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08146" w14:textId="77777777" w:rsidR="000D3C3D" w:rsidRDefault="000D3C3D">
      <w:pPr>
        <w:spacing w:before="7"/>
        <w:rPr>
          <w:rFonts w:ascii="Times New Roman" w:eastAsia="Times New Roman" w:hAnsi="Times New Roman" w:cs="Times New Roman"/>
          <w:sz w:val="25"/>
          <w:szCs w:val="25"/>
        </w:rPr>
      </w:pPr>
    </w:p>
    <w:p w14:paraId="4BAB23D5" w14:textId="414916FF" w:rsidR="00E408C0" w:rsidRPr="00040527" w:rsidRDefault="00040527" w:rsidP="00040527">
      <w:pPr>
        <w:pStyle w:val="NoSpacing"/>
        <w:spacing w:line="360" w:lineRule="auto"/>
        <w:rPr>
          <w:b/>
          <w:sz w:val="40"/>
          <w:szCs w:val="40"/>
        </w:rPr>
      </w:pPr>
      <w:r>
        <w:rPr>
          <w:b/>
          <w:sz w:val="40"/>
          <w:szCs w:val="40"/>
        </w:rPr>
        <w:t>APPENDIX F – EXAMPLE DEED OF GRANT OF EASEMENT</w:t>
      </w:r>
    </w:p>
    <w:p w14:paraId="37508147" w14:textId="589F73A3" w:rsidR="000D3C3D" w:rsidRDefault="000D3C3D">
      <w:pPr>
        <w:pStyle w:val="Heading1"/>
        <w:spacing w:before="69"/>
        <w:ind w:left="100" w:right="2769"/>
        <w:rPr>
          <w:b w:val="0"/>
          <w:bCs w:val="0"/>
        </w:rPr>
      </w:pPr>
    </w:p>
    <w:p w14:paraId="37508148" w14:textId="77777777" w:rsidR="000D3C3D" w:rsidRDefault="000D3C3D">
      <w:pPr>
        <w:rPr>
          <w:rFonts w:ascii="Arial" w:eastAsia="Arial" w:hAnsi="Arial" w:cs="Arial"/>
          <w:b/>
          <w:bCs/>
          <w:sz w:val="20"/>
          <w:szCs w:val="20"/>
        </w:rPr>
      </w:pPr>
    </w:p>
    <w:p w14:paraId="37508149" w14:textId="77777777" w:rsidR="000D3C3D" w:rsidRDefault="000D3C3D">
      <w:pPr>
        <w:rPr>
          <w:rFonts w:ascii="Arial" w:eastAsia="Arial" w:hAnsi="Arial" w:cs="Arial"/>
          <w:b/>
          <w:bCs/>
          <w:sz w:val="20"/>
          <w:szCs w:val="20"/>
        </w:rPr>
      </w:pPr>
    </w:p>
    <w:p w14:paraId="3750814A" w14:textId="77777777" w:rsidR="000D3C3D" w:rsidRDefault="000D3C3D">
      <w:pPr>
        <w:rPr>
          <w:rFonts w:ascii="Arial" w:eastAsia="Arial" w:hAnsi="Arial" w:cs="Arial"/>
          <w:b/>
          <w:bCs/>
          <w:sz w:val="20"/>
          <w:szCs w:val="20"/>
        </w:rPr>
      </w:pPr>
    </w:p>
    <w:p w14:paraId="3750814B" w14:textId="77777777" w:rsidR="000D3C3D" w:rsidRDefault="000D3C3D">
      <w:pPr>
        <w:spacing w:before="1"/>
        <w:rPr>
          <w:rFonts w:ascii="Arial" w:eastAsia="Arial" w:hAnsi="Arial" w:cs="Arial"/>
          <w:b/>
          <w:bCs/>
        </w:rPr>
      </w:pPr>
    </w:p>
    <w:p w14:paraId="3750814C" w14:textId="2A41189E" w:rsidR="000D3C3D" w:rsidRPr="00E408C0" w:rsidRDefault="00A101DA">
      <w:pPr>
        <w:tabs>
          <w:tab w:val="right" w:pos="4724"/>
        </w:tabs>
        <w:spacing w:before="69"/>
        <w:ind w:right="13"/>
        <w:jc w:val="center"/>
        <w:rPr>
          <w:rFonts w:ascii="Arial" w:eastAsia="Arial" w:hAnsi="Arial" w:cs="Arial"/>
          <w:color w:val="FF0000"/>
          <w:sz w:val="24"/>
          <w:szCs w:val="24"/>
        </w:rPr>
      </w:pPr>
      <w:r>
        <w:rPr>
          <w:rFonts w:ascii="Arial"/>
          <w:b/>
          <w:sz w:val="24"/>
        </w:rPr>
        <w:t>DATED</w:t>
      </w:r>
      <w:r>
        <w:rPr>
          <w:rFonts w:ascii="Arial"/>
          <w:b/>
          <w:sz w:val="24"/>
        </w:rPr>
        <w:tab/>
      </w:r>
      <w:r w:rsidRPr="0079117F">
        <w:rPr>
          <w:rFonts w:ascii="Arial"/>
          <w:b/>
          <w:sz w:val="24"/>
        </w:rPr>
        <w:t>20</w:t>
      </w:r>
      <w:r w:rsidR="00E408C0" w:rsidRPr="0079117F">
        <w:rPr>
          <w:rFonts w:ascii="Arial"/>
          <w:b/>
          <w:sz w:val="24"/>
        </w:rPr>
        <w:t>20</w:t>
      </w:r>
    </w:p>
    <w:p w14:paraId="3750814D" w14:textId="77777777" w:rsidR="000D3C3D" w:rsidRDefault="000D3C3D">
      <w:pPr>
        <w:rPr>
          <w:rFonts w:ascii="Arial" w:eastAsia="Arial" w:hAnsi="Arial" w:cs="Arial"/>
          <w:b/>
          <w:bCs/>
          <w:sz w:val="24"/>
          <w:szCs w:val="24"/>
        </w:rPr>
      </w:pPr>
    </w:p>
    <w:p w14:paraId="3750814E" w14:textId="77777777" w:rsidR="000D3C3D" w:rsidRDefault="000D3C3D">
      <w:pPr>
        <w:rPr>
          <w:rFonts w:ascii="Arial" w:eastAsia="Arial" w:hAnsi="Arial" w:cs="Arial"/>
          <w:b/>
          <w:bCs/>
          <w:sz w:val="24"/>
          <w:szCs w:val="24"/>
        </w:rPr>
      </w:pPr>
    </w:p>
    <w:p w14:paraId="3750814F" w14:textId="77777777" w:rsidR="000D3C3D" w:rsidRDefault="000D3C3D">
      <w:pPr>
        <w:rPr>
          <w:rFonts w:ascii="Arial" w:eastAsia="Arial" w:hAnsi="Arial" w:cs="Arial"/>
          <w:b/>
          <w:bCs/>
          <w:sz w:val="24"/>
          <w:szCs w:val="24"/>
        </w:rPr>
      </w:pPr>
    </w:p>
    <w:p w14:paraId="37508150" w14:textId="77777777" w:rsidR="000D3C3D" w:rsidRDefault="000D3C3D">
      <w:pPr>
        <w:rPr>
          <w:rFonts w:ascii="Arial" w:eastAsia="Arial" w:hAnsi="Arial" w:cs="Arial"/>
          <w:b/>
          <w:bCs/>
          <w:sz w:val="24"/>
          <w:szCs w:val="24"/>
        </w:rPr>
      </w:pPr>
    </w:p>
    <w:p w14:paraId="37508151" w14:textId="77777777" w:rsidR="000D3C3D" w:rsidRDefault="000D3C3D">
      <w:pPr>
        <w:rPr>
          <w:rFonts w:ascii="Arial" w:eastAsia="Arial" w:hAnsi="Arial" w:cs="Arial"/>
          <w:b/>
          <w:bCs/>
          <w:sz w:val="24"/>
          <w:szCs w:val="24"/>
        </w:rPr>
      </w:pPr>
    </w:p>
    <w:p w14:paraId="37508152" w14:textId="77777777" w:rsidR="000D3C3D" w:rsidRDefault="000D3C3D">
      <w:pPr>
        <w:rPr>
          <w:rFonts w:ascii="Arial" w:eastAsia="Arial" w:hAnsi="Arial" w:cs="Arial"/>
          <w:b/>
          <w:bCs/>
          <w:sz w:val="24"/>
          <w:szCs w:val="24"/>
        </w:rPr>
      </w:pPr>
    </w:p>
    <w:p w14:paraId="37508153" w14:textId="77777777" w:rsidR="000D3C3D" w:rsidRDefault="000D3C3D">
      <w:pPr>
        <w:spacing w:before="9"/>
        <w:rPr>
          <w:rFonts w:ascii="Arial" w:eastAsia="Arial" w:hAnsi="Arial" w:cs="Arial"/>
          <w:b/>
          <w:bCs/>
          <w:sz w:val="24"/>
          <w:szCs w:val="24"/>
        </w:rPr>
      </w:pPr>
    </w:p>
    <w:p w14:paraId="37508154" w14:textId="77777777" w:rsidR="000D3C3D" w:rsidRDefault="00A101DA">
      <w:pPr>
        <w:spacing w:line="820" w:lineRule="atLeast"/>
        <w:ind w:left="3967" w:right="3983"/>
        <w:jc w:val="center"/>
        <w:rPr>
          <w:rFonts w:ascii="Arial" w:eastAsia="Arial" w:hAnsi="Arial" w:cs="Arial"/>
          <w:sz w:val="24"/>
          <w:szCs w:val="24"/>
        </w:rPr>
      </w:pPr>
      <w:r>
        <w:rPr>
          <w:rFonts w:ascii="Arial"/>
          <w:b/>
          <w:spacing w:val="-1"/>
          <w:sz w:val="24"/>
        </w:rPr>
        <w:t>[</w:t>
      </w:r>
      <w:r>
        <w:rPr>
          <w:rFonts w:ascii="Arial"/>
          <w:b/>
          <w:i/>
          <w:spacing w:val="-1"/>
          <w:sz w:val="24"/>
        </w:rPr>
        <w:t>developer]</w:t>
      </w:r>
      <w:r>
        <w:rPr>
          <w:rFonts w:ascii="Arial"/>
          <w:b/>
          <w:i/>
          <w:sz w:val="24"/>
        </w:rPr>
        <w:t xml:space="preserve"> </w:t>
      </w:r>
      <w:r>
        <w:rPr>
          <w:rFonts w:ascii="Arial"/>
          <w:b/>
          <w:sz w:val="24"/>
        </w:rPr>
        <w:t>and</w:t>
      </w:r>
    </w:p>
    <w:p w14:paraId="37508155" w14:textId="77777777" w:rsidR="000D3C3D" w:rsidRDefault="000D3C3D">
      <w:pPr>
        <w:rPr>
          <w:rFonts w:ascii="Arial" w:eastAsia="Arial" w:hAnsi="Arial" w:cs="Arial"/>
          <w:b/>
          <w:bCs/>
          <w:sz w:val="24"/>
          <w:szCs w:val="24"/>
        </w:rPr>
      </w:pPr>
    </w:p>
    <w:p w14:paraId="37508156" w14:textId="77777777" w:rsidR="000D3C3D" w:rsidRDefault="00A101DA">
      <w:pPr>
        <w:pStyle w:val="Heading1"/>
        <w:ind w:left="2865" w:right="2886" w:firstLine="2"/>
        <w:jc w:val="center"/>
        <w:rPr>
          <w:b w:val="0"/>
          <w:bCs w:val="0"/>
        </w:rPr>
      </w:pPr>
      <w:r>
        <w:t>RHONDDA CYNON TAF COUNTY BOROUGH</w:t>
      </w:r>
      <w:r>
        <w:rPr>
          <w:spacing w:val="-3"/>
        </w:rPr>
        <w:t xml:space="preserve"> </w:t>
      </w:r>
      <w:r>
        <w:t>COUNCIL</w:t>
      </w:r>
    </w:p>
    <w:p w14:paraId="37508157" w14:textId="77777777" w:rsidR="000D3C3D" w:rsidRDefault="000D3C3D">
      <w:pPr>
        <w:rPr>
          <w:rFonts w:ascii="Arial" w:eastAsia="Arial" w:hAnsi="Arial" w:cs="Arial"/>
          <w:b/>
          <w:bCs/>
          <w:sz w:val="24"/>
          <w:szCs w:val="24"/>
        </w:rPr>
      </w:pPr>
    </w:p>
    <w:p w14:paraId="37508158" w14:textId="77777777" w:rsidR="000D3C3D" w:rsidRDefault="000D3C3D">
      <w:pPr>
        <w:rPr>
          <w:rFonts w:ascii="Arial" w:eastAsia="Arial" w:hAnsi="Arial" w:cs="Arial"/>
          <w:b/>
          <w:bCs/>
          <w:sz w:val="24"/>
          <w:szCs w:val="24"/>
        </w:rPr>
      </w:pPr>
    </w:p>
    <w:p w14:paraId="3750815C" w14:textId="77777777" w:rsidR="000D3C3D" w:rsidRDefault="000D3C3D">
      <w:pPr>
        <w:spacing w:before="10"/>
        <w:rPr>
          <w:rFonts w:ascii="Arial" w:eastAsia="Arial" w:hAnsi="Arial" w:cs="Arial"/>
          <w:b/>
          <w:bCs/>
          <w:sz w:val="23"/>
          <w:szCs w:val="23"/>
        </w:rPr>
      </w:pPr>
    </w:p>
    <w:p w14:paraId="3750815D" w14:textId="77777777" w:rsidR="000D3C3D" w:rsidRDefault="00A101DA">
      <w:pPr>
        <w:ind w:right="20"/>
        <w:jc w:val="center"/>
        <w:rPr>
          <w:rFonts w:ascii="Arial" w:eastAsia="Arial" w:hAnsi="Arial" w:cs="Arial"/>
          <w:sz w:val="24"/>
          <w:szCs w:val="24"/>
        </w:rPr>
      </w:pPr>
      <w:r>
        <w:rPr>
          <w:rFonts w:ascii="Arial"/>
          <w:b/>
          <w:sz w:val="24"/>
        </w:rPr>
        <w:t>DEED OF</w:t>
      </w:r>
      <w:r>
        <w:rPr>
          <w:rFonts w:ascii="Arial"/>
          <w:b/>
          <w:spacing w:val="-5"/>
          <w:sz w:val="24"/>
        </w:rPr>
        <w:t xml:space="preserve"> </w:t>
      </w:r>
      <w:r>
        <w:rPr>
          <w:rFonts w:ascii="Arial"/>
          <w:b/>
          <w:sz w:val="24"/>
        </w:rPr>
        <w:t>GRANT</w:t>
      </w:r>
    </w:p>
    <w:p w14:paraId="3750815E" w14:textId="77777777" w:rsidR="000D3C3D" w:rsidRDefault="000D3C3D">
      <w:pPr>
        <w:rPr>
          <w:rFonts w:ascii="Arial" w:eastAsia="Arial" w:hAnsi="Arial" w:cs="Arial"/>
          <w:b/>
          <w:bCs/>
          <w:sz w:val="24"/>
          <w:szCs w:val="24"/>
        </w:rPr>
      </w:pPr>
    </w:p>
    <w:p w14:paraId="3750815F" w14:textId="77777777" w:rsidR="000D3C3D" w:rsidRDefault="000D3C3D">
      <w:pPr>
        <w:rPr>
          <w:rFonts w:ascii="Arial" w:eastAsia="Arial" w:hAnsi="Arial" w:cs="Arial"/>
          <w:b/>
          <w:bCs/>
          <w:sz w:val="24"/>
          <w:szCs w:val="24"/>
        </w:rPr>
      </w:pPr>
    </w:p>
    <w:p w14:paraId="37508160" w14:textId="77777777" w:rsidR="000D3C3D" w:rsidRDefault="00A101DA">
      <w:pPr>
        <w:ind w:right="17"/>
        <w:jc w:val="center"/>
        <w:rPr>
          <w:rFonts w:ascii="Arial" w:eastAsia="Arial" w:hAnsi="Arial" w:cs="Arial"/>
          <w:sz w:val="24"/>
          <w:szCs w:val="24"/>
        </w:rPr>
      </w:pPr>
      <w:r>
        <w:rPr>
          <w:rFonts w:ascii="Arial"/>
          <w:b/>
          <w:sz w:val="24"/>
        </w:rPr>
        <w:t>of</w:t>
      </w:r>
    </w:p>
    <w:p w14:paraId="37508161" w14:textId="77777777" w:rsidR="000D3C3D" w:rsidRDefault="000D3C3D">
      <w:pPr>
        <w:rPr>
          <w:rFonts w:ascii="Arial" w:eastAsia="Arial" w:hAnsi="Arial" w:cs="Arial"/>
          <w:b/>
          <w:bCs/>
          <w:sz w:val="24"/>
          <w:szCs w:val="24"/>
        </w:rPr>
      </w:pPr>
    </w:p>
    <w:p w14:paraId="37508162" w14:textId="77777777" w:rsidR="000D3C3D" w:rsidRDefault="000D3C3D">
      <w:pPr>
        <w:rPr>
          <w:rFonts w:ascii="Arial" w:eastAsia="Arial" w:hAnsi="Arial" w:cs="Arial"/>
          <w:b/>
          <w:bCs/>
          <w:sz w:val="24"/>
          <w:szCs w:val="24"/>
        </w:rPr>
      </w:pPr>
    </w:p>
    <w:p w14:paraId="37508163" w14:textId="77777777" w:rsidR="000D3C3D" w:rsidRDefault="00A101DA">
      <w:pPr>
        <w:spacing w:line="480" w:lineRule="auto"/>
        <w:ind w:left="1677" w:right="1700"/>
        <w:jc w:val="center"/>
        <w:rPr>
          <w:rFonts w:ascii="Arial" w:eastAsia="Arial" w:hAnsi="Arial" w:cs="Arial"/>
          <w:sz w:val="24"/>
          <w:szCs w:val="24"/>
        </w:rPr>
      </w:pPr>
      <w:r>
        <w:rPr>
          <w:rFonts w:ascii="Arial"/>
          <w:b/>
          <w:sz w:val="24"/>
        </w:rPr>
        <w:t>easement for rights of access to land situate on</w:t>
      </w:r>
      <w:r>
        <w:rPr>
          <w:rFonts w:ascii="Arial"/>
          <w:b/>
          <w:spacing w:val="-14"/>
          <w:sz w:val="24"/>
        </w:rPr>
        <w:t xml:space="preserve"> </w:t>
      </w:r>
      <w:r>
        <w:rPr>
          <w:rFonts w:ascii="Arial"/>
          <w:b/>
          <w:sz w:val="24"/>
        </w:rPr>
        <w:t>the [</w:t>
      </w:r>
      <w:r>
        <w:rPr>
          <w:rFonts w:ascii="Arial"/>
          <w:b/>
          <w:i/>
          <w:sz w:val="24"/>
        </w:rPr>
        <w:t>development</w:t>
      </w:r>
      <w:r>
        <w:rPr>
          <w:rFonts w:ascii="Arial"/>
          <w:b/>
          <w:i/>
          <w:spacing w:val="-6"/>
          <w:sz w:val="24"/>
        </w:rPr>
        <w:t xml:space="preserve"> </w:t>
      </w:r>
      <w:r>
        <w:rPr>
          <w:rFonts w:ascii="Arial"/>
          <w:b/>
          <w:i/>
          <w:sz w:val="24"/>
        </w:rPr>
        <w:t>details]</w:t>
      </w:r>
    </w:p>
    <w:p w14:paraId="37508164" w14:textId="77777777" w:rsidR="000D3C3D" w:rsidRDefault="00A101DA">
      <w:pPr>
        <w:pStyle w:val="Heading1"/>
        <w:spacing w:before="8"/>
        <w:ind w:right="16"/>
        <w:jc w:val="center"/>
        <w:rPr>
          <w:b w:val="0"/>
          <w:bCs w:val="0"/>
        </w:rPr>
      </w:pPr>
      <w:r>
        <w:t>in the County Borough of Rhondda Cynon</w:t>
      </w:r>
      <w:r>
        <w:rPr>
          <w:spacing w:val="-4"/>
        </w:rPr>
        <w:t xml:space="preserve"> </w:t>
      </w:r>
      <w:r>
        <w:t>Taf</w:t>
      </w:r>
    </w:p>
    <w:p w14:paraId="37508165" w14:textId="77777777" w:rsidR="000D3C3D" w:rsidRDefault="000D3C3D">
      <w:pPr>
        <w:rPr>
          <w:rFonts w:ascii="Arial" w:eastAsia="Arial" w:hAnsi="Arial" w:cs="Arial"/>
          <w:b/>
          <w:bCs/>
          <w:sz w:val="24"/>
          <w:szCs w:val="24"/>
        </w:rPr>
      </w:pPr>
    </w:p>
    <w:p w14:paraId="37508166" w14:textId="77777777" w:rsidR="000D3C3D" w:rsidRDefault="000D3C3D">
      <w:pPr>
        <w:rPr>
          <w:rFonts w:ascii="Arial" w:eastAsia="Arial" w:hAnsi="Arial" w:cs="Arial"/>
          <w:b/>
          <w:bCs/>
          <w:sz w:val="24"/>
          <w:szCs w:val="24"/>
        </w:rPr>
      </w:pPr>
    </w:p>
    <w:p w14:paraId="37508167" w14:textId="77777777" w:rsidR="000D3C3D" w:rsidRDefault="000D3C3D">
      <w:pPr>
        <w:rPr>
          <w:rFonts w:ascii="Arial" w:eastAsia="Arial" w:hAnsi="Arial" w:cs="Arial"/>
          <w:b/>
          <w:bCs/>
          <w:sz w:val="24"/>
          <w:szCs w:val="24"/>
        </w:rPr>
      </w:pPr>
    </w:p>
    <w:p w14:paraId="37508168" w14:textId="77777777" w:rsidR="000D3C3D" w:rsidRDefault="000D3C3D">
      <w:pPr>
        <w:rPr>
          <w:rFonts w:ascii="Arial" w:eastAsia="Arial" w:hAnsi="Arial" w:cs="Arial"/>
          <w:b/>
          <w:bCs/>
          <w:sz w:val="24"/>
          <w:szCs w:val="24"/>
        </w:rPr>
      </w:pPr>
    </w:p>
    <w:p w14:paraId="37508169" w14:textId="77777777" w:rsidR="000D3C3D" w:rsidRDefault="000D3C3D">
      <w:pPr>
        <w:rPr>
          <w:rFonts w:ascii="Arial" w:eastAsia="Arial" w:hAnsi="Arial" w:cs="Arial"/>
          <w:b/>
          <w:bCs/>
          <w:sz w:val="24"/>
          <w:szCs w:val="24"/>
        </w:rPr>
      </w:pPr>
    </w:p>
    <w:p w14:paraId="3750816A" w14:textId="77777777" w:rsidR="000D3C3D" w:rsidRDefault="000D3C3D">
      <w:pPr>
        <w:spacing w:before="1"/>
        <w:rPr>
          <w:rFonts w:ascii="Arial" w:eastAsia="Arial" w:hAnsi="Arial" w:cs="Arial"/>
          <w:b/>
          <w:bCs/>
          <w:sz w:val="24"/>
          <w:szCs w:val="24"/>
        </w:rPr>
      </w:pPr>
    </w:p>
    <w:p w14:paraId="3750816B" w14:textId="77777777" w:rsidR="000D3C3D" w:rsidRDefault="00A101DA">
      <w:pPr>
        <w:ind w:left="2760" w:right="2769" w:firstLine="619"/>
        <w:rPr>
          <w:rFonts w:ascii="Arial" w:eastAsia="Arial" w:hAnsi="Arial" w:cs="Arial"/>
          <w:sz w:val="24"/>
          <w:szCs w:val="24"/>
        </w:rPr>
      </w:pPr>
      <w:r>
        <w:rPr>
          <w:rFonts w:ascii="Arial"/>
          <w:b/>
          <w:sz w:val="24"/>
        </w:rPr>
        <w:t>H M LAND REGISTRY LAND REGISTRATION ACT</w:t>
      </w:r>
      <w:r>
        <w:rPr>
          <w:rFonts w:ascii="Arial"/>
          <w:b/>
          <w:spacing w:val="-10"/>
          <w:sz w:val="24"/>
        </w:rPr>
        <w:t xml:space="preserve"> </w:t>
      </w:r>
      <w:r>
        <w:rPr>
          <w:rFonts w:ascii="Arial"/>
          <w:b/>
          <w:sz w:val="24"/>
        </w:rPr>
        <w:t>2002</w:t>
      </w:r>
    </w:p>
    <w:p w14:paraId="3750816C" w14:textId="77777777" w:rsidR="000D3C3D" w:rsidRDefault="000D3C3D">
      <w:pPr>
        <w:rPr>
          <w:rFonts w:ascii="Arial" w:eastAsia="Arial" w:hAnsi="Arial" w:cs="Arial"/>
          <w:sz w:val="24"/>
          <w:szCs w:val="24"/>
        </w:rPr>
        <w:sectPr w:rsidR="000D3C3D">
          <w:headerReference w:type="default" r:id="rId8"/>
          <w:footerReference w:type="default" r:id="rId9"/>
          <w:type w:val="continuous"/>
          <w:pgSz w:w="11910" w:h="16840"/>
          <w:pgMar w:top="1800" w:right="1320" w:bottom="880" w:left="1340" w:header="720" w:footer="687" w:gutter="0"/>
          <w:pgNumType w:start="1"/>
          <w:cols w:space="720"/>
        </w:sectPr>
      </w:pPr>
    </w:p>
    <w:p w14:paraId="3750816D" w14:textId="77777777" w:rsidR="000D3C3D" w:rsidRDefault="000D3C3D">
      <w:pPr>
        <w:rPr>
          <w:rFonts w:ascii="Arial" w:eastAsia="Arial" w:hAnsi="Arial" w:cs="Arial"/>
          <w:b/>
          <w:bCs/>
          <w:sz w:val="20"/>
          <w:szCs w:val="20"/>
        </w:rPr>
      </w:pPr>
    </w:p>
    <w:p w14:paraId="3750816E" w14:textId="77777777" w:rsidR="000D3C3D" w:rsidRDefault="000D3C3D">
      <w:pPr>
        <w:spacing w:before="8"/>
        <w:rPr>
          <w:rFonts w:ascii="Arial" w:eastAsia="Arial" w:hAnsi="Arial" w:cs="Arial"/>
          <w:b/>
          <w:bCs/>
          <w:sz w:val="21"/>
          <w:szCs w:val="21"/>
        </w:rPr>
      </w:pPr>
    </w:p>
    <w:p w14:paraId="3750816F" w14:textId="77777777" w:rsidR="000D3C3D" w:rsidRDefault="00A101DA">
      <w:pPr>
        <w:spacing w:before="69"/>
        <w:ind w:left="100"/>
        <w:jc w:val="both"/>
        <w:rPr>
          <w:rFonts w:ascii="Arial" w:eastAsia="Arial" w:hAnsi="Arial" w:cs="Arial"/>
          <w:sz w:val="24"/>
          <w:szCs w:val="24"/>
        </w:rPr>
      </w:pPr>
      <w:r>
        <w:rPr>
          <w:rFonts w:ascii="Arial"/>
          <w:b/>
          <w:sz w:val="24"/>
        </w:rPr>
        <w:t>ADMINISTRATIVE AREA :         RHONDDA CYNON</w:t>
      </w:r>
      <w:r>
        <w:rPr>
          <w:rFonts w:ascii="Arial"/>
          <w:b/>
          <w:spacing w:val="49"/>
          <w:sz w:val="24"/>
        </w:rPr>
        <w:t xml:space="preserve"> </w:t>
      </w:r>
      <w:r>
        <w:rPr>
          <w:rFonts w:ascii="Arial"/>
          <w:b/>
          <w:sz w:val="24"/>
        </w:rPr>
        <w:t>TAF</w:t>
      </w:r>
    </w:p>
    <w:p w14:paraId="37508170" w14:textId="77777777" w:rsidR="000D3C3D" w:rsidRDefault="000D3C3D">
      <w:pPr>
        <w:rPr>
          <w:rFonts w:ascii="Arial" w:eastAsia="Arial" w:hAnsi="Arial" w:cs="Arial"/>
          <w:b/>
          <w:bCs/>
          <w:sz w:val="24"/>
          <w:szCs w:val="24"/>
        </w:rPr>
      </w:pPr>
    </w:p>
    <w:p w14:paraId="37508171" w14:textId="77777777" w:rsidR="000D3C3D" w:rsidRDefault="00A101DA">
      <w:pPr>
        <w:tabs>
          <w:tab w:val="left" w:pos="2980"/>
        </w:tabs>
        <w:ind w:left="100"/>
        <w:jc w:val="both"/>
        <w:rPr>
          <w:rFonts w:ascii="Arial" w:eastAsia="Arial" w:hAnsi="Arial" w:cs="Arial"/>
          <w:sz w:val="24"/>
          <w:szCs w:val="24"/>
        </w:rPr>
      </w:pPr>
      <w:r>
        <w:rPr>
          <w:rFonts w:ascii="Arial"/>
          <w:b/>
          <w:sz w:val="24"/>
        </w:rPr>
        <w:t>TITLE</w:t>
      </w:r>
      <w:r>
        <w:rPr>
          <w:rFonts w:ascii="Arial"/>
          <w:b/>
          <w:spacing w:val="-3"/>
          <w:sz w:val="24"/>
        </w:rPr>
        <w:t xml:space="preserve"> </w:t>
      </w:r>
      <w:r>
        <w:rPr>
          <w:rFonts w:ascii="Arial"/>
          <w:b/>
          <w:sz w:val="24"/>
        </w:rPr>
        <w:t>NUMBER</w:t>
      </w:r>
      <w:r>
        <w:rPr>
          <w:rFonts w:ascii="Arial"/>
          <w:b/>
          <w:sz w:val="24"/>
        </w:rPr>
        <w:tab/>
        <w:t>:          [</w:t>
      </w:r>
      <w:r>
        <w:rPr>
          <w:rFonts w:ascii="Arial"/>
          <w:b/>
          <w:i/>
          <w:sz w:val="24"/>
        </w:rPr>
        <w:t>title</w:t>
      </w:r>
      <w:r>
        <w:rPr>
          <w:rFonts w:ascii="Arial"/>
          <w:b/>
          <w:i/>
          <w:spacing w:val="-30"/>
          <w:sz w:val="24"/>
        </w:rPr>
        <w:t xml:space="preserve"> </w:t>
      </w:r>
      <w:r>
        <w:rPr>
          <w:rFonts w:ascii="Arial"/>
          <w:b/>
          <w:i/>
          <w:sz w:val="24"/>
        </w:rPr>
        <w:t>details]</w:t>
      </w:r>
    </w:p>
    <w:p w14:paraId="37508172" w14:textId="77777777" w:rsidR="000D3C3D" w:rsidRDefault="000D3C3D">
      <w:pPr>
        <w:rPr>
          <w:rFonts w:ascii="Arial" w:eastAsia="Arial" w:hAnsi="Arial" w:cs="Arial"/>
          <w:b/>
          <w:bCs/>
          <w:i/>
          <w:sz w:val="24"/>
          <w:szCs w:val="24"/>
        </w:rPr>
      </w:pPr>
    </w:p>
    <w:p w14:paraId="37508173" w14:textId="77777777" w:rsidR="000D3C3D" w:rsidRDefault="00A101DA">
      <w:pPr>
        <w:tabs>
          <w:tab w:val="left" w:pos="2980"/>
        </w:tabs>
        <w:ind w:left="100"/>
        <w:jc w:val="both"/>
        <w:rPr>
          <w:rFonts w:ascii="Arial" w:eastAsia="Arial" w:hAnsi="Arial" w:cs="Arial"/>
          <w:sz w:val="24"/>
          <w:szCs w:val="24"/>
        </w:rPr>
      </w:pPr>
      <w:r>
        <w:rPr>
          <w:rFonts w:ascii="Arial"/>
          <w:b/>
          <w:sz w:val="24"/>
        </w:rPr>
        <w:t>PROPERTY</w:t>
      </w:r>
      <w:r>
        <w:rPr>
          <w:rFonts w:ascii="Arial"/>
          <w:b/>
          <w:sz w:val="24"/>
        </w:rPr>
        <w:tab/>
        <w:t>:          [</w:t>
      </w:r>
      <w:r>
        <w:rPr>
          <w:rFonts w:ascii="Arial"/>
          <w:b/>
          <w:i/>
          <w:sz w:val="24"/>
        </w:rPr>
        <w:t>development</w:t>
      </w:r>
      <w:r>
        <w:rPr>
          <w:rFonts w:ascii="Arial"/>
          <w:b/>
          <w:i/>
          <w:spacing w:val="-31"/>
          <w:sz w:val="24"/>
        </w:rPr>
        <w:t xml:space="preserve"> </w:t>
      </w:r>
      <w:r>
        <w:rPr>
          <w:rFonts w:ascii="Arial"/>
          <w:b/>
          <w:i/>
          <w:sz w:val="24"/>
        </w:rPr>
        <w:t>details</w:t>
      </w:r>
      <w:r>
        <w:rPr>
          <w:rFonts w:ascii="Arial"/>
          <w:b/>
          <w:sz w:val="24"/>
        </w:rPr>
        <w:t>]</w:t>
      </w:r>
    </w:p>
    <w:p w14:paraId="37508174" w14:textId="77777777" w:rsidR="000D3C3D" w:rsidRDefault="000D3C3D">
      <w:pPr>
        <w:rPr>
          <w:rFonts w:ascii="Arial" w:eastAsia="Arial" w:hAnsi="Arial" w:cs="Arial"/>
          <w:b/>
          <w:bCs/>
          <w:sz w:val="24"/>
          <w:szCs w:val="24"/>
        </w:rPr>
      </w:pPr>
    </w:p>
    <w:p w14:paraId="37508175" w14:textId="77777777" w:rsidR="000D3C3D" w:rsidRDefault="00A101DA">
      <w:pPr>
        <w:pStyle w:val="Heading1"/>
        <w:tabs>
          <w:tab w:val="left" w:pos="2980"/>
        </w:tabs>
        <w:ind w:left="100"/>
        <w:jc w:val="both"/>
        <w:rPr>
          <w:b w:val="0"/>
          <w:bCs w:val="0"/>
        </w:rPr>
      </w:pPr>
      <w:r>
        <w:rPr>
          <w:spacing w:val="-1"/>
          <w:w w:val="95"/>
        </w:rPr>
        <w:t>DATED</w:t>
      </w:r>
      <w:r>
        <w:rPr>
          <w:spacing w:val="-1"/>
          <w:w w:val="95"/>
        </w:rPr>
        <w:tab/>
      </w:r>
      <w:r>
        <w:t>:</w:t>
      </w:r>
    </w:p>
    <w:p w14:paraId="37508176" w14:textId="77777777" w:rsidR="000D3C3D" w:rsidRDefault="000D3C3D">
      <w:pPr>
        <w:rPr>
          <w:rFonts w:ascii="Arial" w:eastAsia="Arial" w:hAnsi="Arial" w:cs="Arial"/>
          <w:b/>
          <w:bCs/>
          <w:sz w:val="24"/>
          <w:szCs w:val="24"/>
        </w:rPr>
      </w:pPr>
    </w:p>
    <w:p w14:paraId="37508177" w14:textId="77777777" w:rsidR="000D3C3D" w:rsidRDefault="000D3C3D">
      <w:pPr>
        <w:rPr>
          <w:rFonts w:ascii="Arial" w:eastAsia="Arial" w:hAnsi="Arial" w:cs="Arial"/>
          <w:b/>
          <w:bCs/>
          <w:sz w:val="24"/>
          <w:szCs w:val="24"/>
        </w:rPr>
      </w:pPr>
    </w:p>
    <w:p w14:paraId="37508178" w14:textId="77777777" w:rsidR="000D3C3D" w:rsidRDefault="000D3C3D">
      <w:pPr>
        <w:rPr>
          <w:rFonts w:ascii="Arial" w:eastAsia="Arial" w:hAnsi="Arial" w:cs="Arial"/>
          <w:b/>
          <w:bCs/>
          <w:sz w:val="24"/>
          <w:szCs w:val="24"/>
        </w:rPr>
      </w:pPr>
    </w:p>
    <w:p w14:paraId="37508179" w14:textId="77777777" w:rsidR="000D3C3D" w:rsidRDefault="00A101DA">
      <w:pPr>
        <w:tabs>
          <w:tab w:val="left" w:pos="5140"/>
          <w:tab w:val="left" w:pos="7301"/>
        </w:tabs>
        <w:spacing w:line="480" w:lineRule="auto"/>
        <w:ind w:left="100" w:right="116"/>
        <w:jc w:val="both"/>
        <w:rPr>
          <w:rFonts w:ascii="Arial" w:eastAsia="Arial" w:hAnsi="Arial" w:cs="Arial"/>
          <w:sz w:val="24"/>
          <w:szCs w:val="24"/>
        </w:rPr>
      </w:pPr>
      <w:r>
        <w:rPr>
          <w:rFonts w:ascii="Arial" w:eastAsia="Arial" w:hAnsi="Arial" w:cs="Arial"/>
          <w:b/>
          <w:bCs/>
          <w:sz w:val="24"/>
          <w:szCs w:val="24"/>
        </w:rPr>
        <w:t xml:space="preserve">THIS DEED OF GRANT </w:t>
      </w:r>
      <w:r>
        <w:rPr>
          <w:rFonts w:ascii="Arial" w:eastAsia="Arial" w:hAnsi="Arial" w:cs="Arial"/>
          <w:sz w:val="24"/>
          <w:szCs w:val="24"/>
        </w:rPr>
        <w:t>is</w:t>
      </w:r>
      <w:r>
        <w:rPr>
          <w:rFonts w:ascii="Arial" w:eastAsia="Arial" w:hAnsi="Arial" w:cs="Arial"/>
          <w:spacing w:val="-6"/>
          <w:sz w:val="24"/>
          <w:szCs w:val="24"/>
        </w:rPr>
        <w:t xml:space="preserve"> </w:t>
      </w:r>
      <w:r>
        <w:rPr>
          <w:rFonts w:ascii="Arial" w:eastAsia="Arial" w:hAnsi="Arial" w:cs="Arial"/>
          <w:sz w:val="24"/>
          <w:szCs w:val="24"/>
        </w:rPr>
        <w:t>made</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z w:val="24"/>
          <w:szCs w:val="24"/>
        </w:rPr>
        <w:tab/>
        <w:t>day</w:t>
      </w:r>
      <w:r>
        <w:rPr>
          <w:rFonts w:ascii="Arial" w:eastAsia="Arial" w:hAnsi="Arial" w:cs="Arial"/>
          <w:spacing w:val="-5"/>
          <w:sz w:val="24"/>
          <w:szCs w:val="24"/>
        </w:rPr>
        <w:t xml:space="preserve"> </w:t>
      </w:r>
      <w:r>
        <w:rPr>
          <w:rFonts w:ascii="Arial" w:eastAsia="Arial" w:hAnsi="Arial" w:cs="Arial"/>
          <w:sz w:val="24"/>
          <w:szCs w:val="24"/>
        </w:rPr>
        <w:t>of</w:t>
      </w:r>
      <w:r>
        <w:rPr>
          <w:rFonts w:ascii="Arial" w:eastAsia="Arial" w:hAnsi="Arial" w:cs="Arial"/>
          <w:sz w:val="24"/>
          <w:szCs w:val="24"/>
        </w:rPr>
        <w:tab/>
        <w:t xml:space="preserve">Two   </w:t>
      </w:r>
      <w:r>
        <w:rPr>
          <w:rFonts w:ascii="Arial" w:eastAsia="Arial" w:hAnsi="Arial" w:cs="Arial"/>
          <w:spacing w:val="32"/>
          <w:sz w:val="24"/>
          <w:szCs w:val="24"/>
        </w:rPr>
        <w:t xml:space="preserve"> </w:t>
      </w:r>
      <w:r>
        <w:rPr>
          <w:rFonts w:ascii="Arial" w:eastAsia="Arial" w:hAnsi="Arial" w:cs="Arial"/>
          <w:sz w:val="24"/>
          <w:szCs w:val="24"/>
        </w:rPr>
        <w:t>Thousand</w:t>
      </w:r>
      <w:r>
        <w:rPr>
          <w:rFonts w:ascii="Arial" w:eastAsia="Arial" w:hAnsi="Arial" w:cs="Arial"/>
          <w:w w:val="99"/>
          <w:sz w:val="24"/>
          <w:szCs w:val="24"/>
        </w:rPr>
        <w:t xml:space="preserve"> </w:t>
      </w:r>
      <w:r>
        <w:rPr>
          <w:rFonts w:ascii="Arial" w:eastAsia="Arial" w:hAnsi="Arial" w:cs="Arial"/>
          <w:sz w:val="24"/>
          <w:szCs w:val="24"/>
        </w:rPr>
        <w:t xml:space="preserve">and [] </w:t>
      </w:r>
      <w:r>
        <w:rPr>
          <w:rFonts w:ascii="Arial" w:eastAsia="Arial" w:hAnsi="Arial" w:cs="Arial"/>
          <w:b/>
          <w:bCs/>
          <w:sz w:val="24"/>
          <w:szCs w:val="24"/>
        </w:rPr>
        <w:t>BETWEEN [</w:t>
      </w:r>
      <w:r>
        <w:rPr>
          <w:rFonts w:ascii="Arial" w:eastAsia="Arial" w:hAnsi="Arial" w:cs="Arial"/>
          <w:b/>
          <w:bCs/>
          <w:i/>
          <w:sz w:val="24"/>
          <w:szCs w:val="24"/>
        </w:rPr>
        <w:t>developer</w:t>
      </w:r>
      <w:r>
        <w:rPr>
          <w:rFonts w:ascii="Arial" w:eastAsia="Arial" w:hAnsi="Arial" w:cs="Arial"/>
          <w:b/>
          <w:bCs/>
          <w:sz w:val="24"/>
          <w:szCs w:val="24"/>
        </w:rPr>
        <w:t xml:space="preserve">] </w:t>
      </w:r>
      <w:r>
        <w:rPr>
          <w:rFonts w:ascii="Arial" w:eastAsia="Arial" w:hAnsi="Arial" w:cs="Arial"/>
          <w:sz w:val="24"/>
          <w:szCs w:val="24"/>
        </w:rPr>
        <w:t>of [</w:t>
      </w:r>
      <w:r>
        <w:rPr>
          <w:rFonts w:ascii="Arial" w:eastAsia="Arial" w:hAnsi="Arial" w:cs="Arial"/>
          <w:i/>
          <w:sz w:val="24"/>
          <w:szCs w:val="24"/>
        </w:rPr>
        <w:t>developers address</w:t>
      </w:r>
      <w:r>
        <w:rPr>
          <w:rFonts w:ascii="Arial" w:eastAsia="Arial" w:hAnsi="Arial" w:cs="Arial"/>
          <w:sz w:val="24"/>
          <w:szCs w:val="24"/>
        </w:rPr>
        <w:t xml:space="preserve">] (hereinafter called “the Grantor”) of the one part and </w:t>
      </w:r>
      <w:r>
        <w:rPr>
          <w:rFonts w:ascii="Arial" w:eastAsia="Arial" w:hAnsi="Arial" w:cs="Arial"/>
          <w:b/>
          <w:bCs/>
          <w:sz w:val="24"/>
          <w:szCs w:val="24"/>
        </w:rPr>
        <w:t xml:space="preserve">RHONDDA CYNON TAF COUNTY BOROUGH COUNCIL </w:t>
      </w:r>
      <w:r>
        <w:rPr>
          <w:rFonts w:ascii="Arial" w:eastAsia="Arial" w:hAnsi="Arial" w:cs="Arial"/>
          <w:sz w:val="24"/>
          <w:szCs w:val="24"/>
        </w:rPr>
        <w:t>of The Pavilions Cambrian Park Clydach Vale Tonypandy CF40 2XX (hereinafter called “the Council”) of the other</w:t>
      </w:r>
      <w:r>
        <w:rPr>
          <w:rFonts w:ascii="Arial" w:eastAsia="Arial" w:hAnsi="Arial" w:cs="Arial"/>
          <w:spacing w:val="-15"/>
          <w:sz w:val="24"/>
          <w:szCs w:val="24"/>
        </w:rPr>
        <w:t xml:space="preserve"> </w:t>
      </w:r>
      <w:r>
        <w:rPr>
          <w:rFonts w:ascii="Arial" w:eastAsia="Arial" w:hAnsi="Arial" w:cs="Arial"/>
          <w:sz w:val="24"/>
          <w:szCs w:val="24"/>
        </w:rPr>
        <w:t>part</w:t>
      </w:r>
    </w:p>
    <w:p w14:paraId="3750817A" w14:textId="77777777" w:rsidR="000D3C3D" w:rsidRDefault="000D3C3D">
      <w:pPr>
        <w:rPr>
          <w:rFonts w:ascii="Arial" w:eastAsia="Arial" w:hAnsi="Arial" w:cs="Arial"/>
          <w:sz w:val="24"/>
          <w:szCs w:val="24"/>
        </w:rPr>
      </w:pPr>
    </w:p>
    <w:p w14:paraId="3750817B" w14:textId="77777777" w:rsidR="000D3C3D" w:rsidRDefault="000D3C3D">
      <w:pPr>
        <w:spacing w:before="8"/>
        <w:rPr>
          <w:rFonts w:ascii="Arial" w:eastAsia="Arial" w:hAnsi="Arial" w:cs="Arial"/>
          <w:sz w:val="24"/>
          <w:szCs w:val="24"/>
        </w:rPr>
      </w:pPr>
    </w:p>
    <w:p w14:paraId="3750817C" w14:textId="77777777" w:rsidR="000D3C3D" w:rsidRDefault="00A101DA">
      <w:pPr>
        <w:pStyle w:val="BodyText"/>
        <w:spacing w:before="0"/>
        <w:ind w:firstLine="0"/>
        <w:jc w:val="both"/>
      </w:pPr>
      <w:r>
        <w:t>Whereas:-</w:t>
      </w:r>
    </w:p>
    <w:p w14:paraId="3750817D" w14:textId="77777777" w:rsidR="000D3C3D" w:rsidRDefault="000D3C3D">
      <w:pPr>
        <w:rPr>
          <w:rFonts w:ascii="Arial" w:eastAsia="Arial" w:hAnsi="Arial" w:cs="Arial"/>
          <w:sz w:val="24"/>
          <w:szCs w:val="24"/>
        </w:rPr>
      </w:pPr>
    </w:p>
    <w:p w14:paraId="3750817E" w14:textId="77777777" w:rsidR="000D3C3D" w:rsidRDefault="00A101DA">
      <w:pPr>
        <w:pStyle w:val="ListParagraph"/>
        <w:numPr>
          <w:ilvl w:val="0"/>
          <w:numId w:val="2"/>
        </w:numPr>
        <w:tabs>
          <w:tab w:val="left" w:pos="821"/>
        </w:tabs>
        <w:spacing w:line="480" w:lineRule="auto"/>
        <w:ind w:right="116"/>
        <w:jc w:val="both"/>
        <w:rPr>
          <w:rFonts w:ascii="Arial" w:eastAsia="Arial" w:hAnsi="Arial" w:cs="Arial"/>
          <w:sz w:val="24"/>
          <w:szCs w:val="24"/>
        </w:rPr>
      </w:pPr>
      <w:r>
        <w:rPr>
          <w:rFonts w:ascii="Arial" w:eastAsia="Arial" w:hAnsi="Arial" w:cs="Arial"/>
          <w:sz w:val="24"/>
          <w:szCs w:val="24"/>
        </w:rPr>
        <w:t>The Grantor is the registered proprietor of the land (hereinafter called “the easement land”) situated at the development at [</w:t>
      </w:r>
      <w:r>
        <w:rPr>
          <w:rFonts w:ascii="Arial" w:eastAsia="Arial" w:hAnsi="Arial" w:cs="Arial"/>
          <w:i/>
          <w:sz w:val="24"/>
          <w:szCs w:val="24"/>
        </w:rPr>
        <w:t>development details</w:t>
      </w:r>
      <w:r>
        <w:rPr>
          <w:rFonts w:ascii="Arial" w:eastAsia="Arial" w:hAnsi="Arial" w:cs="Arial"/>
          <w:sz w:val="24"/>
          <w:szCs w:val="24"/>
        </w:rPr>
        <w:t>] shown hatched red plan number [</w:t>
      </w:r>
      <w:r>
        <w:rPr>
          <w:rFonts w:ascii="Arial" w:eastAsia="Arial" w:hAnsi="Arial" w:cs="Arial"/>
          <w:i/>
          <w:sz w:val="24"/>
          <w:szCs w:val="24"/>
        </w:rPr>
        <w:t xml:space="preserve">item 12 on instruction </w:t>
      </w:r>
      <w:r>
        <w:rPr>
          <w:rFonts w:ascii="Arial" w:eastAsia="Arial" w:hAnsi="Arial" w:cs="Arial"/>
          <w:sz w:val="24"/>
          <w:szCs w:val="24"/>
        </w:rPr>
        <w:t>letter] annexed hereto being part of the land registered under the above title</w:t>
      </w:r>
      <w:r>
        <w:rPr>
          <w:rFonts w:ascii="Arial" w:eastAsia="Arial" w:hAnsi="Arial" w:cs="Arial"/>
          <w:spacing w:val="-21"/>
          <w:sz w:val="24"/>
          <w:szCs w:val="24"/>
        </w:rPr>
        <w:t xml:space="preserve"> </w:t>
      </w:r>
      <w:r>
        <w:rPr>
          <w:rFonts w:ascii="Arial" w:eastAsia="Arial" w:hAnsi="Arial" w:cs="Arial"/>
          <w:sz w:val="24"/>
          <w:szCs w:val="24"/>
        </w:rPr>
        <w:t>number</w:t>
      </w:r>
    </w:p>
    <w:p w14:paraId="3750817F" w14:textId="77777777" w:rsidR="000D3C3D" w:rsidRDefault="00A101DA">
      <w:pPr>
        <w:pStyle w:val="ListParagraph"/>
        <w:numPr>
          <w:ilvl w:val="0"/>
          <w:numId w:val="2"/>
        </w:numPr>
        <w:tabs>
          <w:tab w:val="left" w:pos="809"/>
        </w:tabs>
        <w:spacing w:before="8" w:line="480" w:lineRule="auto"/>
        <w:ind w:left="808" w:right="125" w:hanging="708"/>
        <w:jc w:val="both"/>
        <w:rPr>
          <w:rFonts w:ascii="Arial" w:eastAsia="Arial" w:hAnsi="Arial" w:cs="Arial"/>
          <w:sz w:val="24"/>
          <w:szCs w:val="24"/>
        </w:rPr>
      </w:pPr>
      <w:r>
        <w:rPr>
          <w:rFonts w:ascii="Arial"/>
          <w:sz w:val="24"/>
        </w:rPr>
        <w:t>The rights and liberties hereinafter mentioned are required by the Council pursuant to its statutory function as Highway</w:t>
      </w:r>
      <w:r>
        <w:rPr>
          <w:rFonts w:ascii="Arial"/>
          <w:spacing w:val="-22"/>
          <w:sz w:val="24"/>
        </w:rPr>
        <w:t xml:space="preserve"> </w:t>
      </w:r>
      <w:r>
        <w:rPr>
          <w:rFonts w:ascii="Arial"/>
          <w:sz w:val="24"/>
        </w:rPr>
        <w:t>Authority</w:t>
      </w:r>
    </w:p>
    <w:p w14:paraId="37508180" w14:textId="77777777" w:rsidR="000D3C3D" w:rsidRDefault="00A101DA">
      <w:pPr>
        <w:pStyle w:val="ListParagraph"/>
        <w:numPr>
          <w:ilvl w:val="0"/>
          <w:numId w:val="2"/>
        </w:numPr>
        <w:tabs>
          <w:tab w:val="left" w:pos="809"/>
        </w:tabs>
        <w:spacing w:before="8" w:line="480" w:lineRule="auto"/>
        <w:ind w:left="808" w:right="124" w:hanging="708"/>
        <w:jc w:val="both"/>
        <w:rPr>
          <w:rFonts w:ascii="Arial" w:eastAsia="Arial" w:hAnsi="Arial" w:cs="Arial"/>
          <w:sz w:val="24"/>
          <w:szCs w:val="24"/>
        </w:rPr>
      </w:pPr>
      <w:r>
        <w:rPr>
          <w:rFonts w:ascii="Arial"/>
          <w:sz w:val="24"/>
        </w:rPr>
        <w:t>The Grantor has agreed to grant to the Council and its successors in title and assigns the rights hereinafter granted in consideration of the premises in manner hereinafter</w:t>
      </w:r>
      <w:r>
        <w:rPr>
          <w:rFonts w:ascii="Arial"/>
          <w:spacing w:val="-13"/>
          <w:sz w:val="24"/>
        </w:rPr>
        <w:t xml:space="preserve"> </w:t>
      </w:r>
      <w:r>
        <w:rPr>
          <w:rFonts w:ascii="Arial"/>
          <w:sz w:val="24"/>
        </w:rPr>
        <w:t>appearing</w:t>
      </w:r>
    </w:p>
    <w:p w14:paraId="37508181" w14:textId="77777777" w:rsidR="000D3C3D" w:rsidRDefault="000D3C3D">
      <w:pPr>
        <w:spacing w:line="480" w:lineRule="auto"/>
        <w:jc w:val="both"/>
        <w:rPr>
          <w:rFonts w:ascii="Arial" w:eastAsia="Arial" w:hAnsi="Arial" w:cs="Arial"/>
          <w:sz w:val="24"/>
          <w:szCs w:val="24"/>
        </w:rPr>
        <w:sectPr w:rsidR="000D3C3D">
          <w:pgSz w:w="11910" w:h="16840"/>
          <w:pgMar w:top="1800" w:right="1320" w:bottom="880" w:left="1340" w:header="720" w:footer="687" w:gutter="0"/>
          <w:cols w:space="720"/>
        </w:sectPr>
      </w:pPr>
    </w:p>
    <w:p w14:paraId="37508182" w14:textId="77777777" w:rsidR="000D3C3D" w:rsidRDefault="000D3C3D">
      <w:pPr>
        <w:rPr>
          <w:rFonts w:ascii="Arial" w:eastAsia="Arial" w:hAnsi="Arial" w:cs="Arial"/>
          <w:sz w:val="20"/>
          <w:szCs w:val="20"/>
        </w:rPr>
      </w:pPr>
    </w:p>
    <w:p w14:paraId="37508183" w14:textId="77777777" w:rsidR="000D3C3D" w:rsidRDefault="000D3C3D">
      <w:pPr>
        <w:spacing w:before="8"/>
        <w:rPr>
          <w:rFonts w:ascii="Arial" w:eastAsia="Arial" w:hAnsi="Arial" w:cs="Arial"/>
          <w:sz w:val="21"/>
          <w:szCs w:val="21"/>
        </w:rPr>
      </w:pPr>
    </w:p>
    <w:p w14:paraId="37508184" w14:textId="77777777" w:rsidR="000D3C3D" w:rsidRDefault="00A101DA">
      <w:pPr>
        <w:pStyle w:val="Heading1"/>
        <w:spacing w:before="69"/>
        <w:ind w:left="100" w:right="2769"/>
        <w:rPr>
          <w:b w:val="0"/>
          <w:bCs w:val="0"/>
        </w:rPr>
      </w:pPr>
      <w:r>
        <w:t>NOW THIS DEED WITNESSETH as</w:t>
      </w:r>
      <w:r>
        <w:rPr>
          <w:spacing w:val="-7"/>
        </w:rPr>
        <w:t xml:space="preserve"> </w:t>
      </w:r>
      <w:r>
        <w:t>follows:-</w:t>
      </w:r>
    </w:p>
    <w:p w14:paraId="37508185" w14:textId="77777777" w:rsidR="000D3C3D" w:rsidRDefault="000D3C3D">
      <w:pPr>
        <w:rPr>
          <w:rFonts w:ascii="Arial" w:eastAsia="Arial" w:hAnsi="Arial" w:cs="Arial"/>
          <w:b/>
          <w:bCs/>
          <w:sz w:val="24"/>
          <w:szCs w:val="24"/>
        </w:rPr>
      </w:pPr>
    </w:p>
    <w:p w14:paraId="37508186" w14:textId="77777777" w:rsidR="000D3C3D" w:rsidRDefault="00A101DA">
      <w:pPr>
        <w:pStyle w:val="ListParagraph"/>
        <w:numPr>
          <w:ilvl w:val="0"/>
          <w:numId w:val="1"/>
        </w:numPr>
        <w:tabs>
          <w:tab w:val="left" w:pos="821"/>
        </w:tabs>
        <w:spacing w:line="480" w:lineRule="auto"/>
        <w:ind w:right="117"/>
        <w:jc w:val="both"/>
        <w:rPr>
          <w:rFonts w:ascii="Arial" w:eastAsia="Arial" w:hAnsi="Arial" w:cs="Arial"/>
          <w:sz w:val="24"/>
          <w:szCs w:val="24"/>
        </w:rPr>
      </w:pPr>
      <w:r>
        <w:rPr>
          <w:rFonts w:ascii="Arial"/>
          <w:sz w:val="24"/>
        </w:rPr>
        <w:t>In consideration of the premises the Grantor as beneficial owner  hereby grants unto the Council and its successors in title the following rights and liberties:-</w:t>
      </w:r>
    </w:p>
    <w:p w14:paraId="37508187" w14:textId="77777777" w:rsidR="000D3C3D" w:rsidRDefault="00A101DA">
      <w:pPr>
        <w:pStyle w:val="ListParagraph"/>
        <w:numPr>
          <w:ilvl w:val="1"/>
          <w:numId w:val="1"/>
        </w:numPr>
        <w:tabs>
          <w:tab w:val="left" w:pos="1541"/>
        </w:tabs>
        <w:spacing w:before="8" w:line="480" w:lineRule="auto"/>
        <w:ind w:right="123"/>
        <w:jc w:val="both"/>
        <w:rPr>
          <w:rFonts w:ascii="Arial" w:eastAsia="Arial" w:hAnsi="Arial" w:cs="Arial"/>
          <w:sz w:val="24"/>
          <w:szCs w:val="24"/>
        </w:rPr>
      </w:pPr>
      <w:r>
        <w:rPr>
          <w:rFonts w:ascii="Arial"/>
          <w:sz w:val="24"/>
        </w:rPr>
        <w:t>full right and liberty in common with the Grantor and its successors in title and assigns and all other persons having the like right to use the surface water sewer contained in the easement land for the passage or conveyance of surface water from the estate roads indicated on the said</w:t>
      </w:r>
      <w:r>
        <w:rPr>
          <w:rFonts w:ascii="Arial"/>
          <w:spacing w:val="-3"/>
          <w:sz w:val="24"/>
        </w:rPr>
        <w:t xml:space="preserve"> </w:t>
      </w:r>
      <w:r>
        <w:rPr>
          <w:rFonts w:ascii="Arial"/>
          <w:sz w:val="24"/>
        </w:rPr>
        <w:t>plan</w:t>
      </w:r>
    </w:p>
    <w:p w14:paraId="37508188" w14:textId="77777777" w:rsidR="000D3C3D" w:rsidRDefault="00A101DA">
      <w:pPr>
        <w:pStyle w:val="ListParagraph"/>
        <w:numPr>
          <w:ilvl w:val="1"/>
          <w:numId w:val="1"/>
        </w:numPr>
        <w:tabs>
          <w:tab w:val="left" w:pos="1541"/>
        </w:tabs>
        <w:spacing w:before="8" w:line="480" w:lineRule="auto"/>
        <w:ind w:right="120"/>
        <w:jc w:val="both"/>
        <w:rPr>
          <w:rFonts w:ascii="Arial" w:eastAsia="Arial" w:hAnsi="Arial" w:cs="Arial"/>
          <w:sz w:val="24"/>
          <w:szCs w:val="24"/>
        </w:rPr>
      </w:pPr>
      <w:r>
        <w:rPr>
          <w:rFonts w:ascii="Arial"/>
          <w:sz w:val="24"/>
        </w:rPr>
        <w:t>full right and liberty for the purpose aforesaid to make and forever hereinafter to repair and maintain all such connections with the said surface water sewer as may be reasonable and proper in that behalf making good nevertheless at its own expense all damage or disturbance which may be occasioned to the easement land in carrying out such connections repairs or</w:t>
      </w:r>
      <w:r>
        <w:rPr>
          <w:rFonts w:ascii="Arial"/>
          <w:spacing w:val="-16"/>
          <w:sz w:val="24"/>
        </w:rPr>
        <w:t xml:space="preserve"> </w:t>
      </w:r>
      <w:r>
        <w:rPr>
          <w:rFonts w:ascii="Arial"/>
          <w:sz w:val="24"/>
        </w:rPr>
        <w:t>maintenance</w:t>
      </w:r>
    </w:p>
    <w:p w14:paraId="37508189" w14:textId="77777777" w:rsidR="000D3C3D" w:rsidRDefault="00A101DA">
      <w:pPr>
        <w:pStyle w:val="ListParagraph"/>
        <w:numPr>
          <w:ilvl w:val="1"/>
          <w:numId w:val="1"/>
        </w:numPr>
        <w:tabs>
          <w:tab w:val="left" w:pos="1541"/>
        </w:tabs>
        <w:spacing w:before="8" w:line="480" w:lineRule="auto"/>
        <w:ind w:right="116"/>
        <w:jc w:val="both"/>
        <w:rPr>
          <w:rFonts w:ascii="Arial" w:eastAsia="Arial" w:hAnsi="Arial" w:cs="Arial"/>
          <w:sz w:val="24"/>
          <w:szCs w:val="24"/>
        </w:rPr>
      </w:pPr>
      <w:r>
        <w:rPr>
          <w:rFonts w:ascii="Arial"/>
          <w:sz w:val="24"/>
        </w:rPr>
        <w:t>full right and liberty for the purpose of making repairing and maintaining the said surface water sewer but not for any other purpose whatsoever to enter upon and break up the easement land making good all  damage or disturbance thereby</w:t>
      </w:r>
      <w:r>
        <w:rPr>
          <w:rFonts w:ascii="Arial"/>
          <w:spacing w:val="-15"/>
          <w:sz w:val="24"/>
        </w:rPr>
        <w:t xml:space="preserve"> </w:t>
      </w:r>
      <w:r>
        <w:rPr>
          <w:rFonts w:ascii="Arial"/>
          <w:sz w:val="24"/>
        </w:rPr>
        <w:t>occasioned</w:t>
      </w:r>
    </w:p>
    <w:p w14:paraId="3750818B" w14:textId="77777777" w:rsidR="000D3C3D" w:rsidRDefault="00A101DA">
      <w:pPr>
        <w:pStyle w:val="BodyText"/>
        <w:spacing w:before="0" w:line="480" w:lineRule="auto"/>
        <w:ind w:right="28" w:firstLine="0"/>
      </w:pPr>
      <w:bookmarkStart w:id="0" w:name="_GoBack"/>
      <w:bookmarkEnd w:id="0"/>
      <w:r>
        <w:rPr>
          <w:b/>
        </w:rPr>
        <w:t xml:space="preserve">TO HOLD </w:t>
      </w:r>
      <w:r>
        <w:t>all the said rights and liberties hereby granted unto the Council in fee simple</w:t>
      </w:r>
    </w:p>
    <w:p w14:paraId="3750818C" w14:textId="77777777" w:rsidR="000D3C3D" w:rsidRDefault="00A101DA">
      <w:pPr>
        <w:pStyle w:val="ListParagraph"/>
        <w:numPr>
          <w:ilvl w:val="0"/>
          <w:numId w:val="1"/>
        </w:numPr>
        <w:tabs>
          <w:tab w:val="left" w:pos="821"/>
        </w:tabs>
        <w:spacing w:before="8" w:line="480" w:lineRule="auto"/>
        <w:ind w:right="124"/>
        <w:jc w:val="both"/>
        <w:rPr>
          <w:rFonts w:ascii="Arial" w:eastAsia="Arial" w:hAnsi="Arial" w:cs="Arial"/>
          <w:sz w:val="24"/>
          <w:szCs w:val="24"/>
        </w:rPr>
      </w:pPr>
      <w:r>
        <w:rPr>
          <w:rFonts w:ascii="Arial"/>
          <w:b/>
          <w:sz w:val="24"/>
        </w:rPr>
        <w:t xml:space="preserve">THE </w:t>
      </w:r>
      <w:r>
        <w:rPr>
          <w:rFonts w:ascii="Arial"/>
          <w:sz w:val="24"/>
        </w:rPr>
        <w:t>Grantor to the intent and so as to bind the easement land into whosoever hands the same may come and to benefit the easements rights and privileges hereby granted hereby covenants with the Council not to erect construct deposit or suffer to be erected planted constructed or deposited through upon or over the easement</w:t>
      </w:r>
      <w:r>
        <w:rPr>
          <w:rFonts w:ascii="Arial"/>
          <w:spacing w:val="-11"/>
          <w:sz w:val="24"/>
        </w:rPr>
        <w:t xml:space="preserve"> </w:t>
      </w:r>
      <w:r>
        <w:rPr>
          <w:rFonts w:ascii="Arial"/>
          <w:sz w:val="24"/>
        </w:rPr>
        <w:t>land</w:t>
      </w:r>
    </w:p>
    <w:p w14:paraId="3750818D" w14:textId="77777777" w:rsidR="000D3C3D" w:rsidRDefault="00A101DA">
      <w:pPr>
        <w:pStyle w:val="ListParagraph"/>
        <w:numPr>
          <w:ilvl w:val="1"/>
          <w:numId w:val="1"/>
        </w:numPr>
        <w:tabs>
          <w:tab w:val="left" w:pos="1541"/>
        </w:tabs>
        <w:spacing w:before="8" w:line="480" w:lineRule="auto"/>
        <w:ind w:right="121"/>
        <w:jc w:val="both"/>
        <w:rPr>
          <w:rFonts w:ascii="Arial" w:eastAsia="Arial" w:hAnsi="Arial" w:cs="Arial"/>
          <w:sz w:val="24"/>
          <w:szCs w:val="24"/>
        </w:rPr>
      </w:pPr>
      <w:r>
        <w:rPr>
          <w:rFonts w:ascii="Arial"/>
          <w:sz w:val="24"/>
        </w:rPr>
        <w:t>any building structure or other apparatus of a permanent or semi permanent nature such as pipes cables wires posts poles walls or fences other than usual boundary fences or walls constructed in such manner and provided with such gates and openings as will admit of the free exercise by the Council of the easements rights and privileges hereby</w:t>
      </w:r>
      <w:r>
        <w:rPr>
          <w:rFonts w:ascii="Arial"/>
          <w:spacing w:val="-4"/>
          <w:sz w:val="24"/>
        </w:rPr>
        <w:t xml:space="preserve"> </w:t>
      </w:r>
      <w:r>
        <w:rPr>
          <w:rFonts w:ascii="Arial"/>
          <w:sz w:val="24"/>
        </w:rPr>
        <w:t>granted</w:t>
      </w:r>
    </w:p>
    <w:p w14:paraId="3750818E" w14:textId="77777777" w:rsidR="000D3C3D" w:rsidRDefault="00A101DA">
      <w:pPr>
        <w:pStyle w:val="ListParagraph"/>
        <w:numPr>
          <w:ilvl w:val="1"/>
          <w:numId w:val="1"/>
        </w:numPr>
        <w:tabs>
          <w:tab w:val="left" w:pos="1541"/>
        </w:tabs>
        <w:spacing w:before="8"/>
        <w:rPr>
          <w:rFonts w:ascii="Arial" w:eastAsia="Arial" w:hAnsi="Arial" w:cs="Arial"/>
          <w:sz w:val="24"/>
          <w:szCs w:val="24"/>
        </w:rPr>
      </w:pPr>
      <w:r>
        <w:rPr>
          <w:rFonts w:ascii="Arial"/>
          <w:sz w:val="24"/>
        </w:rPr>
        <w:t>any trees or</w:t>
      </w:r>
      <w:r>
        <w:rPr>
          <w:rFonts w:ascii="Arial"/>
          <w:spacing w:val="-6"/>
          <w:sz w:val="24"/>
        </w:rPr>
        <w:t xml:space="preserve"> </w:t>
      </w:r>
      <w:r>
        <w:rPr>
          <w:rFonts w:ascii="Arial"/>
          <w:sz w:val="24"/>
        </w:rPr>
        <w:t>shrubs</w:t>
      </w:r>
    </w:p>
    <w:p w14:paraId="3750818F" w14:textId="77777777" w:rsidR="000D3C3D" w:rsidRDefault="000D3C3D">
      <w:pPr>
        <w:spacing w:before="10"/>
        <w:rPr>
          <w:rFonts w:ascii="Arial" w:eastAsia="Arial" w:hAnsi="Arial" w:cs="Arial"/>
          <w:sz w:val="23"/>
          <w:szCs w:val="23"/>
        </w:rPr>
      </w:pPr>
    </w:p>
    <w:p w14:paraId="37508190" w14:textId="77777777" w:rsidR="000D3C3D" w:rsidRDefault="00A101DA">
      <w:pPr>
        <w:pStyle w:val="ListParagraph"/>
        <w:numPr>
          <w:ilvl w:val="1"/>
          <w:numId w:val="1"/>
        </w:numPr>
        <w:tabs>
          <w:tab w:val="left" w:pos="1541"/>
        </w:tabs>
        <w:spacing w:line="480" w:lineRule="auto"/>
        <w:ind w:right="117"/>
        <w:jc w:val="both"/>
        <w:rPr>
          <w:rFonts w:ascii="Arial" w:eastAsia="Arial" w:hAnsi="Arial" w:cs="Arial"/>
          <w:sz w:val="24"/>
          <w:szCs w:val="24"/>
        </w:rPr>
      </w:pPr>
      <w:r>
        <w:rPr>
          <w:rFonts w:ascii="Arial"/>
          <w:sz w:val="24"/>
        </w:rPr>
        <w:t>any ornamental garden or tip or any other deposit of earth which would increase the cost to the Council of gaining access to or reinstating the easement</w:t>
      </w:r>
      <w:r>
        <w:rPr>
          <w:rFonts w:ascii="Arial"/>
          <w:spacing w:val="-6"/>
          <w:sz w:val="24"/>
        </w:rPr>
        <w:t xml:space="preserve"> </w:t>
      </w:r>
      <w:r>
        <w:rPr>
          <w:rFonts w:ascii="Arial"/>
          <w:sz w:val="24"/>
        </w:rPr>
        <w:t>land</w:t>
      </w:r>
    </w:p>
    <w:p w14:paraId="37508191" w14:textId="77777777" w:rsidR="000D3C3D" w:rsidRDefault="00A101DA">
      <w:pPr>
        <w:pStyle w:val="ListParagraph"/>
        <w:numPr>
          <w:ilvl w:val="0"/>
          <w:numId w:val="1"/>
        </w:numPr>
        <w:tabs>
          <w:tab w:val="left" w:pos="821"/>
        </w:tabs>
        <w:spacing w:before="8" w:line="480" w:lineRule="auto"/>
        <w:ind w:right="114"/>
        <w:jc w:val="both"/>
        <w:rPr>
          <w:rFonts w:ascii="Arial" w:eastAsia="Arial" w:hAnsi="Arial" w:cs="Arial"/>
          <w:sz w:val="24"/>
          <w:szCs w:val="24"/>
        </w:rPr>
      </w:pPr>
      <w:r>
        <w:rPr>
          <w:rFonts w:ascii="Arial"/>
          <w:b/>
          <w:sz w:val="24"/>
        </w:rPr>
        <w:t xml:space="preserve">THE </w:t>
      </w:r>
      <w:r>
        <w:rPr>
          <w:rFonts w:ascii="Arial"/>
          <w:sz w:val="24"/>
        </w:rPr>
        <w:t>Grantor consents to notice of the rights hereby granted and the burden  of the covenants hereby imposed being noted in the Charges Register of the above mentioned</w:t>
      </w:r>
      <w:r>
        <w:rPr>
          <w:rFonts w:ascii="Arial"/>
          <w:spacing w:val="-8"/>
          <w:sz w:val="24"/>
        </w:rPr>
        <w:t xml:space="preserve"> </w:t>
      </w:r>
      <w:r>
        <w:rPr>
          <w:rFonts w:ascii="Arial"/>
          <w:sz w:val="24"/>
        </w:rPr>
        <w:t>title</w:t>
      </w:r>
    </w:p>
    <w:p w14:paraId="37508192" w14:textId="77777777" w:rsidR="000D3C3D" w:rsidRDefault="00A101DA">
      <w:pPr>
        <w:pStyle w:val="ListParagraph"/>
        <w:numPr>
          <w:ilvl w:val="0"/>
          <w:numId w:val="1"/>
        </w:numPr>
        <w:tabs>
          <w:tab w:val="left" w:pos="821"/>
        </w:tabs>
        <w:spacing w:before="8" w:line="480" w:lineRule="auto"/>
        <w:ind w:right="125"/>
        <w:jc w:val="both"/>
        <w:rPr>
          <w:rFonts w:ascii="Arial" w:eastAsia="Arial" w:hAnsi="Arial" w:cs="Arial"/>
          <w:sz w:val="24"/>
          <w:szCs w:val="24"/>
        </w:rPr>
      </w:pPr>
      <w:r>
        <w:rPr>
          <w:rFonts w:ascii="Arial"/>
          <w:b/>
          <w:sz w:val="24"/>
        </w:rPr>
        <w:t xml:space="preserve">THE </w:t>
      </w:r>
      <w:r>
        <w:rPr>
          <w:rFonts w:ascii="Arial"/>
          <w:sz w:val="24"/>
        </w:rPr>
        <w:t>Grantor agrees to apply to the Registrar for entry of notice of the rights granted and the covenants imposed in the Charges Register of the above mentioned title within 28 days of the date of this Agreement and to forward to the Council a certified copy of the Official Copy of Register Entries evidencing the registration within 14 days of</w:t>
      </w:r>
      <w:r>
        <w:rPr>
          <w:rFonts w:ascii="Arial"/>
          <w:spacing w:val="-9"/>
          <w:sz w:val="24"/>
        </w:rPr>
        <w:t xml:space="preserve"> </w:t>
      </w:r>
      <w:r>
        <w:rPr>
          <w:rFonts w:ascii="Arial"/>
          <w:sz w:val="24"/>
        </w:rPr>
        <w:t>receipt</w:t>
      </w:r>
    </w:p>
    <w:p w14:paraId="37508193" w14:textId="77777777" w:rsidR="000D3C3D" w:rsidRDefault="000D3C3D">
      <w:pPr>
        <w:spacing w:line="480" w:lineRule="auto"/>
        <w:jc w:val="both"/>
        <w:rPr>
          <w:rFonts w:ascii="Arial" w:eastAsia="Arial" w:hAnsi="Arial" w:cs="Arial"/>
          <w:sz w:val="24"/>
          <w:szCs w:val="24"/>
        </w:rPr>
        <w:sectPr w:rsidR="000D3C3D">
          <w:pgSz w:w="11910" w:h="16840"/>
          <w:pgMar w:top="1800" w:right="1320" w:bottom="880" w:left="1340" w:header="720" w:footer="687" w:gutter="0"/>
          <w:cols w:space="720"/>
        </w:sectPr>
      </w:pPr>
    </w:p>
    <w:p w14:paraId="37508194" w14:textId="77777777" w:rsidR="000D3C3D" w:rsidRDefault="000D3C3D">
      <w:pPr>
        <w:rPr>
          <w:rFonts w:ascii="Arial" w:eastAsia="Arial" w:hAnsi="Arial" w:cs="Arial"/>
          <w:sz w:val="20"/>
          <w:szCs w:val="20"/>
        </w:rPr>
      </w:pPr>
    </w:p>
    <w:p w14:paraId="37508195" w14:textId="77777777" w:rsidR="000D3C3D" w:rsidRDefault="000D3C3D">
      <w:pPr>
        <w:spacing w:before="8"/>
        <w:rPr>
          <w:rFonts w:ascii="Arial" w:eastAsia="Arial" w:hAnsi="Arial" w:cs="Arial"/>
          <w:sz w:val="21"/>
          <w:szCs w:val="21"/>
        </w:rPr>
      </w:pPr>
    </w:p>
    <w:p w14:paraId="37508196" w14:textId="77777777" w:rsidR="000D3C3D" w:rsidRDefault="00A101DA">
      <w:pPr>
        <w:pStyle w:val="BodyText"/>
        <w:spacing w:before="69" w:line="480" w:lineRule="auto"/>
        <w:ind w:right="119" w:firstLine="0"/>
        <w:jc w:val="both"/>
      </w:pPr>
      <w:r>
        <w:rPr>
          <w:b/>
        </w:rPr>
        <w:t xml:space="preserve">IN WITNESS </w:t>
      </w:r>
      <w:r>
        <w:t>whereof the representatives of the Grantor have signed this instrument as their Deed and the Council has caused its Common Seal to be hereunto affixed the day and year first before</w:t>
      </w:r>
      <w:r>
        <w:rPr>
          <w:spacing w:val="-17"/>
        </w:rPr>
        <w:t xml:space="preserve"> </w:t>
      </w:r>
      <w:r>
        <w:t>written</w:t>
      </w:r>
    </w:p>
    <w:p w14:paraId="37508197" w14:textId="77777777" w:rsidR="000D3C3D" w:rsidRDefault="000D3C3D">
      <w:pPr>
        <w:rPr>
          <w:rFonts w:ascii="Arial" w:eastAsia="Arial" w:hAnsi="Arial" w:cs="Arial"/>
          <w:sz w:val="24"/>
          <w:szCs w:val="24"/>
        </w:rPr>
      </w:pPr>
    </w:p>
    <w:p w14:paraId="37508198" w14:textId="77777777" w:rsidR="000D3C3D" w:rsidRDefault="000D3C3D">
      <w:pPr>
        <w:rPr>
          <w:rFonts w:ascii="Arial" w:eastAsia="Arial" w:hAnsi="Arial" w:cs="Arial"/>
          <w:sz w:val="24"/>
          <w:szCs w:val="24"/>
        </w:rPr>
      </w:pPr>
    </w:p>
    <w:p w14:paraId="37508199" w14:textId="77777777" w:rsidR="000D3C3D" w:rsidRDefault="000D3C3D">
      <w:pPr>
        <w:spacing w:before="10"/>
        <w:rPr>
          <w:rFonts w:ascii="Arial" w:eastAsia="Arial" w:hAnsi="Arial" w:cs="Arial"/>
          <w:sz w:val="24"/>
          <w:szCs w:val="24"/>
        </w:rPr>
      </w:pPr>
    </w:p>
    <w:p w14:paraId="3750819A" w14:textId="77777777" w:rsidR="000D3C3D" w:rsidRDefault="00A101DA">
      <w:pPr>
        <w:spacing w:line="357" w:lineRule="auto"/>
        <w:ind w:left="100" w:right="6654"/>
        <w:rPr>
          <w:rFonts w:ascii="Arial" w:eastAsia="Arial" w:hAnsi="Arial" w:cs="Arial"/>
          <w:sz w:val="24"/>
          <w:szCs w:val="24"/>
        </w:rPr>
      </w:pPr>
      <w:r>
        <w:rPr>
          <w:rFonts w:ascii="Arial"/>
          <w:sz w:val="24"/>
        </w:rPr>
        <w:t>Executed as a Deed</w:t>
      </w:r>
      <w:r>
        <w:rPr>
          <w:rFonts w:ascii="Arial"/>
          <w:spacing w:val="-10"/>
          <w:sz w:val="24"/>
        </w:rPr>
        <w:t xml:space="preserve"> </w:t>
      </w:r>
      <w:r>
        <w:rPr>
          <w:rFonts w:ascii="Arial"/>
          <w:sz w:val="24"/>
        </w:rPr>
        <w:t>by [</w:t>
      </w:r>
      <w:r>
        <w:rPr>
          <w:rFonts w:ascii="Arial"/>
          <w:i/>
          <w:sz w:val="24"/>
        </w:rPr>
        <w:t>developer</w:t>
      </w:r>
      <w:r>
        <w:rPr>
          <w:rFonts w:ascii="Arial"/>
          <w:sz w:val="24"/>
        </w:rPr>
        <w:t>]</w:t>
      </w:r>
    </w:p>
    <w:p w14:paraId="3750819B" w14:textId="77777777" w:rsidR="000D3C3D" w:rsidRDefault="00A101DA">
      <w:pPr>
        <w:pStyle w:val="BodyText"/>
        <w:spacing w:before="11"/>
        <w:ind w:firstLine="0"/>
        <w:jc w:val="both"/>
      </w:pPr>
      <w:r>
        <w:t>in the presence</w:t>
      </w:r>
      <w:r>
        <w:rPr>
          <w:spacing w:val="-7"/>
        </w:rPr>
        <w:t xml:space="preserve"> </w:t>
      </w:r>
      <w:r>
        <w:t>of</w:t>
      </w:r>
    </w:p>
    <w:p w14:paraId="3750819C" w14:textId="77777777" w:rsidR="000D3C3D" w:rsidRDefault="000D3C3D">
      <w:pPr>
        <w:rPr>
          <w:rFonts w:ascii="Arial" w:eastAsia="Arial" w:hAnsi="Arial" w:cs="Arial"/>
          <w:sz w:val="24"/>
          <w:szCs w:val="24"/>
        </w:rPr>
      </w:pPr>
    </w:p>
    <w:p w14:paraId="3750819D" w14:textId="77777777" w:rsidR="000D3C3D" w:rsidRDefault="000D3C3D">
      <w:pPr>
        <w:rPr>
          <w:rFonts w:ascii="Arial" w:eastAsia="Arial" w:hAnsi="Arial" w:cs="Arial"/>
          <w:sz w:val="24"/>
          <w:szCs w:val="24"/>
        </w:rPr>
      </w:pPr>
    </w:p>
    <w:p w14:paraId="3750819E" w14:textId="77777777" w:rsidR="000D3C3D" w:rsidRDefault="000D3C3D">
      <w:pPr>
        <w:rPr>
          <w:rFonts w:ascii="Arial" w:eastAsia="Arial" w:hAnsi="Arial" w:cs="Arial"/>
          <w:sz w:val="24"/>
          <w:szCs w:val="24"/>
        </w:rPr>
      </w:pPr>
    </w:p>
    <w:p w14:paraId="3750819F" w14:textId="77777777" w:rsidR="000D3C3D" w:rsidRDefault="000D3C3D">
      <w:pPr>
        <w:rPr>
          <w:rFonts w:ascii="Arial" w:eastAsia="Arial" w:hAnsi="Arial" w:cs="Arial"/>
          <w:sz w:val="24"/>
          <w:szCs w:val="24"/>
        </w:rPr>
      </w:pPr>
    </w:p>
    <w:p w14:paraId="375081A0" w14:textId="77777777" w:rsidR="000D3C3D" w:rsidRDefault="000D3C3D">
      <w:pPr>
        <w:rPr>
          <w:rFonts w:ascii="Arial" w:eastAsia="Arial" w:hAnsi="Arial" w:cs="Arial"/>
          <w:sz w:val="24"/>
          <w:szCs w:val="24"/>
        </w:rPr>
      </w:pPr>
    </w:p>
    <w:p w14:paraId="375081A1" w14:textId="77777777" w:rsidR="000D3C3D" w:rsidRDefault="000D3C3D">
      <w:pPr>
        <w:spacing w:before="10"/>
        <w:rPr>
          <w:rFonts w:ascii="Arial" w:eastAsia="Arial" w:hAnsi="Arial" w:cs="Arial"/>
          <w:sz w:val="35"/>
          <w:szCs w:val="35"/>
        </w:rPr>
      </w:pPr>
    </w:p>
    <w:p w14:paraId="375081A2" w14:textId="77777777" w:rsidR="000D3C3D" w:rsidRDefault="00A101DA">
      <w:pPr>
        <w:pStyle w:val="BodyText"/>
        <w:tabs>
          <w:tab w:val="left" w:pos="3700"/>
        </w:tabs>
        <w:spacing w:before="0"/>
        <w:ind w:firstLine="0"/>
        <w:jc w:val="both"/>
      </w:pPr>
      <w:r>
        <w:rPr>
          <w:spacing w:val="-1"/>
        </w:rPr>
        <w:t>Director</w:t>
      </w:r>
      <w:r>
        <w:rPr>
          <w:spacing w:val="-1"/>
        </w:rPr>
        <w:tab/>
      </w:r>
      <w:r>
        <w:t>Director/Secretary</w:t>
      </w:r>
    </w:p>
    <w:p w14:paraId="375081A3" w14:textId="77777777" w:rsidR="000D3C3D" w:rsidRDefault="000D3C3D">
      <w:pPr>
        <w:rPr>
          <w:rFonts w:ascii="Arial" w:eastAsia="Arial" w:hAnsi="Arial" w:cs="Arial"/>
          <w:sz w:val="24"/>
          <w:szCs w:val="24"/>
        </w:rPr>
      </w:pPr>
    </w:p>
    <w:p w14:paraId="375081A4" w14:textId="77777777" w:rsidR="000D3C3D" w:rsidRDefault="000D3C3D">
      <w:pPr>
        <w:rPr>
          <w:rFonts w:ascii="Arial" w:eastAsia="Arial" w:hAnsi="Arial" w:cs="Arial"/>
          <w:sz w:val="24"/>
          <w:szCs w:val="24"/>
        </w:rPr>
      </w:pPr>
    </w:p>
    <w:p w14:paraId="375081A5" w14:textId="77777777" w:rsidR="000D3C3D" w:rsidRDefault="000D3C3D">
      <w:pPr>
        <w:rPr>
          <w:rFonts w:ascii="Arial" w:eastAsia="Arial" w:hAnsi="Arial" w:cs="Arial"/>
          <w:sz w:val="24"/>
          <w:szCs w:val="24"/>
        </w:rPr>
      </w:pPr>
    </w:p>
    <w:p w14:paraId="375081A6" w14:textId="77777777" w:rsidR="000D3C3D" w:rsidRDefault="000D3C3D">
      <w:pPr>
        <w:rPr>
          <w:rFonts w:ascii="Arial" w:eastAsia="Arial" w:hAnsi="Arial" w:cs="Arial"/>
          <w:sz w:val="24"/>
          <w:szCs w:val="24"/>
        </w:rPr>
      </w:pPr>
    </w:p>
    <w:p w14:paraId="375081A7" w14:textId="77777777" w:rsidR="000D3C3D" w:rsidRDefault="000D3C3D">
      <w:pPr>
        <w:rPr>
          <w:rFonts w:ascii="Arial" w:eastAsia="Arial" w:hAnsi="Arial" w:cs="Arial"/>
          <w:sz w:val="24"/>
          <w:szCs w:val="24"/>
        </w:rPr>
      </w:pPr>
    </w:p>
    <w:p w14:paraId="375081A8" w14:textId="77777777" w:rsidR="000D3C3D" w:rsidRDefault="000D3C3D">
      <w:pPr>
        <w:rPr>
          <w:rFonts w:ascii="Arial" w:eastAsia="Arial" w:hAnsi="Arial" w:cs="Arial"/>
          <w:sz w:val="24"/>
          <w:szCs w:val="24"/>
        </w:rPr>
      </w:pPr>
    </w:p>
    <w:p w14:paraId="375081A9" w14:textId="77777777" w:rsidR="000D3C3D" w:rsidRDefault="000D3C3D">
      <w:pPr>
        <w:rPr>
          <w:rFonts w:ascii="Arial" w:eastAsia="Arial" w:hAnsi="Arial" w:cs="Arial"/>
          <w:sz w:val="24"/>
          <w:szCs w:val="24"/>
        </w:rPr>
      </w:pPr>
    </w:p>
    <w:p w14:paraId="375081AA" w14:textId="77777777" w:rsidR="000D3C3D" w:rsidRDefault="000D3C3D">
      <w:pPr>
        <w:spacing w:before="11"/>
        <w:rPr>
          <w:rFonts w:ascii="Arial" w:eastAsia="Arial" w:hAnsi="Arial" w:cs="Arial"/>
          <w:sz w:val="35"/>
          <w:szCs w:val="35"/>
        </w:rPr>
      </w:pPr>
    </w:p>
    <w:p w14:paraId="375081AB" w14:textId="77777777" w:rsidR="000D3C3D" w:rsidRDefault="00A101DA">
      <w:pPr>
        <w:pStyle w:val="BodyText"/>
        <w:spacing w:before="0" w:line="360" w:lineRule="auto"/>
        <w:ind w:right="5760" w:firstLine="0"/>
      </w:pPr>
      <w:r>
        <w:t>Executed as a deed by affixing the common seal of</w:t>
      </w:r>
      <w:r>
        <w:rPr>
          <w:spacing w:val="-9"/>
        </w:rPr>
        <w:t xml:space="preserve"> </w:t>
      </w:r>
      <w:r>
        <w:t>RHONDDA</w:t>
      </w:r>
    </w:p>
    <w:p w14:paraId="375081AC" w14:textId="77777777" w:rsidR="000D3C3D" w:rsidRDefault="00A101DA">
      <w:pPr>
        <w:pStyle w:val="BodyText"/>
        <w:spacing w:before="2"/>
        <w:ind w:firstLine="0"/>
        <w:jc w:val="both"/>
      </w:pPr>
      <w:r>
        <w:t>CYNON TAF COUNTY</w:t>
      </w:r>
      <w:r>
        <w:rPr>
          <w:spacing w:val="-7"/>
        </w:rPr>
        <w:t xml:space="preserve"> </w:t>
      </w:r>
      <w:r>
        <w:t>BOROUGH</w:t>
      </w:r>
    </w:p>
    <w:p w14:paraId="375081AD" w14:textId="77777777" w:rsidR="000D3C3D" w:rsidRDefault="00A101DA">
      <w:pPr>
        <w:pStyle w:val="BodyText"/>
        <w:spacing w:before="139"/>
        <w:ind w:firstLine="0"/>
        <w:jc w:val="both"/>
      </w:pPr>
      <w:r>
        <w:t>COUNCIL in the presence of</w:t>
      </w:r>
      <w:r>
        <w:rPr>
          <w:spacing w:val="-8"/>
        </w:rPr>
        <w:t xml:space="preserve"> </w:t>
      </w:r>
      <w:r>
        <w:t>:-</w:t>
      </w:r>
    </w:p>
    <w:p w14:paraId="375081AE" w14:textId="77777777" w:rsidR="000D3C3D" w:rsidRDefault="000D3C3D">
      <w:pPr>
        <w:rPr>
          <w:rFonts w:ascii="Arial" w:eastAsia="Arial" w:hAnsi="Arial" w:cs="Arial"/>
          <w:sz w:val="24"/>
          <w:szCs w:val="24"/>
        </w:rPr>
      </w:pPr>
    </w:p>
    <w:p w14:paraId="375081AF" w14:textId="77777777" w:rsidR="000D3C3D" w:rsidRDefault="000D3C3D">
      <w:pPr>
        <w:rPr>
          <w:rFonts w:ascii="Arial" w:eastAsia="Arial" w:hAnsi="Arial" w:cs="Arial"/>
          <w:sz w:val="24"/>
          <w:szCs w:val="24"/>
        </w:rPr>
      </w:pPr>
    </w:p>
    <w:p w14:paraId="375081B0" w14:textId="77777777" w:rsidR="000D3C3D" w:rsidRDefault="000D3C3D">
      <w:pPr>
        <w:rPr>
          <w:rFonts w:ascii="Arial" w:eastAsia="Arial" w:hAnsi="Arial" w:cs="Arial"/>
          <w:sz w:val="24"/>
          <w:szCs w:val="24"/>
        </w:rPr>
      </w:pPr>
    </w:p>
    <w:p w14:paraId="375081B1" w14:textId="77777777" w:rsidR="000D3C3D" w:rsidRDefault="000D3C3D">
      <w:pPr>
        <w:rPr>
          <w:rFonts w:ascii="Arial" w:eastAsia="Arial" w:hAnsi="Arial" w:cs="Arial"/>
          <w:sz w:val="24"/>
          <w:szCs w:val="24"/>
        </w:rPr>
      </w:pPr>
    </w:p>
    <w:p w14:paraId="375081B2" w14:textId="77777777" w:rsidR="000D3C3D" w:rsidRDefault="000D3C3D">
      <w:pPr>
        <w:spacing w:before="1"/>
        <w:rPr>
          <w:rFonts w:ascii="Arial" w:eastAsia="Arial" w:hAnsi="Arial" w:cs="Arial"/>
          <w:sz w:val="24"/>
          <w:szCs w:val="24"/>
        </w:rPr>
      </w:pPr>
    </w:p>
    <w:p w14:paraId="375081B3" w14:textId="77777777" w:rsidR="000D3C3D" w:rsidRDefault="00A101DA">
      <w:pPr>
        <w:pStyle w:val="BodyText"/>
        <w:spacing w:before="0"/>
        <w:ind w:firstLine="0"/>
        <w:jc w:val="both"/>
      </w:pPr>
      <w:r>
        <w:t>AUTHORISED</w:t>
      </w:r>
      <w:r>
        <w:rPr>
          <w:spacing w:val="-2"/>
        </w:rPr>
        <w:t xml:space="preserve"> </w:t>
      </w:r>
      <w:r>
        <w:t>SIGNATORY</w:t>
      </w:r>
    </w:p>
    <w:sectPr w:rsidR="000D3C3D">
      <w:pgSz w:w="11910" w:h="16840"/>
      <w:pgMar w:top="1800" w:right="1320" w:bottom="880" w:left="1340" w:header="720"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4BBB2" w14:textId="77777777" w:rsidR="00863306" w:rsidRDefault="00863306">
      <w:r>
        <w:separator/>
      </w:r>
    </w:p>
  </w:endnote>
  <w:endnote w:type="continuationSeparator" w:id="0">
    <w:p w14:paraId="21E7421C" w14:textId="77777777" w:rsidR="00863306" w:rsidRDefault="0086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F0E1F" w14:textId="3CFBF47C" w:rsidR="00530503" w:rsidRPr="00A43564" w:rsidRDefault="00530503" w:rsidP="00530503">
    <w:pPr>
      <w:rPr>
        <w:rFonts w:cs="Arial"/>
        <w:b/>
        <w:bCs/>
        <w:sz w:val="16"/>
        <w:szCs w:val="16"/>
      </w:rPr>
    </w:pPr>
    <w:r>
      <w:rPr>
        <w:rFonts w:cs="Arial"/>
        <w:b/>
        <w:bCs/>
        <w:sz w:val="16"/>
        <w:szCs w:val="16"/>
      </w:rPr>
      <w:t>Appendix</w:t>
    </w:r>
    <w:r w:rsidRPr="00A43564">
      <w:rPr>
        <w:rFonts w:cs="Arial"/>
        <w:b/>
        <w:bCs/>
        <w:sz w:val="16"/>
        <w:szCs w:val="16"/>
      </w:rPr>
      <w:t xml:space="preserve"> </w:t>
    </w:r>
    <w:r>
      <w:rPr>
        <w:rFonts w:cs="Arial"/>
        <w:b/>
        <w:bCs/>
        <w:sz w:val="16"/>
        <w:szCs w:val="16"/>
      </w:rPr>
      <w:t>F</w:t>
    </w:r>
  </w:p>
  <w:p w14:paraId="687D8CDB" w14:textId="5BEB7503" w:rsidR="00530503" w:rsidRPr="00A43564" w:rsidRDefault="00530503" w:rsidP="00530503">
    <w:pPr>
      <w:jc w:val="center"/>
      <w:rPr>
        <w:rFonts w:cs="Arial"/>
        <w:b/>
        <w:bCs/>
        <w:sz w:val="16"/>
        <w:szCs w:val="16"/>
      </w:rPr>
    </w:pPr>
    <w:r>
      <w:rPr>
        <w:rFonts w:cs="Arial"/>
        <w:b/>
        <w:bCs/>
        <w:sz w:val="16"/>
        <w:szCs w:val="16"/>
      </w:rPr>
      <w:t>Example Deed of Grant of Easement</w:t>
    </w:r>
  </w:p>
  <w:p w14:paraId="3391A658" w14:textId="77777777" w:rsidR="00530503" w:rsidRDefault="00530503" w:rsidP="00530503">
    <w:pPr>
      <w:pStyle w:val="Footer"/>
    </w:pPr>
  </w:p>
  <w:p w14:paraId="375081B5" w14:textId="573C3FF9" w:rsidR="000D3C3D" w:rsidRPr="00530503" w:rsidRDefault="000D3C3D" w:rsidP="00530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F1FA2" w14:textId="77777777" w:rsidR="00863306" w:rsidRDefault="00863306">
      <w:r>
        <w:separator/>
      </w:r>
    </w:p>
  </w:footnote>
  <w:footnote w:type="continuationSeparator" w:id="0">
    <w:p w14:paraId="49D09FC9" w14:textId="77777777" w:rsidR="00863306" w:rsidRDefault="00863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81B4" w14:textId="4A1CCA19" w:rsidR="000D3C3D" w:rsidRDefault="00E408C0">
    <w:pPr>
      <w:spacing w:line="14" w:lineRule="auto"/>
      <w:rPr>
        <w:sz w:val="20"/>
        <w:szCs w:val="20"/>
      </w:rPr>
    </w:pPr>
    <w:r>
      <w:rPr>
        <w:noProof/>
        <w:lang w:val="en-GB" w:eastAsia="en-GB"/>
      </w:rPr>
      <w:drawing>
        <wp:anchor distT="0" distB="0" distL="114300" distR="114300" simplePos="0" relativeHeight="503311520" behindDoc="1" locked="0" layoutInCell="1" allowOverlap="1" wp14:anchorId="375081B6" wp14:editId="289A7F92">
          <wp:simplePos x="0" y="0"/>
          <wp:positionH relativeFrom="page">
            <wp:posOffset>2808605</wp:posOffset>
          </wp:positionH>
          <wp:positionV relativeFrom="page">
            <wp:posOffset>457200</wp:posOffset>
          </wp:positionV>
          <wp:extent cx="1943100" cy="687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87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B0516"/>
    <w:multiLevelType w:val="hybridMultilevel"/>
    <w:tmpl w:val="9392F1E4"/>
    <w:lvl w:ilvl="0" w:tplc="6D861556">
      <w:start w:val="1"/>
      <w:numFmt w:val="decimal"/>
      <w:lvlText w:val="%1."/>
      <w:lvlJc w:val="left"/>
      <w:pPr>
        <w:ind w:left="820" w:hanging="720"/>
        <w:jc w:val="left"/>
      </w:pPr>
      <w:rPr>
        <w:rFonts w:ascii="Arial" w:eastAsia="Arial" w:hAnsi="Arial" w:hint="default"/>
        <w:spacing w:val="-22"/>
        <w:w w:val="99"/>
        <w:sz w:val="24"/>
        <w:szCs w:val="24"/>
      </w:rPr>
    </w:lvl>
    <w:lvl w:ilvl="1" w:tplc="DA601054">
      <w:start w:val="1"/>
      <w:numFmt w:val="lowerLetter"/>
      <w:lvlText w:val="(%2)"/>
      <w:lvlJc w:val="left"/>
      <w:pPr>
        <w:ind w:left="1540" w:hanging="720"/>
        <w:jc w:val="left"/>
      </w:pPr>
      <w:rPr>
        <w:rFonts w:ascii="Arial" w:eastAsia="Arial" w:hAnsi="Arial" w:hint="default"/>
        <w:w w:val="99"/>
        <w:sz w:val="24"/>
        <w:szCs w:val="24"/>
      </w:rPr>
    </w:lvl>
    <w:lvl w:ilvl="2" w:tplc="A40C0C42">
      <w:start w:val="1"/>
      <w:numFmt w:val="bullet"/>
      <w:lvlText w:val="•"/>
      <w:lvlJc w:val="left"/>
      <w:pPr>
        <w:ind w:left="2396" w:hanging="720"/>
      </w:pPr>
      <w:rPr>
        <w:rFonts w:hint="default"/>
      </w:rPr>
    </w:lvl>
    <w:lvl w:ilvl="3" w:tplc="B2C850CE">
      <w:start w:val="1"/>
      <w:numFmt w:val="bullet"/>
      <w:lvlText w:val="•"/>
      <w:lvlJc w:val="left"/>
      <w:pPr>
        <w:ind w:left="3252" w:hanging="720"/>
      </w:pPr>
      <w:rPr>
        <w:rFonts w:hint="default"/>
      </w:rPr>
    </w:lvl>
    <w:lvl w:ilvl="4" w:tplc="6C2EA2D8">
      <w:start w:val="1"/>
      <w:numFmt w:val="bullet"/>
      <w:lvlText w:val="•"/>
      <w:lvlJc w:val="left"/>
      <w:pPr>
        <w:ind w:left="4108" w:hanging="720"/>
      </w:pPr>
      <w:rPr>
        <w:rFonts w:hint="default"/>
      </w:rPr>
    </w:lvl>
    <w:lvl w:ilvl="5" w:tplc="D26297BA">
      <w:start w:val="1"/>
      <w:numFmt w:val="bullet"/>
      <w:lvlText w:val="•"/>
      <w:lvlJc w:val="left"/>
      <w:pPr>
        <w:ind w:left="4965" w:hanging="720"/>
      </w:pPr>
      <w:rPr>
        <w:rFonts w:hint="default"/>
      </w:rPr>
    </w:lvl>
    <w:lvl w:ilvl="6" w:tplc="606A265E">
      <w:start w:val="1"/>
      <w:numFmt w:val="bullet"/>
      <w:lvlText w:val="•"/>
      <w:lvlJc w:val="left"/>
      <w:pPr>
        <w:ind w:left="5821" w:hanging="720"/>
      </w:pPr>
      <w:rPr>
        <w:rFonts w:hint="default"/>
      </w:rPr>
    </w:lvl>
    <w:lvl w:ilvl="7" w:tplc="6104456C">
      <w:start w:val="1"/>
      <w:numFmt w:val="bullet"/>
      <w:lvlText w:val="•"/>
      <w:lvlJc w:val="left"/>
      <w:pPr>
        <w:ind w:left="6677" w:hanging="720"/>
      </w:pPr>
      <w:rPr>
        <w:rFonts w:hint="default"/>
      </w:rPr>
    </w:lvl>
    <w:lvl w:ilvl="8" w:tplc="D79ADA68">
      <w:start w:val="1"/>
      <w:numFmt w:val="bullet"/>
      <w:lvlText w:val="•"/>
      <w:lvlJc w:val="left"/>
      <w:pPr>
        <w:ind w:left="7533" w:hanging="720"/>
      </w:pPr>
      <w:rPr>
        <w:rFonts w:hint="default"/>
      </w:rPr>
    </w:lvl>
  </w:abstractNum>
  <w:abstractNum w:abstractNumId="1" w15:restartNumberingAfterBreak="0">
    <w:nsid w:val="286867A6"/>
    <w:multiLevelType w:val="hybridMultilevel"/>
    <w:tmpl w:val="44E209D8"/>
    <w:lvl w:ilvl="0" w:tplc="000650D8">
      <w:start w:val="1"/>
      <w:numFmt w:val="decimal"/>
      <w:lvlText w:val="%1."/>
      <w:lvlJc w:val="left"/>
      <w:pPr>
        <w:ind w:left="820" w:hanging="720"/>
        <w:jc w:val="left"/>
      </w:pPr>
      <w:rPr>
        <w:rFonts w:ascii="Arial" w:eastAsia="Arial" w:hAnsi="Arial" w:hint="default"/>
        <w:spacing w:val="-27"/>
        <w:w w:val="99"/>
        <w:sz w:val="24"/>
        <w:szCs w:val="24"/>
      </w:rPr>
    </w:lvl>
    <w:lvl w:ilvl="1" w:tplc="C7963B2A">
      <w:start w:val="1"/>
      <w:numFmt w:val="bullet"/>
      <w:lvlText w:val="•"/>
      <w:lvlJc w:val="left"/>
      <w:pPr>
        <w:ind w:left="1662" w:hanging="720"/>
      </w:pPr>
      <w:rPr>
        <w:rFonts w:hint="default"/>
      </w:rPr>
    </w:lvl>
    <w:lvl w:ilvl="2" w:tplc="12F20B8E">
      <w:start w:val="1"/>
      <w:numFmt w:val="bullet"/>
      <w:lvlText w:val="•"/>
      <w:lvlJc w:val="left"/>
      <w:pPr>
        <w:ind w:left="2505" w:hanging="720"/>
      </w:pPr>
      <w:rPr>
        <w:rFonts w:hint="default"/>
      </w:rPr>
    </w:lvl>
    <w:lvl w:ilvl="3" w:tplc="A9B6423A">
      <w:start w:val="1"/>
      <w:numFmt w:val="bullet"/>
      <w:lvlText w:val="•"/>
      <w:lvlJc w:val="left"/>
      <w:pPr>
        <w:ind w:left="3347" w:hanging="720"/>
      </w:pPr>
      <w:rPr>
        <w:rFonts w:hint="default"/>
      </w:rPr>
    </w:lvl>
    <w:lvl w:ilvl="4" w:tplc="FF70018A">
      <w:start w:val="1"/>
      <w:numFmt w:val="bullet"/>
      <w:lvlText w:val="•"/>
      <w:lvlJc w:val="left"/>
      <w:pPr>
        <w:ind w:left="4190" w:hanging="720"/>
      </w:pPr>
      <w:rPr>
        <w:rFonts w:hint="default"/>
      </w:rPr>
    </w:lvl>
    <w:lvl w:ilvl="5" w:tplc="6D94285C">
      <w:start w:val="1"/>
      <w:numFmt w:val="bullet"/>
      <w:lvlText w:val="•"/>
      <w:lvlJc w:val="left"/>
      <w:pPr>
        <w:ind w:left="5033" w:hanging="720"/>
      </w:pPr>
      <w:rPr>
        <w:rFonts w:hint="default"/>
      </w:rPr>
    </w:lvl>
    <w:lvl w:ilvl="6" w:tplc="DE98ECCE">
      <w:start w:val="1"/>
      <w:numFmt w:val="bullet"/>
      <w:lvlText w:val="•"/>
      <w:lvlJc w:val="left"/>
      <w:pPr>
        <w:ind w:left="5875" w:hanging="720"/>
      </w:pPr>
      <w:rPr>
        <w:rFonts w:hint="default"/>
      </w:rPr>
    </w:lvl>
    <w:lvl w:ilvl="7" w:tplc="4CFA9E22">
      <w:start w:val="1"/>
      <w:numFmt w:val="bullet"/>
      <w:lvlText w:val="•"/>
      <w:lvlJc w:val="left"/>
      <w:pPr>
        <w:ind w:left="6718" w:hanging="720"/>
      </w:pPr>
      <w:rPr>
        <w:rFonts w:hint="default"/>
      </w:rPr>
    </w:lvl>
    <w:lvl w:ilvl="8" w:tplc="2CCA9BEA">
      <w:start w:val="1"/>
      <w:numFmt w:val="bullet"/>
      <w:lvlText w:val="•"/>
      <w:lvlJc w:val="left"/>
      <w:pPr>
        <w:ind w:left="7561"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3D"/>
    <w:rsid w:val="00040527"/>
    <w:rsid w:val="000D3C3D"/>
    <w:rsid w:val="00530503"/>
    <w:rsid w:val="0079117F"/>
    <w:rsid w:val="00863306"/>
    <w:rsid w:val="00A101DA"/>
    <w:rsid w:val="00B65EBB"/>
    <w:rsid w:val="00C0743E"/>
    <w:rsid w:val="00E40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508146"/>
  <w15:docId w15:val="{0E72A55D-5DD4-4B43-8125-5006C303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ind w:left="100" w:hanging="7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101DA"/>
    <w:rPr>
      <w:sz w:val="16"/>
      <w:szCs w:val="16"/>
    </w:rPr>
  </w:style>
  <w:style w:type="paragraph" w:styleId="CommentText">
    <w:name w:val="annotation text"/>
    <w:basedOn w:val="Normal"/>
    <w:link w:val="CommentTextChar"/>
    <w:uiPriority w:val="99"/>
    <w:semiHidden/>
    <w:unhideWhenUsed/>
    <w:rsid w:val="00A101DA"/>
    <w:rPr>
      <w:sz w:val="20"/>
      <w:szCs w:val="20"/>
    </w:rPr>
  </w:style>
  <w:style w:type="character" w:customStyle="1" w:styleId="CommentTextChar">
    <w:name w:val="Comment Text Char"/>
    <w:basedOn w:val="DefaultParagraphFont"/>
    <w:link w:val="CommentText"/>
    <w:uiPriority w:val="99"/>
    <w:semiHidden/>
    <w:rsid w:val="00A101DA"/>
    <w:rPr>
      <w:sz w:val="20"/>
      <w:szCs w:val="20"/>
    </w:rPr>
  </w:style>
  <w:style w:type="paragraph" w:styleId="CommentSubject">
    <w:name w:val="annotation subject"/>
    <w:basedOn w:val="CommentText"/>
    <w:next w:val="CommentText"/>
    <w:link w:val="CommentSubjectChar"/>
    <w:uiPriority w:val="99"/>
    <w:semiHidden/>
    <w:unhideWhenUsed/>
    <w:rsid w:val="00A101DA"/>
    <w:rPr>
      <w:b/>
      <w:bCs/>
    </w:rPr>
  </w:style>
  <w:style w:type="character" w:customStyle="1" w:styleId="CommentSubjectChar">
    <w:name w:val="Comment Subject Char"/>
    <w:basedOn w:val="CommentTextChar"/>
    <w:link w:val="CommentSubject"/>
    <w:uiPriority w:val="99"/>
    <w:semiHidden/>
    <w:rsid w:val="00A101DA"/>
    <w:rPr>
      <w:b/>
      <w:bCs/>
      <w:sz w:val="20"/>
      <w:szCs w:val="20"/>
    </w:rPr>
  </w:style>
  <w:style w:type="paragraph" w:styleId="BalloonText">
    <w:name w:val="Balloon Text"/>
    <w:basedOn w:val="Normal"/>
    <w:link w:val="BalloonTextChar"/>
    <w:uiPriority w:val="99"/>
    <w:semiHidden/>
    <w:unhideWhenUsed/>
    <w:rsid w:val="00A10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1DA"/>
    <w:rPr>
      <w:rFonts w:ascii="Segoe UI" w:hAnsi="Segoe UI" w:cs="Segoe UI"/>
      <w:sz w:val="18"/>
      <w:szCs w:val="18"/>
    </w:rPr>
  </w:style>
  <w:style w:type="paragraph" w:styleId="Header">
    <w:name w:val="header"/>
    <w:basedOn w:val="Normal"/>
    <w:link w:val="HeaderChar"/>
    <w:uiPriority w:val="99"/>
    <w:unhideWhenUsed/>
    <w:rsid w:val="00A101DA"/>
    <w:pPr>
      <w:tabs>
        <w:tab w:val="center" w:pos="4513"/>
        <w:tab w:val="right" w:pos="9026"/>
      </w:tabs>
    </w:pPr>
  </w:style>
  <w:style w:type="character" w:customStyle="1" w:styleId="HeaderChar">
    <w:name w:val="Header Char"/>
    <w:basedOn w:val="DefaultParagraphFont"/>
    <w:link w:val="Header"/>
    <w:uiPriority w:val="99"/>
    <w:rsid w:val="00A101DA"/>
  </w:style>
  <w:style w:type="paragraph" w:styleId="Footer">
    <w:name w:val="footer"/>
    <w:basedOn w:val="Normal"/>
    <w:link w:val="FooterChar"/>
    <w:uiPriority w:val="99"/>
    <w:unhideWhenUsed/>
    <w:rsid w:val="00A101DA"/>
    <w:pPr>
      <w:tabs>
        <w:tab w:val="center" w:pos="4513"/>
        <w:tab w:val="right" w:pos="9026"/>
      </w:tabs>
    </w:pPr>
  </w:style>
  <w:style w:type="character" w:customStyle="1" w:styleId="FooterChar">
    <w:name w:val="Footer Char"/>
    <w:basedOn w:val="DefaultParagraphFont"/>
    <w:link w:val="Footer"/>
    <w:uiPriority w:val="99"/>
    <w:rsid w:val="00A101DA"/>
  </w:style>
  <w:style w:type="paragraph" w:styleId="NoSpacing">
    <w:name w:val="No Spacing"/>
    <w:uiPriority w:val="1"/>
    <w:qFormat/>
    <w:rsid w:val="00040527"/>
    <w:pPr>
      <w:widowControl/>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A29440752</value>
    </field>
    <field name="Objective-Title">
      <value order="0">13 - Section E - Appendix G - Highways drainage easement</value>
    </field>
    <field name="Objective-Description">
      <value order="0"/>
    </field>
    <field name="Objective-CreationStamp">
      <value order="0">2020-01-24T16:04:10Z</value>
    </field>
    <field name="Objective-IsApproved">
      <value order="0">false</value>
    </field>
    <field name="Objective-IsPublished">
      <value order="0">true</value>
    </field>
    <field name="Objective-DatePublished">
      <value order="0">2020-03-25T07:14:25Z</value>
    </field>
    <field name="Objective-ModificationStamp">
      <value order="0">2020-03-25T07:14:25Z</value>
    </field>
    <field name="Objective-Owner">
      <value order="0">Scott, Dominic (Water &amp; Flood Division)</value>
    </field>
    <field name="Objective-Path">
      <value order="0">Objective Global Folder:Business File Plan:Economy, Skills &amp; Natural Resources (ESNR):Economy, Skills &amp; Natural Resources (ESNR) - ERA - Water, Waste &amp; Resource Efficiency and Flood Division:1 - Save:Water Branch:SUDS:Implementation - 2017-2022 - Sustainable Drainage Systems (SUDS):SuDS Implementation - Unadopted Roads Taskforce</value>
    </field>
    <field name="Objective-Parent">
      <value order="0">SuDS Implementation - Unadopted Roads Taskforce</value>
    </field>
    <field name="Objective-State">
      <value order="0">Published</value>
    </field>
    <field name="Objective-VersionId">
      <value order="0">vA58771684</value>
    </field>
    <field name="Objective-Version">
      <value order="0">2.0</value>
    </field>
    <field name="Objective-VersionNumber">
      <value order="0">2</value>
    </field>
    <field name="Objective-VersionComment">
      <value order="0"/>
    </field>
    <field name="Objective-FileNumber">
      <value order="0">qA1282912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E appendix G - Highways drainage easement</vt:lpstr>
    </vt:vector>
  </TitlesOfParts>
  <Company>Welsh Government</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E appendix G - Highways drainage easement</dc:title>
  <dc:creator>Gemma Smith</dc:creator>
  <cp:lastModifiedBy>Rees, Alan (HDC)</cp:lastModifiedBy>
  <cp:revision>5</cp:revision>
  <dcterms:created xsi:type="dcterms:W3CDTF">2020-04-09T08:17:00Z</dcterms:created>
  <dcterms:modified xsi:type="dcterms:W3CDTF">2020-06-22T09:56:00Z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2014-05-19T00:00:00Z</vt:filetime>
  </property>
  <property fmtid="{D5CDD505-2E9C-101B-9397-08002B2CF9AE}" pid="3" name="Creator">
    <vt:lpwstr>Microsoft® Office Word 2007</vt:lpwstr>
  </property>
  <property fmtid="{D5CDD505-2E9C-101B-9397-08002B2CF9AE}" pid="4" name="LastSaved">
    <vt:filetime>2019-11-06T00:00:00Z</vt:filetime>
  </property>
  <property fmtid="{D5CDD505-2E9C-101B-9397-08002B2CF9AE}" pid="5" name="Objective-Id">
    <vt:lpwstr>A29440752</vt:lpwstr>
  </property>
  <property fmtid="{D5CDD505-2E9C-101B-9397-08002B2CF9AE}" pid="6" name="Objective-Title">
    <vt:lpwstr>13 - Section E - Appendix G - Highways drainage easement</vt:lpwstr>
  </property>
  <property fmtid="{D5CDD505-2E9C-101B-9397-08002B2CF9AE}" pid="7" name="Objective-Description">
    <vt:lpwstr/>
  </property>
  <property fmtid="{D5CDD505-2E9C-101B-9397-08002B2CF9AE}" pid="8" name="Objective-CreationStamp">
    <vt:filetime>2020-03-20T15:09:43Z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2020-03-25T07:14:25Z</vt:filetime>
  </property>
  <property fmtid="{D5CDD505-2E9C-101B-9397-08002B2CF9AE}" pid="12" name="Objective-ModificationStamp">
    <vt:filetime>2020-03-25T07:14:25Z</vt:filetime>
  </property>
  <property fmtid="{D5CDD505-2E9C-101B-9397-08002B2CF9AE}" pid="13" name="Objective-Owner">
    <vt:lpwstr>Scott, Dominic (Water &amp; Flood Division)</vt:lpwstr>
  </property>
  <property fmtid="{D5CDD505-2E9C-101B-9397-08002B2CF9AE}" pid="14" name="Objective-Path">
    <vt:lpwstr>Objective Global Folder:Business File Plan:Economy, Skills &amp; Natural Resources (ESNR):Economy, Skills &amp; Natural Resources (ESNR) - ERA - Water, Waste &amp; Resource Efficiency and Flood Division:1 - Save:Water Branch:SUDS:Implementation - 2017-2022 - Sustaina</vt:lpwstr>
  </property>
  <property fmtid="{D5CDD505-2E9C-101B-9397-08002B2CF9AE}" pid="15" name="Objective-Parent">
    <vt:lpwstr>SuDS Implementation - Unadopted Roads Taskforce</vt:lpwstr>
  </property>
  <property fmtid="{D5CDD505-2E9C-101B-9397-08002B2CF9AE}" pid="16" name="Objective-State">
    <vt:lpwstr>Published</vt:lpwstr>
  </property>
  <property fmtid="{D5CDD505-2E9C-101B-9397-08002B2CF9AE}" pid="17" name="Objective-VersionId">
    <vt:lpwstr>vA58771684</vt:lpwstr>
  </property>
  <property fmtid="{D5CDD505-2E9C-101B-9397-08002B2CF9AE}" pid="18" name="Objective-Version">
    <vt:lpwstr>2.0</vt:lpwstr>
  </property>
  <property fmtid="{D5CDD505-2E9C-101B-9397-08002B2CF9AE}" pid="19" name="Objective-VersionNumber">
    <vt:r8>2</vt:r8>
  </property>
  <property fmtid="{D5CDD505-2E9C-101B-9397-08002B2CF9AE}" pid="20" name="Objective-VersionComment">
    <vt:lpwstr/>
  </property>
  <property fmtid="{D5CDD505-2E9C-101B-9397-08002B2CF9AE}" pid="21" name="Objective-FileNumber">
    <vt:lpwstr/>
  </property>
  <property fmtid="{D5CDD505-2E9C-101B-9397-08002B2CF9AE}" pid="22" name="Objective-Classification">
    <vt:lpwstr>[Inherited - Official]</vt:lpwstr>
  </property>
  <property fmtid="{D5CDD505-2E9C-101B-9397-08002B2CF9AE}" pid="23" name="Objective-Caveats">
    <vt:lpwstr/>
  </property>
  <property fmtid="{D5CDD505-2E9C-101B-9397-08002B2CF9AE}" pid="24" name="Objective-Language">
    <vt:lpwstr>English (eng)</vt:lpwstr>
  </property>
  <property fmtid="{D5CDD505-2E9C-101B-9397-08002B2CF9AE}" pid="25" name="Objective-Date Acquired">
    <vt:lpwstr/>
  </property>
  <property fmtid="{D5CDD505-2E9C-101B-9397-08002B2CF9AE}" pid="26" name="Objective-What to Keep">
    <vt:lpwstr>No</vt:lpwstr>
  </property>
  <property fmtid="{D5CDD505-2E9C-101B-9397-08002B2CF9AE}" pid="27" name="Objective-Official Translation">
    <vt:lpwstr/>
  </property>
  <property fmtid="{D5CDD505-2E9C-101B-9397-08002B2CF9AE}" pid="28" name="Objective-Connect Creator">
    <vt:lpwstr/>
  </property>
  <property fmtid="{D5CDD505-2E9C-101B-9397-08002B2CF9AE}" pid="29" name="Objective-Comment">
    <vt:lpwstr/>
  </property>
</Properties>
</file>