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07" w:rsidRDefault="00D61807" w:rsidP="008E26AB">
      <w:pPr>
        <w:pStyle w:val="Heading1"/>
      </w:pPr>
    </w:p>
    <w:p w:rsidR="00D61807" w:rsidRDefault="00D61807" w:rsidP="00D61807">
      <w:bookmarkStart w:id="0" w:name="_Toc86938015"/>
      <w:r w:rsidRPr="0033260C">
        <w:rPr>
          <w:noProof/>
          <w:lang w:eastAsia="en-GB"/>
        </w:rPr>
        <w:drawing>
          <wp:inline distT="0" distB="0" distL="0" distR="0">
            <wp:extent cx="3096260" cy="642620"/>
            <wp:effectExtent l="0" t="0" r="8890" b="5080"/>
            <wp:docPr id="3" name="Picture 3" descr="C:\Users\cx043\Desktop\nptcbc_rect_cmyk.png" title="Logo Cyngor Castell-nedd Port Tal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043\Desktop\nptcbc_rect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D61807" w:rsidRDefault="00D61807" w:rsidP="00D61807">
      <w:pPr>
        <w:tabs>
          <w:tab w:val="left" w:pos="2139"/>
        </w:tabs>
        <w:rPr>
          <w:rFonts w:ascii="Arial" w:hAnsi="Arial" w:cs="Arial"/>
          <w:b/>
          <w:color w:val="1F497D"/>
          <w:sz w:val="52"/>
          <w:szCs w:val="52"/>
        </w:rPr>
      </w:pPr>
      <w:r>
        <w:rPr>
          <w:rFonts w:ascii="Arial" w:hAnsi="Arial" w:cs="Arial"/>
          <w:b/>
          <w:color w:val="1F497D"/>
          <w:sz w:val="52"/>
          <w:szCs w:val="52"/>
        </w:rPr>
        <w:tab/>
      </w:r>
    </w:p>
    <w:p w:rsidR="00D61807" w:rsidRDefault="00D61807" w:rsidP="00D61807">
      <w:pPr>
        <w:rPr>
          <w:rFonts w:ascii="Arial" w:hAnsi="Arial" w:cs="Arial"/>
          <w:b/>
          <w:color w:val="1F497D"/>
          <w:sz w:val="52"/>
          <w:szCs w:val="52"/>
        </w:rPr>
      </w:pPr>
    </w:p>
    <w:p w:rsidR="00D61807" w:rsidRPr="00D61807" w:rsidRDefault="0095160B" w:rsidP="00D61807">
      <w:pPr>
        <w:rPr>
          <w:rFonts w:ascii="Arial" w:hAnsi="Arial" w:cs="Arial"/>
          <w:b/>
          <w:color w:val="008080"/>
          <w:sz w:val="52"/>
          <w:szCs w:val="28"/>
        </w:rPr>
      </w:pPr>
      <w:r>
        <w:rPr>
          <w:rFonts w:ascii="Arial" w:hAnsi="Arial" w:cs="Arial"/>
          <w:b/>
          <w:color w:val="008080"/>
          <w:sz w:val="52"/>
          <w:szCs w:val="28"/>
        </w:rPr>
        <w:t xml:space="preserve">Cynllun Cydraddoldeb Strategol </w:t>
      </w:r>
      <w:r w:rsidR="00D61807" w:rsidRPr="00D61807">
        <w:rPr>
          <w:rFonts w:ascii="Arial" w:hAnsi="Arial" w:cs="Arial"/>
          <w:b/>
          <w:color w:val="008080"/>
          <w:sz w:val="52"/>
          <w:szCs w:val="28"/>
        </w:rPr>
        <w:t>2020-2024</w:t>
      </w:r>
      <w:r w:rsidR="00261A2F">
        <w:rPr>
          <w:rFonts w:ascii="Arial" w:hAnsi="Arial" w:cs="Arial"/>
          <w:b/>
          <w:color w:val="008080"/>
          <w:sz w:val="52"/>
          <w:szCs w:val="28"/>
        </w:rPr>
        <w:t xml:space="preserve"> -</w:t>
      </w:r>
    </w:p>
    <w:p w:rsidR="00D61807" w:rsidRPr="00D61807" w:rsidRDefault="00D61807" w:rsidP="00D61807">
      <w:pPr>
        <w:rPr>
          <w:rFonts w:ascii="Arial" w:hAnsi="Arial" w:cs="Arial"/>
          <w:b/>
          <w:color w:val="008080"/>
          <w:sz w:val="52"/>
          <w:szCs w:val="28"/>
        </w:rPr>
      </w:pPr>
      <w:r w:rsidRPr="00D61807">
        <w:rPr>
          <w:rFonts w:ascii="Arial" w:hAnsi="Arial" w:cs="Arial"/>
          <w:b/>
          <w:color w:val="008080"/>
          <w:sz w:val="52"/>
          <w:szCs w:val="28"/>
        </w:rPr>
        <w:t>A</w:t>
      </w:r>
      <w:r w:rsidR="0095160B">
        <w:rPr>
          <w:rFonts w:ascii="Arial" w:hAnsi="Arial" w:cs="Arial"/>
          <w:b/>
          <w:color w:val="008080"/>
          <w:sz w:val="52"/>
          <w:szCs w:val="28"/>
        </w:rPr>
        <w:t>droddiad Blynyddol</w:t>
      </w:r>
      <w:r w:rsidRPr="00D61807">
        <w:rPr>
          <w:rFonts w:ascii="Arial" w:hAnsi="Arial" w:cs="Arial"/>
          <w:b/>
          <w:color w:val="008080"/>
          <w:sz w:val="52"/>
          <w:szCs w:val="28"/>
        </w:rPr>
        <w:t xml:space="preserve"> 2021-2022</w:t>
      </w:r>
    </w:p>
    <w:p w:rsidR="00D61807" w:rsidRPr="005D11B2" w:rsidRDefault="00D61807" w:rsidP="00D61807">
      <w:pPr>
        <w:rPr>
          <w:rFonts w:ascii="Arial" w:hAnsi="Arial" w:cs="Arial"/>
          <w:b/>
          <w:sz w:val="52"/>
          <w:szCs w:val="28"/>
        </w:rPr>
      </w:pPr>
    </w:p>
    <w:p w:rsidR="00D61807" w:rsidRDefault="00D61807" w:rsidP="00D61807">
      <w:pPr>
        <w:rPr>
          <w:rFonts w:ascii="Arial" w:hAnsi="Arial" w:cs="Arial"/>
          <w:b/>
          <w:sz w:val="28"/>
          <w:szCs w:val="28"/>
        </w:rPr>
      </w:pPr>
    </w:p>
    <w:p w:rsidR="00D61807" w:rsidRDefault="00D61807" w:rsidP="00D61807">
      <w:pPr>
        <w:rPr>
          <w:rFonts w:ascii="Arial" w:hAnsi="Arial" w:cs="Arial"/>
          <w:b/>
          <w:sz w:val="28"/>
          <w:szCs w:val="28"/>
        </w:rPr>
      </w:pPr>
    </w:p>
    <w:p w:rsidR="00D61807" w:rsidRDefault="00D61807" w:rsidP="00D61807">
      <w:pPr>
        <w:spacing w:after="0" w:line="240" w:lineRule="auto"/>
        <w:rPr>
          <w:rFonts w:ascii="Arial" w:eastAsia="Cambria" w:hAnsi="Arial" w:cs="Arial"/>
          <w:b/>
          <w:color w:val="008080"/>
          <w:sz w:val="24"/>
          <w:szCs w:val="20"/>
        </w:rPr>
      </w:pPr>
    </w:p>
    <w:p w:rsidR="00D61807" w:rsidRPr="00A24910" w:rsidRDefault="00D61807" w:rsidP="00D61807">
      <w:pPr>
        <w:spacing w:after="0" w:line="240" w:lineRule="auto"/>
        <w:rPr>
          <w:rFonts w:ascii="Arial" w:eastAsia="Cambria" w:hAnsi="Arial" w:cs="Arial"/>
          <w:b/>
          <w:color w:val="008080"/>
          <w:sz w:val="18"/>
          <w:szCs w:val="20"/>
        </w:rPr>
      </w:pPr>
    </w:p>
    <w:p w:rsidR="00D61807" w:rsidRDefault="00D61807" w:rsidP="00D61807">
      <w:pPr>
        <w:spacing w:after="0" w:line="240" w:lineRule="auto"/>
        <w:rPr>
          <w:rFonts w:ascii="Arial" w:eastAsia="Cambria" w:hAnsi="Arial" w:cs="Arial"/>
          <w:b/>
          <w:color w:val="008080"/>
          <w:sz w:val="8"/>
          <w:szCs w:val="20"/>
        </w:rPr>
      </w:pPr>
    </w:p>
    <w:p w:rsidR="00D61807" w:rsidRPr="00A24910" w:rsidRDefault="00D61807" w:rsidP="00D61807">
      <w:pPr>
        <w:spacing w:after="0" w:line="240" w:lineRule="auto"/>
        <w:rPr>
          <w:rFonts w:ascii="Arial" w:eastAsia="Cambria" w:hAnsi="Arial" w:cs="Arial"/>
          <w:b/>
          <w:color w:val="008080"/>
          <w:sz w:val="8"/>
          <w:szCs w:val="20"/>
        </w:rPr>
      </w:pPr>
    </w:p>
    <w:p w:rsidR="00D61807" w:rsidRPr="00A24910" w:rsidRDefault="00D61807" w:rsidP="00D61807">
      <w:pPr>
        <w:tabs>
          <w:tab w:val="left" w:pos="5047"/>
        </w:tabs>
        <w:spacing w:after="0" w:line="240" w:lineRule="auto"/>
        <w:rPr>
          <w:rFonts w:ascii="Arial" w:eastAsia="Cambria" w:hAnsi="Arial" w:cs="Arial"/>
          <w:b/>
          <w:color w:val="008080"/>
          <w:sz w:val="8"/>
          <w:szCs w:val="20"/>
        </w:rPr>
      </w:pPr>
      <w:r>
        <w:rPr>
          <w:rFonts w:ascii="Arial" w:eastAsia="Cambria" w:hAnsi="Arial" w:cs="Arial"/>
          <w:b/>
          <w:color w:val="008080"/>
          <w:sz w:val="8"/>
          <w:szCs w:val="20"/>
        </w:rPr>
        <w:tab/>
      </w:r>
    </w:p>
    <w:p w:rsidR="00D61807" w:rsidRPr="0033260C" w:rsidRDefault="00D61807" w:rsidP="00D61807">
      <w:pPr>
        <w:spacing w:after="0" w:line="240" w:lineRule="auto"/>
        <w:rPr>
          <w:rFonts w:ascii="Arial" w:eastAsia="Cambria" w:hAnsi="Arial" w:cs="Arial"/>
          <w:b/>
          <w:color w:val="008080"/>
          <w:sz w:val="12"/>
          <w:szCs w:val="23"/>
        </w:rPr>
      </w:pPr>
    </w:p>
    <w:p w:rsidR="004D0C82" w:rsidRDefault="00D61807" w:rsidP="00D61807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DC6F3F">
        <w:rPr>
          <w:rFonts w:ascii="Arial" w:eastAsia="Cambria" w:hAnsi="Arial" w:cs="Arial"/>
          <w:b/>
          <w:color w:val="1F497D"/>
          <w:sz w:val="24"/>
          <w:szCs w:val="24"/>
        </w:rPr>
        <w:t xml:space="preserve">Mae'r ddogfen hon hefyd ar </w:t>
      </w:r>
      <w:proofErr w:type="gramStart"/>
      <w:r w:rsidRPr="00DC6F3F">
        <w:rPr>
          <w:rFonts w:ascii="Arial" w:eastAsia="Cambria" w:hAnsi="Arial" w:cs="Arial"/>
          <w:b/>
          <w:color w:val="1F497D"/>
          <w:sz w:val="24"/>
          <w:szCs w:val="24"/>
        </w:rPr>
        <w:t>gael</w:t>
      </w:r>
      <w:proofErr w:type="gramEnd"/>
      <w:r w:rsidRPr="00DC6F3F">
        <w:rPr>
          <w:rFonts w:ascii="Arial" w:eastAsia="Cambria" w:hAnsi="Arial" w:cs="Arial"/>
          <w:b/>
          <w:color w:val="1F497D"/>
          <w:sz w:val="24"/>
          <w:szCs w:val="24"/>
        </w:rPr>
        <w:t xml:space="preserve"> yn </w:t>
      </w:r>
      <w:r w:rsidR="0095160B">
        <w:rPr>
          <w:rFonts w:ascii="Arial" w:eastAsia="Cambria" w:hAnsi="Arial" w:cs="Arial"/>
          <w:b/>
          <w:color w:val="1F497D"/>
          <w:sz w:val="24"/>
          <w:szCs w:val="24"/>
        </w:rPr>
        <w:t>Saesneg</w:t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353630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www.npt.gov.uk </w:t>
      </w:r>
    </w:p>
    <w:p w:rsidR="00261A2F" w:rsidRDefault="00D61807" w:rsidP="004D0C82">
      <w:pPr>
        <w:rPr>
          <w:rFonts w:ascii="Arial" w:hAnsi="Arial" w:cs="Arial"/>
          <w:b/>
          <w:sz w:val="40"/>
          <w:szCs w:val="40"/>
        </w:rPr>
        <w:sectPr w:rsidR="00261A2F">
          <w:footerReference w:type="default" r:id="rId9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E52DEA">
        <w:rPr>
          <w:rFonts w:ascii="Arial" w:hAnsi="Arial" w:cs="Arial"/>
          <w:b/>
          <w:color w:val="008080"/>
          <w:sz w:val="24"/>
          <w:szCs w:val="24"/>
        </w:rPr>
        <w:t>Th</w:t>
      </w:r>
      <w:r w:rsidRPr="00DC6F3F">
        <w:rPr>
          <w:rFonts w:ascii="Arial" w:eastAsia="Cambria" w:hAnsi="Arial" w:cs="Arial"/>
          <w:b/>
          <w:color w:val="008080"/>
          <w:sz w:val="24"/>
          <w:szCs w:val="24"/>
        </w:rPr>
        <w:t xml:space="preserve">is document is also available in </w:t>
      </w:r>
      <w:r w:rsidR="0095160B">
        <w:rPr>
          <w:rFonts w:ascii="Arial" w:eastAsia="Cambria" w:hAnsi="Arial" w:cs="Arial"/>
          <w:b/>
          <w:color w:val="008080"/>
          <w:sz w:val="24"/>
          <w:szCs w:val="24"/>
        </w:rPr>
        <w:t>English</w:t>
      </w:r>
      <w:r w:rsidR="00261A2F">
        <w:rPr>
          <w:rFonts w:ascii="Arial" w:hAnsi="Arial" w:cs="Arial"/>
          <w:b/>
          <w:sz w:val="40"/>
          <w:szCs w:val="40"/>
        </w:rPr>
        <w:tab/>
      </w:r>
    </w:p>
    <w:p w:rsidR="00903D03" w:rsidRPr="00261A2F" w:rsidRDefault="00903D03" w:rsidP="003D23AE">
      <w:pPr>
        <w:pStyle w:val="TOC1"/>
        <w:rPr>
          <w:rFonts w:cs="Arial"/>
          <w:szCs w:val="28"/>
        </w:rPr>
      </w:pPr>
      <w:r w:rsidRPr="00261A2F">
        <w:rPr>
          <w:rFonts w:cs="Arial"/>
          <w:szCs w:val="28"/>
        </w:rPr>
        <w:lastRenderedPageBreak/>
        <w:t>C</w:t>
      </w:r>
      <w:r w:rsidR="0095160B">
        <w:rPr>
          <w:rFonts w:cs="Arial"/>
          <w:szCs w:val="28"/>
        </w:rPr>
        <w:t>ynnwys</w:t>
      </w:r>
    </w:p>
    <w:p w:rsidR="006B3988" w:rsidRPr="00261A2F" w:rsidRDefault="006B3988" w:rsidP="006B3988">
      <w:pPr>
        <w:rPr>
          <w:rFonts w:ascii="Arial" w:hAnsi="Arial" w:cs="Arial"/>
          <w:sz w:val="28"/>
          <w:szCs w:val="28"/>
        </w:rPr>
      </w:pPr>
    </w:p>
    <w:p w:rsidR="00A010D1" w:rsidRDefault="00D54056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  <w:lang w:val="cy-GB" w:eastAsia="cy-GB"/>
        </w:rPr>
      </w:pPr>
      <w:r w:rsidRPr="00261A2F">
        <w:rPr>
          <w:rFonts w:cs="Arial"/>
          <w:szCs w:val="28"/>
        </w:rPr>
        <w:fldChar w:fldCharType="begin"/>
      </w:r>
      <w:r w:rsidR="00903D03" w:rsidRPr="00261A2F">
        <w:rPr>
          <w:rFonts w:cs="Arial"/>
          <w:szCs w:val="28"/>
        </w:rPr>
        <w:instrText xml:space="preserve"> TOC \o "1-2" \h \z \u </w:instrText>
      </w:r>
      <w:r w:rsidRPr="00261A2F">
        <w:rPr>
          <w:rFonts w:cs="Arial"/>
          <w:szCs w:val="28"/>
        </w:rPr>
        <w:fldChar w:fldCharType="separate"/>
      </w:r>
      <w:hyperlink w:anchor="_Toc121813961" w:history="1">
        <w:r w:rsidR="00A010D1" w:rsidRPr="003845B7">
          <w:rPr>
            <w:rStyle w:val="Hyperlink"/>
            <w:rFonts w:cs="Arial"/>
            <w:noProof/>
          </w:rPr>
          <w:t>Cyflwyniad</w:t>
        </w:r>
        <w:r w:rsidR="00A010D1">
          <w:rPr>
            <w:noProof/>
            <w:webHidden/>
          </w:rPr>
          <w:tab/>
        </w:r>
        <w:r w:rsidR="00A010D1">
          <w:rPr>
            <w:noProof/>
            <w:webHidden/>
          </w:rPr>
          <w:fldChar w:fldCharType="begin"/>
        </w:r>
        <w:r w:rsidR="00A010D1">
          <w:rPr>
            <w:noProof/>
            <w:webHidden/>
          </w:rPr>
          <w:instrText xml:space="preserve"> PAGEREF _Toc121813961 \h </w:instrText>
        </w:r>
        <w:r w:rsidR="00A010D1">
          <w:rPr>
            <w:noProof/>
            <w:webHidden/>
          </w:rPr>
        </w:r>
        <w:r w:rsidR="00A010D1">
          <w:rPr>
            <w:noProof/>
            <w:webHidden/>
          </w:rPr>
          <w:fldChar w:fldCharType="separate"/>
        </w:r>
        <w:r w:rsidR="00A010D1">
          <w:rPr>
            <w:noProof/>
            <w:webHidden/>
          </w:rPr>
          <w:t>1</w:t>
        </w:r>
        <w:r w:rsidR="00A010D1">
          <w:rPr>
            <w:noProof/>
            <w:webHidden/>
          </w:rPr>
          <w:fldChar w:fldCharType="end"/>
        </w:r>
      </w:hyperlink>
    </w:p>
    <w:p w:rsidR="00A010D1" w:rsidRDefault="00056301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  <w:lang w:val="cy-GB" w:eastAsia="cy-GB"/>
        </w:rPr>
      </w:pPr>
      <w:hyperlink w:anchor="_Toc121813962" w:history="1">
        <w:r w:rsidR="00A010D1" w:rsidRPr="003845B7">
          <w:rPr>
            <w:rStyle w:val="Hyperlink"/>
            <w:rFonts w:cs="Arial"/>
            <w:noProof/>
          </w:rPr>
          <w:t>Datblygiadau yn ystod 2021-2022</w:t>
        </w:r>
        <w:r w:rsidR="00A010D1">
          <w:rPr>
            <w:noProof/>
            <w:webHidden/>
          </w:rPr>
          <w:tab/>
        </w:r>
        <w:r w:rsidR="00A010D1">
          <w:rPr>
            <w:noProof/>
            <w:webHidden/>
          </w:rPr>
          <w:fldChar w:fldCharType="begin"/>
        </w:r>
        <w:r w:rsidR="00A010D1">
          <w:rPr>
            <w:noProof/>
            <w:webHidden/>
          </w:rPr>
          <w:instrText xml:space="preserve"> PAGEREF _Toc121813962 \h </w:instrText>
        </w:r>
        <w:r w:rsidR="00A010D1">
          <w:rPr>
            <w:noProof/>
            <w:webHidden/>
          </w:rPr>
        </w:r>
        <w:r w:rsidR="00A010D1">
          <w:rPr>
            <w:noProof/>
            <w:webHidden/>
          </w:rPr>
          <w:fldChar w:fldCharType="separate"/>
        </w:r>
        <w:r w:rsidR="00A010D1">
          <w:rPr>
            <w:noProof/>
            <w:webHidden/>
          </w:rPr>
          <w:t>2</w:t>
        </w:r>
        <w:r w:rsidR="00A010D1">
          <w:rPr>
            <w:noProof/>
            <w:webHidden/>
          </w:rPr>
          <w:fldChar w:fldCharType="end"/>
        </w:r>
      </w:hyperlink>
    </w:p>
    <w:p w:rsidR="00A010D1" w:rsidRDefault="0005630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cy-GB" w:eastAsia="cy-GB"/>
        </w:rPr>
      </w:pPr>
      <w:hyperlink w:anchor="_Toc121813963" w:history="1">
        <w:r w:rsidR="00A010D1" w:rsidRPr="003845B7">
          <w:rPr>
            <w:rStyle w:val="Hyperlink"/>
          </w:rPr>
          <w:t>Asesiadau Effaith Integredig</w:t>
        </w:r>
        <w:r w:rsidR="00A010D1">
          <w:rPr>
            <w:webHidden/>
          </w:rPr>
          <w:tab/>
        </w:r>
        <w:r w:rsidR="00A010D1">
          <w:rPr>
            <w:webHidden/>
          </w:rPr>
          <w:fldChar w:fldCharType="begin"/>
        </w:r>
        <w:r w:rsidR="00A010D1">
          <w:rPr>
            <w:webHidden/>
          </w:rPr>
          <w:instrText xml:space="preserve"> PAGEREF _Toc121813963 \h </w:instrText>
        </w:r>
        <w:r w:rsidR="00A010D1">
          <w:rPr>
            <w:webHidden/>
          </w:rPr>
        </w:r>
        <w:r w:rsidR="00A010D1">
          <w:rPr>
            <w:webHidden/>
          </w:rPr>
          <w:fldChar w:fldCharType="separate"/>
        </w:r>
        <w:r w:rsidR="00A010D1">
          <w:rPr>
            <w:webHidden/>
          </w:rPr>
          <w:t>2</w:t>
        </w:r>
        <w:r w:rsidR="00A010D1">
          <w:rPr>
            <w:webHidden/>
          </w:rPr>
          <w:fldChar w:fldCharType="end"/>
        </w:r>
      </w:hyperlink>
    </w:p>
    <w:p w:rsidR="00A010D1" w:rsidRDefault="0005630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cy-GB" w:eastAsia="cy-GB"/>
        </w:rPr>
      </w:pPr>
      <w:hyperlink w:anchor="_Toc121813964" w:history="1">
        <w:r w:rsidR="00A010D1" w:rsidRPr="003845B7">
          <w:rPr>
            <w:rStyle w:val="Hyperlink"/>
          </w:rPr>
          <w:t>Ymgysylltu</w:t>
        </w:r>
        <w:r w:rsidR="00A010D1">
          <w:rPr>
            <w:webHidden/>
          </w:rPr>
          <w:tab/>
        </w:r>
        <w:r w:rsidR="00A010D1">
          <w:rPr>
            <w:webHidden/>
          </w:rPr>
          <w:fldChar w:fldCharType="begin"/>
        </w:r>
        <w:r w:rsidR="00A010D1">
          <w:rPr>
            <w:webHidden/>
          </w:rPr>
          <w:instrText xml:space="preserve"> PAGEREF _Toc121813964 \h </w:instrText>
        </w:r>
        <w:r w:rsidR="00A010D1">
          <w:rPr>
            <w:webHidden/>
          </w:rPr>
        </w:r>
        <w:r w:rsidR="00A010D1">
          <w:rPr>
            <w:webHidden/>
          </w:rPr>
          <w:fldChar w:fldCharType="separate"/>
        </w:r>
        <w:r w:rsidR="00A010D1">
          <w:rPr>
            <w:webHidden/>
          </w:rPr>
          <w:t>3</w:t>
        </w:r>
        <w:r w:rsidR="00A010D1">
          <w:rPr>
            <w:webHidden/>
          </w:rPr>
          <w:fldChar w:fldCharType="end"/>
        </w:r>
      </w:hyperlink>
    </w:p>
    <w:p w:rsidR="00A010D1" w:rsidRDefault="0005630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cy-GB" w:eastAsia="cy-GB"/>
        </w:rPr>
      </w:pPr>
      <w:hyperlink w:anchor="_Toc121813965" w:history="1">
        <w:r w:rsidR="00A010D1" w:rsidRPr="003845B7">
          <w:rPr>
            <w:rStyle w:val="Hyperlink"/>
          </w:rPr>
          <w:t>Strategaethau a Chynlluniau</w:t>
        </w:r>
        <w:r w:rsidR="00A010D1">
          <w:rPr>
            <w:webHidden/>
          </w:rPr>
          <w:tab/>
        </w:r>
        <w:r w:rsidR="00A010D1">
          <w:rPr>
            <w:webHidden/>
          </w:rPr>
          <w:fldChar w:fldCharType="begin"/>
        </w:r>
        <w:r w:rsidR="00A010D1">
          <w:rPr>
            <w:webHidden/>
          </w:rPr>
          <w:instrText xml:space="preserve"> PAGEREF _Toc121813965 \h </w:instrText>
        </w:r>
        <w:r w:rsidR="00A010D1">
          <w:rPr>
            <w:webHidden/>
          </w:rPr>
        </w:r>
        <w:r w:rsidR="00A010D1">
          <w:rPr>
            <w:webHidden/>
          </w:rPr>
          <w:fldChar w:fldCharType="separate"/>
        </w:r>
        <w:r w:rsidR="00A010D1">
          <w:rPr>
            <w:webHidden/>
          </w:rPr>
          <w:t>4</w:t>
        </w:r>
        <w:r w:rsidR="00A010D1">
          <w:rPr>
            <w:webHidden/>
          </w:rPr>
          <w:fldChar w:fldCharType="end"/>
        </w:r>
      </w:hyperlink>
    </w:p>
    <w:p w:rsidR="00A010D1" w:rsidRDefault="00056301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  <w:lang w:val="cy-GB" w:eastAsia="cy-GB"/>
        </w:rPr>
      </w:pPr>
      <w:hyperlink w:anchor="_Toc121813966" w:history="1">
        <w:r w:rsidR="00A010D1" w:rsidRPr="003845B7">
          <w:rPr>
            <w:rStyle w:val="Hyperlink"/>
            <w:rFonts w:cs="Arial"/>
            <w:noProof/>
          </w:rPr>
          <w:t>Cydraddoldeb mewn Cyflogaeth</w:t>
        </w:r>
        <w:r w:rsidR="00A010D1">
          <w:rPr>
            <w:noProof/>
            <w:webHidden/>
          </w:rPr>
          <w:tab/>
        </w:r>
        <w:r w:rsidR="00A010D1">
          <w:rPr>
            <w:noProof/>
            <w:webHidden/>
          </w:rPr>
          <w:fldChar w:fldCharType="begin"/>
        </w:r>
        <w:r w:rsidR="00A010D1">
          <w:rPr>
            <w:noProof/>
            <w:webHidden/>
          </w:rPr>
          <w:instrText xml:space="preserve"> PAGEREF _Toc121813966 \h </w:instrText>
        </w:r>
        <w:r w:rsidR="00A010D1">
          <w:rPr>
            <w:noProof/>
            <w:webHidden/>
          </w:rPr>
        </w:r>
        <w:r w:rsidR="00A010D1">
          <w:rPr>
            <w:noProof/>
            <w:webHidden/>
          </w:rPr>
          <w:fldChar w:fldCharType="separate"/>
        </w:r>
        <w:r w:rsidR="00A010D1">
          <w:rPr>
            <w:noProof/>
            <w:webHidden/>
          </w:rPr>
          <w:t>5</w:t>
        </w:r>
        <w:r w:rsidR="00A010D1">
          <w:rPr>
            <w:noProof/>
            <w:webHidden/>
          </w:rPr>
          <w:fldChar w:fldCharType="end"/>
        </w:r>
      </w:hyperlink>
    </w:p>
    <w:p w:rsidR="00A010D1" w:rsidRDefault="00056301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  <w:lang w:val="cy-GB" w:eastAsia="cy-GB"/>
        </w:rPr>
      </w:pPr>
      <w:hyperlink w:anchor="_Toc121813967" w:history="1">
        <w:r w:rsidR="00A010D1" w:rsidRPr="003845B7">
          <w:rPr>
            <w:rStyle w:val="Hyperlink"/>
            <w:rFonts w:cs="Arial"/>
            <w:noProof/>
          </w:rPr>
          <w:t>Cynnydd o ran yr Amcanion</w:t>
        </w:r>
        <w:r w:rsidR="00A010D1">
          <w:rPr>
            <w:noProof/>
            <w:webHidden/>
          </w:rPr>
          <w:tab/>
        </w:r>
        <w:r w:rsidR="00A010D1">
          <w:rPr>
            <w:noProof/>
            <w:webHidden/>
          </w:rPr>
          <w:fldChar w:fldCharType="begin"/>
        </w:r>
        <w:r w:rsidR="00A010D1">
          <w:rPr>
            <w:noProof/>
            <w:webHidden/>
          </w:rPr>
          <w:instrText xml:space="preserve"> PAGEREF _Toc121813967 \h </w:instrText>
        </w:r>
        <w:r w:rsidR="00A010D1">
          <w:rPr>
            <w:noProof/>
            <w:webHidden/>
          </w:rPr>
        </w:r>
        <w:r w:rsidR="00A010D1">
          <w:rPr>
            <w:noProof/>
            <w:webHidden/>
          </w:rPr>
          <w:fldChar w:fldCharType="separate"/>
        </w:r>
        <w:r w:rsidR="00A010D1">
          <w:rPr>
            <w:noProof/>
            <w:webHidden/>
          </w:rPr>
          <w:t>6</w:t>
        </w:r>
        <w:r w:rsidR="00A010D1">
          <w:rPr>
            <w:noProof/>
            <w:webHidden/>
          </w:rPr>
          <w:fldChar w:fldCharType="end"/>
        </w:r>
      </w:hyperlink>
    </w:p>
    <w:p w:rsidR="00A010D1" w:rsidRDefault="0005630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cy-GB" w:eastAsia="cy-GB"/>
        </w:rPr>
      </w:pPr>
      <w:hyperlink w:anchor="_Toc121813968" w:history="1">
        <w:r w:rsidR="00A010D1" w:rsidRPr="003845B7">
          <w:rPr>
            <w:rStyle w:val="Hyperlink"/>
          </w:rPr>
          <w:t>Addysg</w:t>
        </w:r>
        <w:r w:rsidR="00A010D1">
          <w:rPr>
            <w:webHidden/>
          </w:rPr>
          <w:tab/>
        </w:r>
        <w:r w:rsidR="00A010D1">
          <w:rPr>
            <w:webHidden/>
          </w:rPr>
          <w:fldChar w:fldCharType="begin"/>
        </w:r>
        <w:r w:rsidR="00A010D1">
          <w:rPr>
            <w:webHidden/>
          </w:rPr>
          <w:instrText xml:space="preserve"> PAGEREF _Toc121813968 \h </w:instrText>
        </w:r>
        <w:r w:rsidR="00A010D1">
          <w:rPr>
            <w:webHidden/>
          </w:rPr>
        </w:r>
        <w:r w:rsidR="00A010D1">
          <w:rPr>
            <w:webHidden/>
          </w:rPr>
          <w:fldChar w:fldCharType="separate"/>
        </w:r>
        <w:r w:rsidR="00A010D1">
          <w:rPr>
            <w:webHidden/>
          </w:rPr>
          <w:t>6</w:t>
        </w:r>
        <w:r w:rsidR="00A010D1">
          <w:rPr>
            <w:webHidden/>
          </w:rPr>
          <w:fldChar w:fldCharType="end"/>
        </w:r>
      </w:hyperlink>
    </w:p>
    <w:p w:rsidR="00A010D1" w:rsidRDefault="0005630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cy-GB" w:eastAsia="cy-GB"/>
        </w:rPr>
      </w:pPr>
      <w:hyperlink w:anchor="_Toc121813969" w:history="1">
        <w:r w:rsidR="00A010D1" w:rsidRPr="003845B7">
          <w:rPr>
            <w:rStyle w:val="Hyperlink"/>
            <w:rFonts w:eastAsia="Times New Roman"/>
            <w:lang w:eastAsia="en-GB"/>
          </w:rPr>
          <w:t>Iechyd a Llesiant</w:t>
        </w:r>
        <w:r w:rsidR="00A010D1">
          <w:rPr>
            <w:webHidden/>
          </w:rPr>
          <w:tab/>
        </w:r>
        <w:r w:rsidR="00A010D1">
          <w:rPr>
            <w:webHidden/>
          </w:rPr>
          <w:fldChar w:fldCharType="begin"/>
        </w:r>
        <w:r w:rsidR="00A010D1">
          <w:rPr>
            <w:webHidden/>
          </w:rPr>
          <w:instrText xml:space="preserve"> PAGEREF _Toc121813969 \h </w:instrText>
        </w:r>
        <w:r w:rsidR="00A010D1">
          <w:rPr>
            <w:webHidden/>
          </w:rPr>
        </w:r>
        <w:r w:rsidR="00A010D1">
          <w:rPr>
            <w:webHidden/>
          </w:rPr>
          <w:fldChar w:fldCharType="separate"/>
        </w:r>
        <w:r w:rsidR="00A010D1">
          <w:rPr>
            <w:webHidden/>
          </w:rPr>
          <w:t>15</w:t>
        </w:r>
        <w:r w:rsidR="00A010D1">
          <w:rPr>
            <w:webHidden/>
          </w:rPr>
          <w:fldChar w:fldCharType="end"/>
        </w:r>
      </w:hyperlink>
    </w:p>
    <w:p w:rsidR="00A010D1" w:rsidRDefault="0005630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cy-GB" w:eastAsia="cy-GB"/>
        </w:rPr>
      </w:pPr>
      <w:hyperlink w:anchor="_Toc121813970" w:history="1">
        <w:r w:rsidR="00A010D1" w:rsidRPr="003845B7">
          <w:rPr>
            <w:rStyle w:val="Hyperlink"/>
            <w:rFonts w:eastAsia="Times New Roman"/>
            <w:lang w:eastAsia="en-GB"/>
          </w:rPr>
          <w:t>Cyflogaeth</w:t>
        </w:r>
        <w:r w:rsidR="00A010D1">
          <w:rPr>
            <w:webHidden/>
          </w:rPr>
          <w:tab/>
        </w:r>
        <w:r w:rsidR="00A010D1">
          <w:rPr>
            <w:webHidden/>
          </w:rPr>
          <w:fldChar w:fldCharType="begin"/>
        </w:r>
        <w:r w:rsidR="00A010D1">
          <w:rPr>
            <w:webHidden/>
          </w:rPr>
          <w:instrText xml:space="preserve"> PAGEREF _Toc121813970 \h </w:instrText>
        </w:r>
        <w:r w:rsidR="00A010D1">
          <w:rPr>
            <w:webHidden/>
          </w:rPr>
        </w:r>
        <w:r w:rsidR="00A010D1">
          <w:rPr>
            <w:webHidden/>
          </w:rPr>
          <w:fldChar w:fldCharType="separate"/>
        </w:r>
        <w:r w:rsidR="00A010D1">
          <w:rPr>
            <w:webHidden/>
          </w:rPr>
          <w:t>27</w:t>
        </w:r>
        <w:r w:rsidR="00A010D1">
          <w:rPr>
            <w:webHidden/>
          </w:rPr>
          <w:fldChar w:fldCharType="end"/>
        </w:r>
      </w:hyperlink>
    </w:p>
    <w:p w:rsidR="00A010D1" w:rsidRDefault="0005630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cy-GB" w:eastAsia="cy-GB"/>
        </w:rPr>
      </w:pPr>
      <w:hyperlink w:anchor="_Toc121813971" w:history="1">
        <w:r w:rsidR="00A010D1" w:rsidRPr="003845B7">
          <w:rPr>
            <w:rStyle w:val="Hyperlink"/>
            <w:rFonts w:eastAsia="Times New Roman"/>
            <w:lang w:eastAsia="en-GB"/>
          </w:rPr>
          <w:t>Cyfranogiad</w:t>
        </w:r>
        <w:r w:rsidR="00A010D1">
          <w:rPr>
            <w:webHidden/>
          </w:rPr>
          <w:tab/>
        </w:r>
        <w:r w:rsidR="00A010D1">
          <w:rPr>
            <w:webHidden/>
          </w:rPr>
          <w:fldChar w:fldCharType="begin"/>
        </w:r>
        <w:r w:rsidR="00A010D1">
          <w:rPr>
            <w:webHidden/>
          </w:rPr>
          <w:instrText xml:space="preserve"> PAGEREF _Toc121813971 \h </w:instrText>
        </w:r>
        <w:r w:rsidR="00A010D1">
          <w:rPr>
            <w:webHidden/>
          </w:rPr>
        </w:r>
        <w:r w:rsidR="00A010D1">
          <w:rPr>
            <w:webHidden/>
          </w:rPr>
          <w:fldChar w:fldCharType="separate"/>
        </w:r>
        <w:r w:rsidR="00A010D1">
          <w:rPr>
            <w:webHidden/>
          </w:rPr>
          <w:t>33</w:t>
        </w:r>
        <w:r w:rsidR="00A010D1">
          <w:rPr>
            <w:webHidden/>
          </w:rPr>
          <w:fldChar w:fldCharType="end"/>
        </w:r>
      </w:hyperlink>
    </w:p>
    <w:p w:rsidR="00A010D1" w:rsidRDefault="0005630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val="cy-GB" w:eastAsia="cy-GB"/>
        </w:rPr>
      </w:pPr>
      <w:hyperlink w:anchor="_Toc121813972" w:history="1">
        <w:r w:rsidR="00A010D1" w:rsidRPr="003845B7">
          <w:rPr>
            <w:rStyle w:val="Hyperlink"/>
            <w:rFonts w:eastAsia="Times New Roman"/>
            <w:lang w:eastAsia="en-GB"/>
          </w:rPr>
          <w:t>Safonau byw</w:t>
        </w:r>
        <w:r w:rsidR="00A010D1">
          <w:rPr>
            <w:webHidden/>
          </w:rPr>
          <w:tab/>
        </w:r>
        <w:r w:rsidR="00A010D1">
          <w:rPr>
            <w:webHidden/>
          </w:rPr>
          <w:fldChar w:fldCharType="begin"/>
        </w:r>
        <w:r w:rsidR="00A010D1">
          <w:rPr>
            <w:webHidden/>
          </w:rPr>
          <w:instrText xml:space="preserve"> PAGEREF _Toc121813972 \h </w:instrText>
        </w:r>
        <w:r w:rsidR="00A010D1">
          <w:rPr>
            <w:webHidden/>
          </w:rPr>
        </w:r>
        <w:r w:rsidR="00A010D1">
          <w:rPr>
            <w:webHidden/>
          </w:rPr>
          <w:fldChar w:fldCharType="separate"/>
        </w:r>
        <w:r w:rsidR="00A010D1">
          <w:rPr>
            <w:webHidden/>
          </w:rPr>
          <w:t>44</w:t>
        </w:r>
        <w:r w:rsidR="00A010D1">
          <w:rPr>
            <w:webHidden/>
          </w:rPr>
          <w:fldChar w:fldCharType="end"/>
        </w:r>
      </w:hyperlink>
    </w:p>
    <w:p w:rsidR="00E562DC" w:rsidRPr="00D61807" w:rsidRDefault="00D54056" w:rsidP="00D61807">
      <w:r w:rsidRPr="00261A2F">
        <w:rPr>
          <w:rFonts w:ascii="Arial" w:hAnsi="Arial" w:cs="Arial"/>
          <w:sz w:val="28"/>
          <w:szCs w:val="28"/>
        </w:rPr>
        <w:fldChar w:fldCharType="end"/>
      </w:r>
    </w:p>
    <w:p w:rsidR="00D61807" w:rsidRDefault="00D61807" w:rsidP="00D61807"/>
    <w:p w:rsidR="00D61807" w:rsidRDefault="0095160B" w:rsidP="00D61807">
      <w:pPr>
        <w:spacing w:before="240" w:after="0" w:line="240" w:lineRule="auto"/>
        <w:rPr>
          <w:rFonts w:ascii="Arial" w:eastAsia="Times New Roman" w:hAnsi="Arial" w:cs="Arial"/>
          <w:sz w:val="32"/>
          <w:szCs w:val="28"/>
          <w:u w:val="single"/>
          <w:lang w:eastAsia="en-GB"/>
        </w:rPr>
        <w:sectPr w:rsidR="00D61807">
          <w:headerReference w:type="default" r:id="rId10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32"/>
          <w:szCs w:val="28"/>
          <w:lang w:eastAsia="en-GB"/>
        </w:rPr>
        <w:t>Os oes angen yr adroddiad hwn arnoch mewn print mwy neu fformat arall, cysylltwch â’r Tîm Polisi Corfforaethol ar 0163</w:t>
      </w:r>
      <w:r w:rsidR="00D61807" w:rsidRPr="00EF297A">
        <w:rPr>
          <w:rFonts w:ascii="Arial" w:eastAsia="Times New Roman" w:hAnsi="Arial" w:cs="Arial"/>
          <w:sz w:val="32"/>
          <w:szCs w:val="28"/>
          <w:lang w:eastAsia="en-GB"/>
        </w:rPr>
        <w:t xml:space="preserve">9 763010 </w:t>
      </w:r>
      <w:r>
        <w:rPr>
          <w:rFonts w:ascii="Arial" w:eastAsia="Times New Roman" w:hAnsi="Arial" w:cs="Arial"/>
          <w:sz w:val="32"/>
          <w:szCs w:val="28"/>
          <w:lang w:eastAsia="en-GB"/>
        </w:rPr>
        <w:t>neu e-bostiwch</w:t>
      </w:r>
      <w:r w:rsidR="00D61807" w:rsidRPr="00EF297A">
        <w:rPr>
          <w:rFonts w:ascii="Arial" w:eastAsia="Times New Roman" w:hAnsi="Arial" w:cs="Arial"/>
          <w:sz w:val="32"/>
          <w:szCs w:val="28"/>
          <w:lang w:eastAsia="en-GB"/>
        </w:rPr>
        <w:t xml:space="preserve">: </w:t>
      </w:r>
      <w:hyperlink r:id="rId11" w:history="1">
        <w:r w:rsidR="00D61807" w:rsidRPr="00EF297A">
          <w:rPr>
            <w:rFonts w:ascii="Arial" w:eastAsia="Times New Roman" w:hAnsi="Arial" w:cs="Arial"/>
            <w:sz w:val="32"/>
            <w:szCs w:val="28"/>
            <w:u w:val="single"/>
            <w:lang w:eastAsia="en-GB"/>
          </w:rPr>
          <w:t>policy@npt.gov.uk</w:t>
        </w:r>
      </w:hyperlink>
    </w:p>
    <w:p w:rsidR="00BA6484" w:rsidRDefault="00377B64" w:rsidP="00D61807">
      <w:pPr>
        <w:pStyle w:val="Heading1"/>
        <w:spacing w:before="0"/>
        <w:rPr>
          <w:rFonts w:ascii="Arial" w:hAnsi="Arial" w:cs="Arial"/>
          <w:b/>
          <w:color w:val="auto"/>
        </w:rPr>
      </w:pPr>
      <w:bookmarkStart w:id="2" w:name="_Toc121813961"/>
      <w:r>
        <w:rPr>
          <w:rFonts w:ascii="Arial" w:hAnsi="Arial" w:cs="Arial"/>
          <w:b/>
          <w:color w:val="auto"/>
        </w:rPr>
        <w:lastRenderedPageBreak/>
        <w:t>Cyflwyniad</w:t>
      </w:r>
      <w:bookmarkEnd w:id="2"/>
    </w:p>
    <w:p w:rsidR="00377B64" w:rsidRPr="00377B64" w:rsidRDefault="00377B64" w:rsidP="00377B64"/>
    <w:p w:rsidR="00D61807" w:rsidRDefault="00377B64" w:rsidP="00D6180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Mae’r adroddiad blynyddol hwn, a gyhoeddir yn unol â Rheoliadau Deddf Cydraddoldeb </w:t>
      </w:r>
      <w:r w:rsidR="005142BE">
        <w:rPr>
          <w:rFonts w:ascii="Arial" w:hAnsi="Arial" w:cs="Arial"/>
          <w:sz w:val="28"/>
        </w:rPr>
        <w:t xml:space="preserve">2010 (Dyletswyddau Statudol) (Cymru) </w:t>
      </w:r>
      <w:r w:rsidR="00567DB3" w:rsidRPr="00D61807">
        <w:rPr>
          <w:rFonts w:ascii="Arial" w:hAnsi="Arial" w:cs="Arial"/>
          <w:sz w:val="28"/>
        </w:rPr>
        <w:t xml:space="preserve">2011, </w:t>
      </w:r>
      <w:r w:rsidR="005142BE">
        <w:rPr>
          <w:rFonts w:ascii="Arial" w:hAnsi="Arial" w:cs="Arial"/>
          <w:sz w:val="28"/>
        </w:rPr>
        <w:t xml:space="preserve">yn rhoi trosolwg o’n gwaith yn datblygu Cynllun Cydraddoldeb Strategol </w:t>
      </w:r>
      <w:r w:rsidR="00DD0AF3" w:rsidRPr="00D61807">
        <w:rPr>
          <w:rFonts w:ascii="Arial" w:hAnsi="Arial" w:cs="Arial"/>
          <w:sz w:val="28"/>
        </w:rPr>
        <w:t xml:space="preserve">2020-2024, </w:t>
      </w:r>
      <w:r w:rsidR="005142BE">
        <w:rPr>
          <w:rFonts w:ascii="Arial" w:hAnsi="Arial" w:cs="Arial"/>
          <w:sz w:val="28"/>
        </w:rPr>
        <w:t xml:space="preserve">sy’n cyflawni Dyletswydd Cydraddoldeb y Sector Cyhoeddus. Mae’r adroddiad blynyddol hwn hefyd yn nodi cynnydd yn erbyn y chwe amcan cydraddoldeb a’r camau gweithredu cysylltiedig a nodir yng Nghynllun Cydraddoldeb Strategol </w:t>
      </w:r>
      <w:r w:rsidR="00DD0AF3" w:rsidRPr="00D61807">
        <w:rPr>
          <w:rFonts w:ascii="Arial" w:hAnsi="Arial" w:cs="Arial"/>
          <w:sz w:val="28"/>
        </w:rPr>
        <w:t xml:space="preserve">2020-2024 </w:t>
      </w:r>
      <w:r w:rsidR="005142BE">
        <w:rPr>
          <w:rFonts w:ascii="Arial" w:hAnsi="Arial" w:cs="Arial"/>
          <w:sz w:val="28"/>
        </w:rPr>
        <w:t xml:space="preserve">ar gyfer y cyfnod </w:t>
      </w:r>
      <w:r w:rsidR="00DD0AF3" w:rsidRPr="00D61807">
        <w:rPr>
          <w:rFonts w:ascii="Arial" w:hAnsi="Arial" w:cs="Arial"/>
          <w:sz w:val="28"/>
        </w:rPr>
        <w:t xml:space="preserve">1 </w:t>
      </w:r>
      <w:r w:rsidR="005142BE">
        <w:rPr>
          <w:rFonts w:ascii="Arial" w:hAnsi="Arial" w:cs="Arial"/>
          <w:sz w:val="28"/>
        </w:rPr>
        <w:t xml:space="preserve">Ebrill </w:t>
      </w:r>
      <w:r w:rsidR="00A17DBB" w:rsidRPr="00D61807">
        <w:rPr>
          <w:rFonts w:ascii="Arial" w:hAnsi="Arial" w:cs="Arial"/>
          <w:sz w:val="28"/>
        </w:rPr>
        <w:t>2021 t</w:t>
      </w:r>
      <w:r w:rsidR="005142BE">
        <w:rPr>
          <w:rFonts w:ascii="Arial" w:hAnsi="Arial" w:cs="Arial"/>
          <w:sz w:val="28"/>
        </w:rPr>
        <w:t>an</w:t>
      </w:r>
      <w:r w:rsidR="00A17DBB" w:rsidRPr="00D61807">
        <w:rPr>
          <w:rFonts w:ascii="Arial" w:hAnsi="Arial" w:cs="Arial"/>
          <w:sz w:val="28"/>
        </w:rPr>
        <w:t xml:space="preserve"> 3</w:t>
      </w:r>
      <w:r w:rsidR="00DD0AF3" w:rsidRPr="00D61807">
        <w:rPr>
          <w:rFonts w:ascii="Arial" w:hAnsi="Arial" w:cs="Arial"/>
          <w:sz w:val="28"/>
        </w:rPr>
        <w:t>1 Ma</w:t>
      </w:r>
      <w:r w:rsidR="005142BE">
        <w:rPr>
          <w:rFonts w:ascii="Arial" w:hAnsi="Arial" w:cs="Arial"/>
          <w:sz w:val="28"/>
        </w:rPr>
        <w:t>wrt</w:t>
      </w:r>
      <w:r w:rsidR="00DD0AF3" w:rsidRPr="00D61807">
        <w:rPr>
          <w:rFonts w:ascii="Arial" w:hAnsi="Arial" w:cs="Arial"/>
          <w:sz w:val="28"/>
        </w:rPr>
        <w:t>h 202</w:t>
      </w:r>
      <w:r w:rsidR="00A17DBB" w:rsidRPr="00D61807">
        <w:rPr>
          <w:rFonts w:ascii="Arial" w:hAnsi="Arial" w:cs="Arial"/>
          <w:sz w:val="28"/>
        </w:rPr>
        <w:t>2.</w:t>
      </w:r>
    </w:p>
    <w:p w:rsidR="00EE7AD6" w:rsidRPr="00D61807" w:rsidRDefault="00EE7AD6" w:rsidP="00D61807">
      <w:pPr>
        <w:spacing w:after="0"/>
        <w:rPr>
          <w:rFonts w:ascii="Arial" w:hAnsi="Arial" w:cs="Arial"/>
          <w:sz w:val="28"/>
        </w:rPr>
      </w:pPr>
      <w:r w:rsidRPr="00D61807">
        <w:rPr>
          <w:rFonts w:ascii="Arial" w:hAnsi="Arial" w:cs="Arial"/>
          <w:sz w:val="28"/>
        </w:rPr>
        <w:t xml:space="preserve"> </w:t>
      </w:r>
    </w:p>
    <w:p w:rsidR="00A17DBB" w:rsidRPr="00D61807" w:rsidRDefault="005142BE" w:rsidP="00A17D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Adroddir ar gynnydd yn erbyn ein hamcanion cydraddoldeb a’r camau gweithredu cysylltiedig ar y sail blynyddol uchaf yn bennaf, ond mae rhai achosion lle’r adroddir am flynyddoedd academaidd a chyfnodau eraill, a nodir pob un o’r rhain</w:t>
      </w:r>
      <w:r w:rsidR="00A17DBB" w:rsidRPr="00D61807">
        <w:rPr>
          <w:rFonts w:ascii="Arial" w:hAnsi="Arial" w:cs="Arial"/>
          <w:sz w:val="28"/>
        </w:rPr>
        <w:t>.</w:t>
      </w:r>
    </w:p>
    <w:p w:rsidR="00EB4A62" w:rsidRDefault="00EB4A62" w:rsidP="00BA6484">
      <w:pPr>
        <w:rPr>
          <w:rFonts w:ascii="Arial" w:hAnsi="Arial" w:cs="Arial"/>
          <w:color w:val="00B050"/>
          <w:sz w:val="28"/>
        </w:rPr>
      </w:pPr>
    </w:p>
    <w:p w:rsidR="00E562DC" w:rsidRDefault="00E562DC" w:rsidP="00BA6484">
      <w:pPr>
        <w:rPr>
          <w:rFonts w:ascii="Arial" w:hAnsi="Arial" w:cs="Arial"/>
          <w:color w:val="00B050"/>
          <w:sz w:val="28"/>
        </w:rPr>
      </w:pPr>
    </w:p>
    <w:p w:rsidR="00A17DBB" w:rsidRDefault="00A17DBB" w:rsidP="00BA6484">
      <w:pPr>
        <w:rPr>
          <w:rFonts w:ascii="Arial" w:hAnsi="Arial" w:cs="Arial"/>
          <w:color w:val="00B050"/>
          <w:sz w:val="28"/>
        </w:rPr>
      </w:pPr>
    </w:p>
    <w:p w:rsidR="00A17DBB" w:rsidRDefault="00A17DBB" w:rsidP="00BA6484">
      <w:pPr>
        <w:rPr>
          <w:rFonts w:ascii="Arial" w:hAnsi="Arial" w:cs="Arial"/>
          <w:color w:val="00B050"/>
          <w:sz w:val="28"/>
        </w:rPr>
      </w:pPr>
    </w:p>
    <w:p w:rsidR="00A17DBB" w:rsidRDefault="00A17DBB" w:rsidP="00BA6484">
      <w:pPr>
        <w:rPr>
          <w:rFonts w:ascii="Arial" w:hAnsi="Arial" w:cs="Arial"/>
          <w:color w:val="00B050"/>
          <w:sz w:val="28"/>
        </w:rPr>
      </w:pPr>
    </w:p>
    <w:p w:rsidR="00A17DBB" w:rsidRDefault="00A17DBB" w:rsidP="00BA6484">
      <w:pPr>
        <w:rPr>
          <w:rFonts w:ascii="Arial" w:hAnsi="Arial" w:cs="Arial"/>
          <w:color w:val="00B050"/>
          <w:sz w:val="28"/>
        </w:rPr>
      </w:pPr>
    </w:p>
    <w:p w:rsidR="00A17DBB" w:rsidRDefault="00A17DBB" w:rsidP="00BA6484">
      <w:pPr>
        <w:rPr>
          <w:rFonts w:ascii="Arial" w:hAnsi="Arial" w:cs="Arial"/>
          <w:color w:val="00B050"/>
          <w:sz w:val="28"/>
        </w:rPr>
      </w:pPr>
    </w:p>
    <w:p w:rsidR="00A17DBB" w:rsidRPr="003251BE" w:rsidRDefault="00A17DBB" w:rsidP="00BA6484">
      <w:pPr>
        <w:rPr>
          <w:rFonts w:ascii="Arial" w:hAnsi="Arial" w:cs="Arial"/>
          <w:color w:val="00B050"/>
        </w:rPr>
      </w:pPr>
    </w:p>
    <w:p w:rsidR="0066324F" w:rsidRPr="00D61807" w:rsidRDefault="0066324F" w:rsidP="00E24014">
      <w:pPr>
        <w:pStyle w:val="Heading1"/>
        <w:spacing w:after="240"/>
        <w:rPr>
          <w:rFonts w:ascii="Arial" w:hAnsi="Arial" w:cs="Arial"/>
          <w:b/>
          <w:color w:val="auto"/>
        </w:rPr>
      </w:pPr>
      <w:bookmarkStart w:id="3" w:name="_Toc121813962"/>
      <w:r w:rsidRPr="00D61807">
        <w:rPr>
          <w:rFonts w:ascii="Arial" w:hAnsi="Arial" w:cs="Arial"/>
          <w:b/>
          <w:color w:val="auto"/>
        </w:rPr>
        <w:lastRenderedPageBreak/>
        <w:t>D</w:t>
      </w:r>
      <w:r w:rsidR="005142BE">
        <w:rPr>
          <w:rFonts w:ascii="Arial" w:hAnsi="Arial" w:cs="Arial"/>
          <w:b/>
          <w:color w:val="auto"/>
        </w:rPr>
        <w:t>atblygiadau yn ystod</w:t>
      </w:r>
      <w:r w:rsidRPr="00D61807">
        <w:rPr>
          <w:rFonts w:ascii="Arial" w:hAnsi="Arial" w:cs="Arial"/>
          <w:b/>
          <w:color w:val="auto"/>
        </w:rPr>
        <w:t xml:space="preserve"> 2021-2022</w:t>
      </w:r>
      <w:bookmarkEnd w:id="3"/>
      <w:r w:rsidRPr="00D61807">
        <w:rPr>
          <w:rFonts w:ascii="Arial" w:hAnsi="Arial" w:cs="Arial"/>
          <w:b/>
          <w:color w:val="auto"/>
        </w:rPr>
        <w:t xml:space="preserve"> </w:t>
      </w:r>
    </w:p>
    <w:p w:rsidR="00E24014" w:rsidRPr="00D61807" w:rsidRDefault="005142BE" w:rsidP="00E24014">
      <w:pPr>
        <w:pStyle w:val="Heading2"/>
        <w:spacing w:before="0"/>
        <w:rPr>
          <w:color w:val="auto"/>
        </w:rPr>
      </w:pPr>
      <w:bookmarkStart w:id="4" w:name="_Toc121813963"/>
      <w:r>
        <w:rPr>
          <w:rFonts w:ascii="Arial" w:hAnsi="Arial" w:cs="Arial"/>
          <w:b/>
          <w:color w:val="auto"/>
          <w:sz w:val="28"/>
        </w:rPr>
        <w:t>Asesiadau Effaith Integredig</w:t>
      </w:r>
      <w:bookmarkEnd w:id="4"/>
    </w:p>
    <w:p w:rsidR="005175AE" w:rsidRPr="00D61807" w:rsidRDefault="005142BE" w:rsidP="00E24014">
      <w:pPr>
        <w:spacing w:before="12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Mae Asesiadau Effaith Integredig yn dal i </w:t>
      </w:r>
      <w:proofErr w:type="gramStart"/>
      <w:r>
        <w:rPr>
          <w:rFonts w:ascii="Arial" w:hAnsi="Arial" w:cs="Arial"/>
          <w:sz w:val="28"/>
        </w:rPr>
        <w:t>gael</w:t>
      </w:r>
      <w:proofErr w:type="gramEnd"/>
      <w:r>
        <w:rPr>
          <w:rFonts w:ascii="Arial" w:hAnsi="Arial" w:cs="Arial"/>
          <w:sz w:val="28"/>
        </w:rPr>
        <w:t xml:space="preserve"> eu cyflawni fel rhan o ddatblygu gwasanaeth/polisi. Fel corff cyhoeddus </w:t>
      </w:r>
      <w:proofErr w:type="gramStart"/>
      <w:r>
        <w:rPr>
          <w:rFonts w:ascii="Arial" w:hAnsi="Arial" w:cs="Arial"/>
          <w:sz w:val="28"/>
        </w:rPr>
        <w:t>mae</w:t>
      </w:r>
      <w:proofErr w:type="gramEnd"/>
      <w:r>
        <w:rPr>
          <w:rFonts w:ascii="Arial" w:hAnsi="Arial" w:cs="Arial"/>
          <w:sz w:val="28"/>
        </w:rPr>
        <w:t xml:space="preserve"> rhaid i ni ystyried ‘tystiolaeth berthnasol er mwyn deall effaith debygol neu wirioneddol polisïau ac ymarfer ar bobl sydd â gwahanol nodweddion gwarchodedig</w:t>
      </w:r>
      <w:r w:rsidR="005175AE" w:rsidRPr="00D61807">
        <w:rPr>
          <w:rFonts w:ascii="Arial" w:hAnsi="Arial" w:cs="Arial"/>
          <w:sz w:val="28"/>
        </w:rPr>
        <w:t>’ (As</w:t>
      </w:r>
      <w:r>
        <w:rPr>
          <w:rFonts w:ascii="Arial" w:hAnsi="Arial" w:cs="Arial"/>
          <w:sz w:val="28"/>
        </w:rPr>
        <w:t>esu Effaith a Dyletswydd Cydraddoldeb: Canllaw i Awdurdodau Cyhoeddus Rhestredig yng Nghymru, y Comisiwn Cydraddoldeb a Hawliau Dynol 2</w:t>
      </w:r>
      <w:r w:rsidR="005175AE" w:rsidRPr="00D61807">
        <w:rPr>
          <w:rFonts w:ascii="Arial" w:hAnsi="Arial" w:cs="Arial"/>
          <w:sz w:val="28"/>
        </w:rPr>
        <w:t xml:space="preserve">014). </w:t>
      </w:r>
    </w:p>
    <w:p w:rsidR="00E24014" w:rsidRPr="00D61807" w:rsidRDefault="00E24014" w:rsidP="00E24014">
      <w:pPr>
        <w:spacing w:after="0"/>
        <w:rPr>
          <w:rFonts w:ascii="Arial" w:hAnsi="Arial" w:cs="Arial"/>
          <w:sz w:val="28"/>
        </w:rPr>
      </w:pPr>
    </w:p>
    <w:p w:rsidR="00FD77FF" w:rsidRPr="00D61807" w:rsidRDefault="005142BE" w:rsidP="00E2401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Pan </w:t>
      </w:r>
      <w:proofErr w:type="gramStart"/>
      <w:r>
        <w:rPr>
          <w:rFonts w:ascii="Arial" w:hAnsi="Arial" w:cs="Arial"/>
          <w:sz w:val="28"/>
        </w:rPr>
        <w:t>gyflwynwyd</w:t>
      </w:r>
      <w:proofErr w:type="gramEnd"/>
      <w:r>
        <w:rPr>
          <w:rFonts w:ascii="Arial" w:hAnsi="Arial" w:cs="Arial"/>
          <w:sz w:val="28"/>
        </w:rPr>
        <w:t xml:space="preserve"> y Ddyletswydd Sosio-economaidd ym mis Mawrth </w:t>
      </w:r>
      <w:r w:rsidR="00FD77FF" w:rsidRPr="00D61807">
        <w:rPr>
          <w:rFonts w:ascii="Arial" w:hAnsi="Arial" w:cs="Arial"/>
          <w:sz w:val="28"/>
        </w:rPr>
        <w:t>2021</w:t>
      </w:r>
      <w:r>
        <w:rPr>
          <w:rFonts w:ascii="Arial" w:hAnsi="Arial" w:cs="Arial"/>
          <w:sz w:val="28"/>
        </w:rPr>
        <w:t>, cafodd y canllawiau ar gynnal asesiadau eu diweddaru a’u darparu i’r holl staff. Mae’r Ddyletswydd Sosio-economaidd yn rhan o Ddeddf Cydraddoldeb 2010, a’i nod yw lleihau anghydraddoldeb i bobl sy’n profi anfantais sosio-economaidd</w:t>
      </w:r>
      <w:r w:rsidR="00FD77FF" w:rsidRPr="00D61807">
        <w:rPr>
          <w:rFonts w:ascii="Arial" w:hAnsi="Arial" w:cs="Arial"/>
          <w:sz w:val="28"/>
        </w:rPr>
        <w:t>.</w:t>
      </w:r>
    </w:p>
    <w:p w:rsidR="00E24014" w:rsidRPr="00D61807" w:rsidRDefault="00E24014" w:rsidP="00E24014">
      <w:pPr>
        <w:spacing w:after="0"/>
        <w:rPr>
          <w:rFonts w:ascii="Arial" w:hAnsi="Arial" w:cs="Arial"/>
          <w:sz w:val="28"/>
        </w:rPr>
      </w:pPr>
    </w:p>
    <w:p w:rsidR="00AA1C14" w:rsidRPr="00D61807" w:rsidRDefault="005142BE" w:rsidP="00F509D0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Fel mae’n digwydd, cynhaliwyd tri archwiliad yn ystod y flwyddyn; gan ein gwasanaeth archwilio mewnol, gan ymgynghorydd allanol, a chan Archwilio Cymru. Bwriad yr archwiliadau oedd ystyried </w:t>
      </w:r>
      <w:r w:rsidR="00F509D0">
        <w:rPr>
          <w:rFonts w:ascii="Arial" w:hAnsi="Arial" w:cs="Arial"/>
          <w:sz w:val="28"/>
        </w:rPr>
        <w:t xml:space="preserve">cwblhau a chydymffurfio â deddfwriaeth ynghylch Asesiadau Effaith Integredig, ansawdd yr asesiadau a gynhaliwyd, a sut </w:t>
      </w:r>
      <w:proofErr w:type="gramStart"/>
      <w:r w:rsidR="00F509D0">
        <w:rPr>
          <w:rFonts w:ascii="Arial" w:hAnsi="Arial" w:cs="Arial"/>
          <w:sz w:val="28"/>
        </w:rPr>
        <w:t>mae</w:t>
      </w:r>
      <w:proofErr w:type="gramEnd"/>
      <w:r w:rsidR="00F509D0">
        <w:rPr>
          <w:rFonts w:ascii="Arial" w:hAnsi="Arial" w:cs="Arial"/>
          <w:sz w:val="28"/>
        </w:rPr>
        <w:t xml:space="preserve"> cyrff cyhoeddus yn cynnal Asesiadau Effaith ar Gydraddoldeb </w:t>
      </w:r>
      <w:r w:rsidR="00AA1C14" w:rsidRPr="00D61807">
        <w:rPr>
          <w:rFonts w:ascii="Arial" w:hAnsi="Arial" w:cs="Arial"/>
          <w:sz w:val="28"/>
        </w:rPr>
        <w:t>(EIAs) a</w:t>
      </w:r>
      <w:r w:rsidR="00F509D0">
        <w:rPr>
          <w:rFonts w:ascii="Arial" w:hAnsi="Arial" w:cs="Arial"/>
          <w:sz w:val="28"/>
        </w:rPr>
        <w:t xml:space="preserve">c effaith hynny ar wneud penderfyniadau yn ei dro. </w:t>
      </w:r>
    </w:p>
    <w:p w:rsidR="00E24014" w:rsidRPr="00D61807" w:rsidRDefault="00E24014" w:rsidP="00E24014">
      <w:pPr>
        <w:spacing w:after="0"/>
        <w:rPr>
          <w:rFonts w:ascii="Arial" w:hAnsi="Arial" w:cs="Arial"/>
          <w:sz w:val="28"/>
        </w:rPr>
      </w:pPr>
    </w:p>
    <w:p w:rsidR="005826C3" w:rsidRPr="00D61807" w:rsidRDefault="00F509D0" w:rsidP="00E2401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Unwaith mae’r tri adroddiad archwilio wedi eu derbyn, bydd yr holl argymhellion a nodwyd yn cael eu hystyried a’u rhoi ar waith yn ôl y galw. Fodd bynnag, yn y ddau adroddiad a ddaeth i law </w:t>
      </w:r>
      <w:r w:rsidR="005074A8">
        <w:rPr>
          <w:rFonts w:ascii="Arial" w:hAnsi="Arial" w:cs="Arial"/>
          <w:sz w:val="28"/>
        </w:rPr>
        <w:t xml:space="preserve">hyd yma, argymhellwyd hyfforddiant, ac er mwyn sicrhau </w:t>
      </w:r>
      <w:proofErr w:type="gramStart"/>
      <w:r w:rsidR="005074A8">
        <w:rPr>
          <w:rFonts w:ascii="Arial" w:hAnsi="Arial" w:cs="Arial"/>
          <w:sz w:val="28"/>
        </w:rPr>
        <w:t>na</w:t>
      </w:r>
      <w:proofErr w:type="gramEnd"/>
      <w:r w:rsidR="005074A8">
        <w:rPr>
          <w:rFonts w:ascii="Arial" w:hAnsi="Arial" w:cs="Arial"/>
          <w:sz w:val="28"/>
        </w:rPr>
        <w:t xml:space="preserve"> chollir rhagor o amser, trefnwyd rhaglen hyfforddi ar gyfer </w:t>
      </w:r>
      <w:r w:rsidR="007C6DC9">
        <w:rPr>
          <w:rFonts w:ascii="Arial" w:hAnsi="Arial" w:cs="Arial"/>
          <w:sz w:val="28"/>
        </w:rPr>
        <w:t>h</w:t>
      </w:r>
      <w:r w:rsidR="005074A8">
        <w:rPr>
          <w:rFonts w:ascii="Arial" w:hAnsi="Arial" w:cs="Arial"/>
          <w:sz w:val="28"/>
        </w:rPr>
        <w:t xml:space="preserve">ydref 2022. </w:t>
      </w:r>
    </w:p>
    <w:p w:rsidR="005175AE" w:rsidRPr="00D61807" w:rsidRDefault="005175AE" w:rsidP="00FD77FF">
      <w:pPr>
        <w:rPr>
          <w:rFonts w:ascii="Arial" w:hAnsi="Arial" w:cs="Arial"/>
          <w:sz w:val="28"/>
        </w:rPr>
      </w:pPr>
    </w:p>
    <w:p w:rsidR="005175AE" w:rsidRPr="00D61807" w:rsidRDefault="005175AE" w:rsidP="00FD77FF">
      <w:pPr>
        <w:rPr>
          <w:rFonts w:ascii="Arial" w:hAnsi="Arial" w:cs="Arial"/>
          <w:sz w:val="28"/>
        </w:rPr>
      </w:pPr>
    </w:p>
    <w:p w:rsidR="005175AE" w:rsidRPr="005826C3" w:rsidRDefault="005175AE" w:rsidP="00FD77FF">
      <w:pPr>
        <w:rPr>
          <w:rFonts w:ascii="Arial" w:hAnsi="Arial" w:cs="Arial"/>
          <w:color w:val="FF0000"/>
          <w:sz w:val="28"/>
        </w:rPr>
      </w:pPr>
    </w:p>
    <w:p w:rsidR="0066324F" w:rsidRPr="00D61807" w:rsidRDefault="005074A8" w:rsidP="0066324F">
      <w:pPr>
        <w:pStyle w:val="Heading2"/>
        <w:rPr>
          <w:rFonts w:ascii="Arial" w:hAnsi="Arial" w:cs="Arial"/>
          <w:b/>
          <w:color w:val="auto"/>
          <w:sz w:val="28"/>
        </w:rPr>
      </w:pPr>
      <w:bookmarkStart w:id="5" w:name="_Toc121813964"/>
      <w:r>
        <w:rPr>
          <w:rFonts w:ascii="Arial" w:hAnsi="Arial" w:cs="Arial"/>
          <w:b/>
          <w:color w:val="auto"/>
          <w:sz w:val="28"/>
        </w:rPr>
        <w:lastRenderedPageBreak/>
        <w:t>Ymgysylltu</w:t>
      </w:r>
      <w:bookmarkEnd w:id="5"/>
      <w:r w:rsidR="0066324F" w:rsidRPr="00D61807">
        <w:rPr>
          <w:rFonts w:ascii="Arial" w:hAnsi="Arial" w:cs="Arial"/>
          <w:b/>
          <w:color w:val="auto"/>
          <w:sz w:val="28"/>
        </w:rPr>
        <w:t xml:space="preserve">   </w:t>
      </w:r>
    </w:p>
    <w:p w:rsidR="00184F43" w:rsidRPr="00D61807" w:rsidRDefault="00D01A73" w:rsidP="00E24014">
      <w:pPr>
        <w:spacing w:before="120" w:after="0"/>
        <w:rPr>
          <w:rFonts w:ascii="Arial" w:hAnsi="Arial" w:cs="Arial"/>
          <w:sz w:val="28"/>
        </w:rPr>
      </w:pPr>
      <w:r w:rsidRPr="00D61807">
        <w:rPr>
          <w:rFonts w:ascii="Arial" w:hAnsi="Arial" w:cs="Arial"/>
          <w:b/>
          <w:sz w:val="28"/>
          <w:u w:val="single"/>
        </w:rPr>
        <w:t>C</w:t>
      </w:r>
      <w:r w:rsidR="005074A8">
        <w:rPr>
          <w:rFonts w:ascii="Arial" w:hAnsi="Arial" w:cs="Arial"/>
          <w:b/>
          <w:sz w:val="28"/>
          <w:u w:val="single"/>
        </w:rPr>
        <w:t>ymuned o Ymarfer</w:t>
      </w:r>
      <w:r w:rsidR="005074A8">
        <w:rPr>
          <w:rFonts w:ascii="Arial" w:hAnsi="Arial" w:cs="Arial"/>
          <w:sz w:val="28"/>
        </w:rPr>
        <w:t xml:space="preserve"> –</w:t>
      </w:r>
      <w:r w:rsidRPr="00D61807">
        <w:rPr>
          <w:rFonts w:ascii="Arial" w:hAnsi="Arial" w:cs="Arial"/>
          <w:sz w:val="28"/>
        </w:rPr>
        <w:t xml:space="preserve"> </w:t>
      </w:r>
      <w:r w:rsidR="005074A8">
        <w:rPr>
          <w:rFonts w:ascii="Arial" w:hAnsi="Arial" w:cs="Arial"/>
          <w:sz w:val="28"/>
        </w:rPr>
        <w:t xml:space="preserve">rydym wedi parhau i ddefnyddio’r grŵp yma o staff y cyngor sydd </w:t>
      </w:r>
      <w:r w:rsidR="002C0728">
        <w:rPr>
          <w:rFonts w:ascii="Arial" w:hAnsi="Arial" w:cs="Arial"/>
          <w:sz w:val="28"/>
        </w:rPr>
        <w:t>â chysylltiadau sefydledig â’n cymunedau a grwpiau lleol i helpu gyda gweithgareddau ymgysylltu, yn fwyaf nodedig y Cynllun Corfforaethol ac Asesiad Llesiant y Bwrdd Gwasanaethau Cyhoeddus</w:t>
      </w:r>
      <w:r w:rsidRPr="00D61807">
        <w:rPr>
          <w:rFonts w:ascii="Arial" w:hAnsi="Arial" w:cs="Arial"/>
          <w:sz w:val="28"/>
        </w:rPr>
        <w:t>.</w:t>
      </w:r>
      <w:r w:rsidR="00184F43" w:rsidRPr="00D61807">
        <w:rPr>
          <w:rFonts w:ascii="Arial" w:hAnsi="Arial" w:cs="Arial"/>
          <w:sz w:val="28"/>
        </w:rPr>
        <w:t xml:space="preserve"> </w:t>
      </w:r>
    </w:p>
    <w:p w:rsidR="00E24014" w:rsidRPr="00D61807" w:rsidRDefault="00E24014" w:rsidP="00E24014">
      <w:pPr>
        <w:spacing w:before="120" w:after="0"/>
        <w:rPr>
          <w:rFonts w:ascii="Arial" w:hAnsi="Arial" w:cs="Arial"/>
          <w:sz w:val="28"/>
        </w:rPr>
      </w:pPr>
    </w:p>
    <w:p w:rsidR="00886D65" w:rsidRPr="00D61807" w:rsidRDefault="009E1510" w:rsidP="00E2401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Mae cynnwys ein trigolion, busnesau lleol a phartneriaid wrth ddatblygu polisi yn allweddol i lwyddiant ein polisïau, ein cynlluniau a’n strategaethau. Yn ystod y flwyddyn sy’n </w:t>
      </w:r>
      <w:proofErr w:type="gramStart"/>
      <w:r>
        <w:rPr>
          <w:rFonts w:ascii="Arial" w:hAnsi="Arial" w:cs="Arial"/>
          <w:sz w:val="28"/>
        </w:rPr>
        <w:t>dod</w:t>
      </w:r>
      <w:proofErr w:type="gramEnd"/>
      <w:r>
        <w:rPr>
          <w:rFonts w:ascii="Arial" w:hAnsi="Arial" w:cs="Arial"/>
          <w:sz w:val="28"/>
        </w:rPr>
        <w:t xml:space="preserve"> byddwn ni’n rhoi mwy o bwyslais ar ymgysylltu’n fwy effeithiol â’n cymunedau er mwyn sicrhau bod gan bawb ohonom well dealltwriaeth o’r hyn sy’n ofynnol a’r hyn y gellir ei ddisgwyl. </w:t>
      </w:r>
    </w:p>
    <w:p w:rsidR="00E24014" w:rsidRPr="00D61807" w:rsidRDefault="00E24014" w:rsidP="00E24014">
      <w:pPr>
        <w:spacing w:after="0"/>
        <w:rPr>
          <w:rFonts w:ascii="Arial" w:hAnsi="Arial" w:cs="Arial"/>
          <w:sz w:val="28"/>
        </w:rPr>
      </w:pPr>
    </w:p>
    <w:p w:rsidR="00826F97" w:rsidRPr="00D61807" w:rsidRDefault="00DC7EA4" w:rsidP="00E2401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Ymgyrch Dewch i Sgwrsio</w:t>
      </w:r>
      <w:r w:rsidR="00826F97" w:rsidRPr="00D61807"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</w:rPr>
        <w:t>–</w:t>
      </w:r>
      <w:r w:rsidR="00826F97" w:rsidRPr="00D6180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Yn ystod haf </w:t>
      </w:r>
      <w:r w:rsidR="00342FB6" w:rsidRPr="00D61807">
        <w:rPr>
          <w:rFonts w:ascii="Arial" w:hAnsi="Arial" w:cs="Arial"/>
          <w:sz w:val="28"/>
        </w:rPr>
        <w:t xml:space="preserve">2021, </w:t>
      </w:r>
      <w:r>
        <w:rPr>
          <w:rFonts w:ascii="Arial" w:hAnsi="Arial" w:cs="Arial"/>
          <w:sz w:val="28"/>
        </w:rPr>
        <w:t xml:space="preserve">buom ni’n cynnal ymgyrch i ymgysylltu â phobl o bob cefndir a phob oed, gyda golwg ar brofi ein dealltwriaeth o sut mae’r pandemig wedi effeithio ar wahanol rannau o’n bwrdeistref sirol, a hefyd i ddeall beth sydd bwysicaf i bobl leol wrth i </w:t>
      </w:r>
      <w:proofErr w:type="gramStart"/>
      <w:r>
        <w:rPr>
          <w:rFonts w:ascii="Arial" w:hAnsi="Arial" w:cs="Arial"/>
          <w:sz w:val="28"/>
        </w:rPr>
        <w:t>ni</w:t>
      </w:r>
      <w:proofErr w:type="gramEnd"/>
      <w:r>
        <w:rPr>
          <w:rFonts w:ascii="Arial" w:hAnsi="Arial" w:cs="Arial"/>
          <w:sz w:val="28"/>
        </w:rPr>
        <w:t xml:space="preserve"> symud ymlaen gyda’n gwaith adfer. Daeth bron </w:t>
      </w:r>
      <w:r w:rsidR="00342FB6" w:rsidRPr="00D61807">
        <w:rPr>
          <w:rFonts w:ascii="Arial" w:hAnsi="Arial" w:cs="Arial"/>
          <w:sz w:val="28"/>
        </w:rPr>
        <w:t xml:space="preserve">1,800 </w:t>
      </w:r>
      <w:r>
        <w:rPr>
          <w:rFonts w:ascii="Arial" w:hAnsi="Arial" w:cs="Arial"/>
          <w:sz w:val="28"/>
        </w:rPr>
        <w:t>o bobl i gysylltiad â’r ymgyrch, a chwblhawyd cyfuniad o arolygon ar-lein ac all-lein, gan ategu hynny â grwpiau ffocws yn ein pum cwm, er mwyn sicrhau ein bod yn clywed gan bob rhan o’r fwrdeistref sirol. Roedd yr ymatebion a dderbyniwyd trwy arolygon ar-lein ac all-lein yn nodi cadw/aros yn ddiogel</w:t>
      </w:r>
      <w:r w:rsidR="00CE646E">
        <w:rPr>
          <w:rFonts w:ascii="Arial" w:hAnsi="Arial" w:cs="Arial"/>
          <w:sz w:val="28"/>
        </w:rPr>
        <w:t>;</w:t>
      </w:r>
      <w:r>
        <w:rPr>
          <w:rFonts w:ascii="Arial" w:hAnsi="Arial" w:cs="Arial"/>
          <w:sz w:val="28"/>
        </w:rPr>
        <w:t xml:space="preserve"> </w:t>
      </w:r>
      <w:r w:rsidR="00CE646E">
        <w:rPr>
          <w:rFonts w:ascii="Arial" w:hAnsi="Arial" w:cs="Arial"/>
          <w:sz w:val="28"/>
        </w:rPr>
        <w:t xml:space="preserve">addysg; iechyd/llesiant/iechyd meddwl; cysylltiadau/ysbryd cymunedol/dod â phobl ynghyd/gwirfoddoli fel rhai o’r prif feysydd oedd yn bwysig iddyn nhw ‘nawr ac yn y dyfodol’. Roedd barn y rhai a ddaeth i’r grwpiau ffocws yn debyg, gyda rhai materion ychwanegol yn cael eu hamlygu, megis pwysigrwydd trafnidiaeth yn yr ardaloedd hynny. </w:t>
      </w:r>
    </w:p>
    <w:p w:rsidR="00E24014" w:rsidRPr="00D61807" w:rsidRDefault="00E24014" w:rsidP="00E24014">
      <w:pPr>
        <w:spacing w:after="0"/>
        <w:rPr>
          <w:rFonts w:ascii="Arial" w:hAnsi="Arial" w:cs="Arial"/>
          <w:sz w:val="28"/>
        </w:rPr>
      </w:pPr>
    </w:p>
    <w:p w:rsidR="00603A64" w:rsidRPr="00D61807" w:rsidRDefault="00CE646E" w:rsidP="00E2401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Yn ystod Ionawr/Chwefror</w:t>
      </w:r>
      <w:r w:rsidR="00F720AE" w:rsidRPr="00D61807">
        <w:rPr>
          <w:rFonts w:ascii="Arial" w:hAnsi="Arial" w:cs="Arial"/>
          <w:sz w:val="28"/>
        </w:rPr>
        <w:t xml:space="preserve"> 2022 </w:t>
      </w:r>
      <w:r>
        <w:rPr>
          <w:rFonts w:ascii="Arial" w:hAnsi="Arial" w:cs="Arial"/>
          <w:sz w:val="28"/>
        </w:rPr>
        <w:t xml:space="preserve">cynhaliwyd ail gyfnod yr ymgyrch i brofi a oeddem wedi llwyddo i gasglu beth sy’n bwysig i bobl nawr ac yn y dyfodol; gyda’r rhan fwyaf o bobl yn cytuno â’n hamcanion llesiant drafft, yn ogystal â ffocws y camau gweithredu. </w:t>
      </w:r>
      <w:r w:rsidR="00603A64" w:rsidRPr="00D61807">
        <w:rPr>
          <w:rFonts w:ascii="Arial" w:hAnsi="Arial" w:cs="Arial"/>
          <w:sz w:val="28"/>
        </w:rPr>
        <w:t xml:space="preserve"> </w:t>
      </w:r>
    </w:p>
    <w:p w:rsidR="00E24014" w:rsidRDefault="00E24014" w:rsidP="00E24014">
      <w:pPr>
        <w:spacing w:after="0"/>
        <w:rPr>
          <w:rFonts w:ascii="Arial" w:hAnsi="Arial" w:cs="Arial"/>
          <w:color w:val="FF0000"/>
          <w:sz w:val="28"/>
        </w:rPr>
      </w:pPr>
    </w:p>
    <w:p w:rsidR="00404C69" w:rsidRPr="007148F4" w:rsidRDefault="00CE646E" w:rsidP="00404C6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Cafwyd adborth </w:t>
      </w:r>
      <w:proofErr w:type="gramStart"/>
      <w:r>
        <w:rPr>
          <w:rFonts w:ascii="Arial" w:hAnsi="Arial" w:cs="Arial"/>
          <w:sz w:val="28"/>
        </w:rPr>
        <w:t>mor</w:t>
      </w:r>
      <w:proofErr w:type="gramEnd"/>
      <w:r>
        <w:rPr>
          <w:rFonts w:ascii="Arial" w:hAnsi="Arial" w:cs="Arial"/>
          <w:sz w:val="28"/>
        </w:rPr>
        <w:t xml:space="preserve"> gyfoethog ac ymgysylltiad mor brydlon fel bod modd defnyddio’r rhain gan bob maes gwasanaeth ar gyfer datblygu polisi i’r dyfodol</w:t>
      </w:r>
      <w:r w:rsidR="00E24014" w:rsidRPr="007148F4">
        <w:rPr>
          <w:rFonts w:ascii="Arial" w:hAnsi="Arial" w:cs="Arial"/>
          <w:sz w:val="28"/>
        </w:rPr>
        <w:t xml:space="preserve">. </w:t>
      </w:r>
    </w:p>
    <w:p w:rsidR="00404C69" w:rsidRDefault="00404C69" w:rsidP="0066324F">
      <w:pPr>
        <w:rPr>
          <w:rFonts w:ascii="Arial" w:hAnsi="Arial" w:cs="Arial"/>
          <w:color w:val="FF0000"/>
          <w:sz w:val="28"/>
        </w:rPr>
      </w:pPr>
    </w:p>
    <w:p w:rsidR="0066324F" w:rsidRPr="00D61807" w:rsidRDefault="00404C69" w:rsidP="0066324F">
      <w:pPr>
        <w:pStyle w:val="Heading2"/>
        <w:rPr>
          <w:rFonts w:ascii="Arial" w:hAnsi="Arial" w:cs="Arial"/>
          <w:b/>
          <w:color w:val="auto"/>
          <w:sz w:val="28"/>
        </w:rPr>
      </w:pPr>
      <w:bookmarkStart w:id="6" w:name="_Toc121813965"/>
      <w:r w:rsidRPr="00D61807">
        <w:rPr>
          <w:rFonts w:ascii="Arial" w:hAnsi="Arial" w:cs="Arial"/>
          <w:b/>
          <w:color w:val="auto"/>
          <w:sz w:val="28"/>
        </w:rPr>
        <w:t>S</w:t>
      </w:r>
      <w:r w:rsidR="0066324F" w:rsidRPr="00D61807">
        <w:rPr>
          <w:rFonts w:ascii="Arial" w:hAnsi="Arial" w:cs="Arial"/>
          <w:b/>
          <w:color w:val="auto"/>
          <w:sz w:val="28"/>
        </w:rPr>
        <w:t>trateg</w:t>
      </w:r>
      <w:r w:rsidR="00CE646E">
        <w:rPr>
          <w:rFonts w:ascii="Arial" w:hAnsi="Arial" w:cs="Arial"/>
          <w:b/>
          <w:color w:val="auto"/>
          <w:sz w:val="28"/>
        </w:rPr>
        <w:t>aethau a Chynlluniau</w:t>
      </w:r>
      <w:bookmarkEnd w:id="6"/>
    </w:p>
    <w:p w:rsidR="00972756" w:rsidRPr="00D61807" w:rsidRDefault="00CE646E" w:rsidP="00E24014">
      <w:pPr>
        <w:spacing w:before="120"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Cynllun Corfforaethol</w:t>
      </w:r>
      <w:r w:rsidR="00D24738" w:rsidRPr="00D6180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="00F36E56" w:rsidRPr="00D61807"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fe</w:t>
      </w:r>
      <w:proofErr w:type="gramEnd"/>
      <w:r>
        <w:rPr>
          <w:rFonts w:ascii="Arial" w:hAnsi="Arial" w:cs="Arial"/>
          <w:sz w:val="28"/>
        </w:rPr>
        <w:t xml:space="preserve"> wnaethom ni ailosod ac adnewyddu ein hamcanion llesiant, ein blaenoriaethau a’n gwerthoedd, gan gymryd i ystyriaeth beth sy’n bwysig i’n trigolion, ein busnesau a’n staff; effeithiau Covid ar ein cymunedau, y gwersi a ddysgwyd o’n hymateb i’r pandemig, yn ogystal â newidiadau eraill </w:t>
      </w:r>
      <w:r w:rsidR="000B179A">
        <w:rPr>
          <w:rFonts w:ascii="Arial" w:hAnsi="Arial" w:cs="Arial"/>
          <w:sz w:val="28"/>
        </w:rPr>
        <w:t>ehangach megis y newid yn yr hinsawdd, amharu digidol a pholisi’r llywodraeth</w:t>
      </w:r>
      <w:r w:rsidR="008B23E5" w:rsidRPr="00D61807">
        <w:rPr>
          <w:rFonts w:ascii="Arial" w:hAnsi="Arial" w:cs="Arial"/>
          <w:sz w:val="28"/>
        </w:rPr>
        <w:t xml:space="preserve">. </w:t>
      </w:r>
    </w:p>
    <w:p w:rsidR="00E24014" w:rsidRPr="00D61807" w:rsidRDefault="00E24014" w:rsidP="00E24014">
      <w:pPr>
        <w:spacing w:after="0"/>
        <w:rPr>
          <w:rFonts w:ascii="Arial" w:hAnsi="Arial" w:cs="Arial"/>
          <w:sz w:val="28"/>
        </w:rPr>
      </w:pPr>
    </w:p>
    <w:p w:rsidR="002F3382" w:rsidRDefault="000B179A" w:rsidP="002F3382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Roedd yr adborth o ymgyrch ymgysylltu Dewch i Sgwrsio yn allweddol, nid yn unig yng nghyfnodau cynnar ein cynllunio, ond hefyd wrth brofi </w:t>
      </w:r>
      <w:proofErr w:type="gramStart"/>
      <w:r>
        <w:rPr>
          <w:rFonts w:ascii="Arial" w:hAnsi="Arial" w:cs="Arial"/>
          <w:sz w:val="28"/>
        </w:rPr>
        <w:t>a</w:t>
      </w:r>
      <w:proofErr w:type="gramEnd"/>
      <w:r>
        <w:rPr>
          <w:rFonts w:ascii="Arial" w:hAnsi="Arial" w:cs="Arial"/>
          <w:sz w:val="28"/>
        </w:rPr>
        <w:t xml:space="preserve"> oeddem wedi llwyddo i gasglu beth sy’n bwysig i bobl ‘nawr ac yn y dyfodol’ o ran y newidiadau byddwn ni’n eu gwneud yn ystod y 12 mis nesaf, y pum </w:t>
      </w:r>
      <w:r w:rsidR="002F3382">
        <w:rPr>
          <w:rFonts w:ascii="Arial" w:hAnsi="Arial" w:cs="Arial"/>
          <w:sz w:val="28"/>
        </w:rPr>
        <w:t>mlynedd nesaf a’r tymor hwy.</w:t>
      </w:r>
    </w:p>
    <w:p w:rsidR="002F3382" w:rsidRDefault="002F3382" w:rsidP="002F3382">
      <w:pPr>
        <w:spacing w:after="0"/>
        <w:rPr>
          <w:rFonts w:ascii="Arial" w:hAnsi="Arial" w:cs="Arial"/>
          <w:sz w:val="28"/>
        </w:rPr>
      </w:pPr>
    </w:p>
    <w:p w:rsidR="005173B3" w:rsidRPr="00D61807" w:rsidRDefault="002F3382" w:rsidP="002F3382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Ein hamcanion llesiant yw</w:t>
      </w:r>
      <w:r w:rsidR="005173B3" w:rsidRPr="00D61807">
        <w:rPr>
          <w:rFonts w:ascii="Arial" w:hAnsi="Arial" w:cs="Arial"/>
          <w:sz w:val="28"/>
        </w:rPr>
        <w:t xml:space="preserve">: </w:t>
      </w:r>
    </w:p>
    <w:p w:rsidR="00972756" w:rsidRPr="00D61807" w:rsidRDefault="002F3382" w:rsidP="008D593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Bod pob plentyn yn cael y dechrau gorau mewn bywyd</w:t>
      </w:r>
    </w:p>
    <w:p w:rsidR="00972756" w:rsidRPr="00D61807" w:rsidRDefault="002F3382" w:rsidP="008D593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Bod pob cymuned yn llewyrchus a chynaliadwy</w:t>
      </w:r>
      <w:r w:rsidR="00972756" w:rsidRPr="00D61807">
        <w:rPr>
          <w:rFonts w:ascii="Arial" w:hAnsi="Arial" w:cs="Arial"/>
          <w:sz w:val="28"/>
        </w:rPr>
        <w:t xml:space="preserve"> </w:t>
      </w:r>
    </w:p>
    <w:p w:rsidR="00CF0701" w:rsidRDefault="002F3382" w:rsidP="008D593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Bod modd i genedlaethau’r dyfodol </w:t>
      </w:r>
      <w:r w:rsidR="00CF0701">
        <w:rPr>
          <w:rFonts w:ascii="Arial" w:hAnsi="Arial" w:cs="Arial"/>
          <w:sz w:val="28"/>
        </w:rPr>
        <w:t>fwynhau ein hamgylchedd lleol, ein treftadaeth a’n diwylliant</w:t>
      </w:r>
    </w:p>
    <w:p w:rsidR="00F36E56" w:rsidRPr="00CF0701" w:rsidRDefault="00CF0701" w:rsidP="003219C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sz w:val="28"/>
        </w:rPr>
      </w:pPr>
      <w:r w:rsidRPr="00CF0701">
        <w:rPr>
          <w:rFonts w:ascii="Arial" w:hAnsi="Arial" w:cs="Arial"/>
          <w:sz w:val="28"/>
        </w:rPr>
        <w:t>Swyddi a sgiliau – bod pobl leol yn fedrus ac yn gallu cael mynediad i swyddi gwyrdd o safon uchel</w:t>
      </w:r>
    </w:p>
    <w:p w:rsidR="00F36E56" w:rsidRPr="00D61807" w:rsidRDefault="00F36E56" w:rsidP="00AA6B4E">
      <w:pPr>
        <w:rPr>
          <w:rFonts w:ascii="Arial" w:hAnsi="Arial" w:cs="Arial"/>
          <w:sz w:val="28"/>
        </w:rPr>
      </w:pPr>
    </w:p>
    <w:p w:rsidR="00D24738" w:rsidRPr="00D61807" w:rsidRDefault="00CF0701" w:rsidP="0066324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Cynllun Strategol y Gymraeg mewn Addysg </w:t>
      </w:r>
      <w:r w:rsidR="008214CF">
        <w:rPr>
          <w:rFonts w:ascii="Arial" w:hAnsi="Arial" w:cs="Arial"/>
          <w:b/>
          <w:sz w:val="28"/>
          <w:u w:val="single"/>
        </w:rPr>
        <w:t>(</w:t>
      </w:r>
      <w:r w:rsidR="00D7635A">
        <w:rPr>
          <w:rFonts w:ascii="Arial" w:hAnsi="Arial" w:cs="Arial"/>
          <w:b/>
          <w:sz w:val="28"/>
          <w:u w:val="single"/>
        </w:rPr>
        <w:t>CSCA</w:t>
      </w:r>
      <w:r w:rsidR="008214CF">
        <w:rPr>
          <w:rFonts w:ascii="Arial" w:hAnsi="Arial" w:cs="Arial"/>
          <w:b/>
          <w:sz w:val="28"/>
          <w:u w:val="single"/>
        </w:rPr>
        <w:t>)</w:t>
      </w:r>
      <w:r w:rsidR="005173B3" w:rsidRPr="00D6180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="005173B3" w:rsidRPr="00D6180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mae’r </w:t>
      </w:r>
      <w:r w:rsidR="00D7635A">
        <w:rPr>
          <w:rFonts w:ascii="Arial" w:hAnsi="Arial" w:cs="Arial"/>
          <w:sz w:val="28"/>
        </w:rPr>
        <w:t>CSCA</w:t>
      </w:r>
      <w:r>
        <w:rPr>
          <w:rFonts w:ascii="Arial" w:hAnsi="Arial" w:cs="Arial"/>
          <w:sz w:val="28"/>
        </w:rPr>
        <w:t xml:space="preserve"> drafft yn manylu ar sut rydym ni’n bwriadu cefnogi a datblygu ymhellach addysg iaith Gymraeg mewn ysgolion ac yn y cymunedau ehangach, a’n cynllunio ar gyfer twf yn y dyfodol yn ystod y 10 mlynedd nesaf. Yn dilyn cyfnod o ymgynghori cyhoeddus ym mis Chwefror 2022, cymeradwyodd y Cyngor gyflwyno’r </w:t>
      </w:r>
      <w:r w:rsidR="00D7635A">
        <w:rPr>
          <w:rFonts w:ascii="Arial" w:hAnsi="Arial" w:cs="Arial"/>
          <w:sz w:val="28"/>
        </w:rPr>
        <w:t>CSCA</w:t>
      </w:r>
      <w:r>
        <w:rPr>
          <w:rFonts w:ascii="Arial" w:hAnsi="Arial" w:cs="Arial"/>
          <w:sz w:val="28"/>
        </w:rPr>
        <w:t xml:space="preserve"> i weinidogion Cymru i’w gymeradwyo. </w:t>
      </w:r>
      <w:r w:rsidR="00A92E35" w:rsidRPr="00D61807">
        <w:rPr>
          <w:rFonts w:ascii="Arial" w:hAnsi="Arial" w:cs="Arial"/>
          <w:sz w:val="28"/>
        </w:rPr>
        <w:t xml:space="preserve"> </w:t>
      </w:r>
    </w:p>
    <w:p w:rsidR="00A345A3" w:rsidRPr="00D61807" w:rsidRDefault="00CF0701" w:rsidP="00E24014">
      <w:pPr>
        <w:pStyle w:val="Heading1"/>
        <w:rPr>
          <w:rFonts w:ascii="Arial" w:hAnsi="Arial" w:cs="Arial"/>
          <w:b/>
          <w:color w:val="auto"/>
        </w:rPr>
      </w:pPr>
      <w:bookmarkStart w:id="7" w:name="_Toc121813966"/>
      <w:r>
        <w:rPr>
          <w:rFonts w:ascii="Arial" w:hAnsi="Arial" w:cs="Arial"/>
          <w:b/>
          <w:color w:val="auto"/>
        </w:rPr>
        <w:lastRenderedPageBreak/>
        <w:t>Cydraddoldeb mewn Cyflogaeth</w:t>
      </w:r>
      <w:bookmarkEnd w:id="7"/>
    </w:p>
    <w:p w:rsidR="00B80693" w:rsidRPr="00D61807" w:rsidRDefault="00EA0F6B" w:rsidP="00E24014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="00CF0701">
        <w:rPr>
          <w:rFonts w:ascii="Arial" w:eastAsia="Times New Roman" w:hAnsi="Arial" w:cs="Arial"/>
          <w:sz w:val="28"/>
          <w:szCs w:val="28"/>
          <w:lang w:eastAsia="en-GB"/>
        </w:rPr>
        <w:t xml:space="preserve">r adeg ysgrifennu, mae’r </w:t>
      </w:r>
      <w:hyperlink r:id="rId12" w:history="1">
        <w:r w:rsidR="00CF0701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wybodaeth Cydraddoldeb mewn Cyflogaeth</w:t>
        </w:r>
      </w:hyperlink>
      <w:r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F0701">
        <w:rPr>
          <w:rFonts w:ascii="Arial" w:eastAsia="Times New Roman" w:hAnsi="Arial" w:cs="Arial"/>
          <w:sz w:val="28"/>
          <w:szCs w:val="28"/>
          <w:lang w:eastAsia="en-GB"/>
        </w:rPr>
        <w:t xml:space="preserve">ddiweddaraf </w:t>
      </w:r>
      <w:r w:rsidR="00EA6FA0">
        <w:rPr>
          <w:rFonts w:ascii="Arial" w:eastAsia="Times New Roman" w:hAnsi="Arial" w:cs="Arial"/>
          <w:sz w:val="28"/>
          <w:szCs w:val="28"/>
          <w:lang w:eastAsia="en-GB"/>
        </w:rPr>
        <w:t xml:space="preserve">yn cwmpasu’r </w:t>
      </w:r>
      <w:r w:rsidR="00CF0701">
        <w:rPr>
          <w:rFonts w:ascii="Arial" w:eastAsia="Times New Roman" w:hAnsi="Arial" w:cs="Arial"/>
          <w:sz w:val="28"/>
          <w:szCs w:val="28"/>
          <w:lang w:eastAsia="en-GB"/>
        </w:rPr>
        <w:t xml:space="preserve">cyfnod </w:t>
      </w:r>
      <w:r w:rsidR="00B80693" w:rsidRPr="00D61807">
        <w:rPr>
          <w:rFonts w:ascii="Arial" w:eastAsia="Times New Roman" w:hAnsi="Arial" w:cs="Arial"/>
          <w:sz w:val="28"/>
          <w:szCs w:val="28"/>
          <w:lang w:eastAsia="en-GB"/>
        </w:rPr>
        <w:t>20</w:t>
      </w:r>
      <w:r w:rsidR="00430D90" w:rsidRPr="00D61807">
        <w:rPr>
          <w:rFonts w:ascii="Arial" w:eastAsia="Times New Roman" w:hAnsi="Arial" w:cs="Arial"/>
          <w:sz w:val="28"/>
          <w:szCs w:val="28"/>
          <w:lang w:eastAsia="en-GB"/>
        </w:rPr>
        <w:t>20-2021</w:t>
      </w:r>
      <w:r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EA6FA0">
        <w:rPr>
          <w:rFonts w:ascii="Arial" w:eastAsia="Times New Roman" w:hAnsi="Arial" w:cs="Arial"/>
          <w:sz w:val="28"/>
          <w:szCs w:val="28"/>
          <w:lang w:eastAsia="en-GB"/>
        </w:rPr>
        <w:t xml:space="preserve">Mae’r data a gynhwysir ar gyfer y cyfnod o 12 mis rhwng 1 Ebrill 2020 a 31 Mawrth 2021, neu lle </w:t>
      </w:r>
      <w:proofErr w:type="gramStart"/>
      <w:r w:rsidR="00EA6FA0">
        <w:rPr>
          <w:rFonts w:ascii="Arial" w:eastAsia="Times New Roman" w:hAnsi="Arial" w:cs="Arial"/>
          <w:sz w:val="28"/>
          <w:szCs w:val="28"/>
          <w:lang w:eastAsia="en-GB"/>
        </w:rPr>
        <w:t>bo</w:t>
      </w:r>
      <w:proofErr w:type="gramEnd"/>
      <w:r w:rsidR="00EA6FA0">
        <w:rPr>
          <w:rFonts w:ascii="Arial" w:eastAsia="Times New Roman" w:hAnsi="Arial" w:cs="Arial"/>
          <w:sz w:val="28"/>
          <w:szCs w:val="28"/>
          <w:lang w:eastAsia="en-GB"/>
        </w:rPr>
        <w:t xml:space="preserve"> hynny’n fwy priodol, rhoddir ciplun o’r gweithlu ar 31 Mawrth 2</w:t>
      </w:r>
      <w:r w:rsidR="00B80693" w:rsidRPr="00D61807">
        <w:rPr>
          <w:rFonts w:ascii="Arial" w:eastAsia="Times New Roman" w:hAnsi="Arial" w:cs="Arial"/>
          <w:sz w:val="28"/>
          <w:szCs w:val="28"/>
          <w:lang w:eastAsia="en-GB"/>
        </w:rPr>
        <w:t>02</w:t>
      </w:r>
      <w:r w:rsidR="00430D90" w:rsidRPr="00D61807">
        <w:rPr>
          <w:rFonts w:ascii="Arial" w:eastAsia="Times New Roman" w:hAnsi="Arial" w:cs="Arial"/>
          <w:sz w:val="28"/>
          <w:szCs w:val="28"/>
          <w:lang w:eastAsia="en-GB"/>
        </w:rPr>
        <w:t>1</w:t>
      </w:r>
      <w:r w:rsidR="00B80693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:rsidR="00B80693" w:rsidRPr="00D61807" w:rsidRDefault="00B80693" w:rsidP="00B806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80693" w:rsidRPr="00D61807" w:rsidRDefault="00EA6FA0" w:rsidP="00430D90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Mae ein </w:t>
      </w:r>
      <w:hyperlink r:id="rId13" w:history="1">
        <w:r>
          <w:rPr>
            <w:rStyle w:val="Hyperlink"/>
            <w:rFonts w:ascii="Arial" w:eastAsia="Times New Roman" w:hAnsi="Arial" w:cs="Arial"/>
            <w:bCs/>
            <w:color w:val="00B050"/>
            <w:sz w:val="28"/>
            <w:szCs w:val="28"/>
            <w:lang w:eastAsia="en-GB"/>
          </w:rPr>
          <w:t>hadroddiad ar y bwlch cyflog rhwng y rhywiau</w:t>
        </w:r>
      </w:hyperlink>
      <w:r w:rsidR="00B80693" w:rsidRPr="00DA2D8E">
        <w:rPr>
          <w:rFonts w:ascii="Arial" w:eastAsia="Times New Roman" w:hAnsi="Arial" w:cs="Arial"/>
          <w:bCs/>
          <w:sz w:val="28"/>
          <w:szCs w:val="28"/>
          <w:lang w:eastAsia="en-GB"/>
        </w:rPr>
        <w:t>,</w:t>
      </w:r>
      <w:r w:rsidR="00B80693" w:rsidRPr="003251BE">
        <w:rPr>
          <w:rFonts w:ascii="Arial" w:eastAsia="Times New Roman" w:hAnsi="Arial" w:cs="Arial"/>
          <w:bCs/>
          <w:color w:val="00B05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ciplun ar 31 Mawrth 2020 (a gyhoeddwyd ym mis Mehefin 2021) yn cyflwyno’r gwahaniaeth rhwng cyflog cyfartalog y dynion a’r benywod </w:t>
      </w:r>
      <w:r w:rsidR="00014770">
        <w:rPr>
          <w:rFonts w:ascii="Arial" w:eastAsia="Times New Roman" w:hAnsi="Arial" w:cs="Arial"/>
          <w:bCs/>
          <w:sz w:val="28"/>
          <w:szCs w:val="28"/>
          <w:lang w:eastAsia="en-GB"/>
        </w:rPr>
        <w:t>sy’n gweithio yn y Cyngor yn 2020. Cymerwyd y data cyflog o weithlu’r Cyngor fel a ganlyn</w:t>
      </w:r>
      <w:r w:rsidR="00B80693" w:rsidRPr="00D61807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:rsidR="00B80693" w:rsidRPr="00D61807" w:rsidRDefault="00B80693" w:rsidP="00430D90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8"/>
          <w:szCs w:val="28"/>
        </w:rPr>
      </w:pPr>
      <w:r w:rsidRPr="00D61807">
        <w:rPr>
          <w:rFonts w:ascii="Arial" w:hAnsi="Arial" w:cs="Arial"/>
          <w:sz w:val="28"/>
          <w:szCs w:val="28"/>
        </w:rPr>
        <w:t>31 Ma</w:t>
      </w:r>
      <w:r w:rsidR="00014770">
        <w:rPr>
          <w:rFonts w:ascii="Arial" w:hAnsi="Arial" w:cs="Arial"/>
          <w:sz w:val="28"/>
          <w:szCs w:val="28"/>
        </w:rPr>
        <w:t>w</w:t>
      </w:r>
      <w:r w:rsidRPr="00D61807">
        <w:rPr>
          <w:rFonts w:ascii="Arial" w:hAnsi="Arial" w:cs="Arial"/>
          <w:sz w:val="28"/>
          <w:szCs w:val="28"/>
        </w:rPr>
        <w:t>r</w:t>
      </w:r>
      <w:r w:rsidR="00014770">
        <w:rPr>
          <w:rFonts w:ascii="Arial" w:hAnsi="Arial" w:cs="Arial"/>
          <w:sz w:val="28"/>
          <w:szCs w:val="28"/>
        </w:rPr>
        <w:t>t</w:t>
      </w:r>
      <w:r w:rsidRPr="00D61807">
        <w:rPr>
          <w:rFonts w:ascii="Arial" w:hAnsi="Arial" w:cs="Arial"/>
          <w:sz w:val="28"/>
          <w:szCs w:val="28"/>
        </w:rPr>
        <w:t>h 2019</w:t>
      </w:r>
      <w:r w:rsidR="00F12C42" w:rsidRPr="00D61807">
        <w:rPr>
          <w:rFonts w:ascii="Arial" w:hAnsi="Arial" w:cs="Arial"/>
          <w:sz w:val="28"/>
          <w:szCs w:val="28"/>
        </w:rPr>
        <w:t xml:space="preserve"> - </w:t>
      </w:r>
      <w:r w:rsidRPr="00D61807">
        <w:rPr>
          <w:rFonts w:ascii="Arial" w:hAnsi="Arial" w:cs="Arial"/>
          <w:sz w:val="28"/>
          <w:szCs w:val="28"/>
        </w:rPr>
        <w:t xml:space="preserve">3,784 </w:t>
      </w:r>
      <w:r w:rsidR="00014770">
        <w:rPr>
          <w:rFonts w:ascii="Arial" w:hAnsi="Arial" w:cs="Arial"/>
          <w:sz w:val="28"/>
          <w:szCs w:val="28"/>
        </w:rPr>
        <w:t xml:space="preserve">o gyflogeion sy’n cynrychioli </w:t>
      </w:r>
      <w:r w:rsidRPr="00D61807">
        <w:rPr>
          <w:rFonts w:ascii="Arial" w:hAnsi="Arial" w:cs="Arial"/>
          <w:sz w:val="28"/>
          <w:szCs w:val="28"/>
        </w:rPr>
        <w:t xml:space="preserve">1,277 (33.75%) </w:t>
      </w:r>
      <w:r w:rsidR="00014770">
        <w:rPr>
          <w:rFonts w:ascii="Arial" w:hAnsi="Arial" w:cs="Arial"/>
          <w:sz w:val="28"/>
          <w:szCs w:val="28"/>
        </w:rPr>
        <w:t xml:space="preserve">o wrywod a </w:t>
      </w:r>
      <w:r w:rsidRPr="00D61807">
        <w:rPr>
          <w:rFonts w:ascii="Arial" w:hAnsi="Arial" w:cs="Arial"/>
          <w:sz w:val="28"/>
          <w:szCs w:val="28"/>
        </w:rPr>
        <w:t xml:space="preserve">2,507 (66.25%) </w:t>
      </w:r>
      <w:r w:rsidR="00014770">
        <w:rPr>
          <w:rFonts w:ascii="Arial" w:hAnsi="Arial" w:cs="Arial"/>
          <w:sz w:val="28"/>
          <w:szCs w:val="28"/>
        </w:rPr>
        <w:t>o fenywod</w:t>
      </w:r>
    </w:p>
    <w:p w:rsidR="00430D90" w:rsidRPr="00D61807" w:rsidRDefault="00430D90" w:rsidP="00B80693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 w:rsidRPr="00D61807">
        <w:rPr>
          <w:rFonts w:ascii="Arial" w:hAnsi="Arial" w:cs="Arial"/>
          <w:sz w:val="28"/>
          <w:szCs w:val="28"/>
        </w:rPr>
        <w:t>31 Ma</w:t>
      </w:r>
      <w:r w:rsidR="00014770">
        <w:rPr>
          <w:rFonts w:ascii="Arial" w:hAnsi="Arial" w:cs="Arial"/>
          <w:sz w:val="28"/>
          <w:szCs w:val="28"/>
        </w:rPr>
        <w:t>w</w:t>
      </w:r>
      <w:r w:rsidRPr="00D61807">
        <w:rPr>
          <w:rFonts w:ascii="Arial" w:hAnsi="Arial" w:cs="Arial"/>
          <w:sz w:val="28"/>
          <w:szCs w:val="28"/>
        </w:rPr>
        <w:t>r</w:t>
      </w:r>
      <w:r w:rsidR="00014770">
        <w:rPr>
          <w:rFonts w:ascii="Arial" w:hAnsi="Arial" w:cs="Arial"/>
          <w:sz w:val="28"/>
          <w:szCs w:val="28"/>
        </w:rPr>
        <w:t>t</w:t>
      </w:r>
      <w:r w:rsidRPr="00D61807">
        <w:rPr>
          <w:rFonts w:ascii="Arial" w:hAnsi="Arial" w:cs="Arial"/>
          <w:sz w:val="28"/>
          <w:szCs w:val="28"/>
        </w:rPr>
        <w:t>h 2020</w:t>
      </w:r>
      <w:r w:rsidR="00F12C42" w:rsidRPr="00D61807">
        <w:rPr>
          <w:rFonts w:ascii="Arial" w:hAnsi="Arial" w:cs="Arial"/>
          <w:sz w:val="28"/>
          <w:szCs w:val="28"/>
        </w:rPr>
        <w:t xml:space="preserve"> - </w:t>
      </w:r>
      <w:r w:rsidRPr="00D61807">
        <w:rPr>
          <w:rFonts w:ascii="Arial" w:hAnsi="Arial" w:cs="Arial"/>
          <w:sz w:val="28"/>
          <w:szCs w:val="28"/>
        </w:rPr>
        <w:t xml:space="preserve">3,630 </w:t>
      </w:r>
      <w:r w:rsidR="00014770">
        <w:rPr>
          <w:rFonts w:ascii="Arial" w:hAnsi="Arial" w:cs="Arial"/>
          <w:sz w:val="28"/>
          <w:szCs w:val="28"/>
        </w:rPr>
        <w:t>o gyflogeion sy’n cynrychioli 1</w:t>
      </w:r>
      <w:r w:rsidRPr="00D61807">
        <w:rPr>
          <w:rFonts w:ascii="Arial" w:hAnsi="Arial" w:cs="Arial"/>
          <w:sz w:val="28"/>
          <w:szCs w:val="28"/>
        </w:rPr>
        <w:t xml:space="preserve">,290 (35.5%) </w:t>
      </w:r>
      <w:r w:rsidR="00014770">
        <w:rPr>
          <w:rFonts w:ascii="Arial" w:hAnsi="Arial" w:cs="Arial"/>
          <w:sz w:val="28"/>
          <w:szCs w:val="28"/>
        </w:rPr>
        <w:t xml:space="preserve">o wrywod a </w:t>
      </w:r>
      <w:r w:rsidRPr="00D61807">
        <w:rPr>
          <w:rFonts w:ascii="Arial" w:hAnsi="Arial" w:cs="Arial"/>
          <w:sz w:val="28"/>
          <w:szCs w:val="28"/>
        </w:rPr>
        <w:t xml:space="preserve">2,340 (64.5%) </w:t>
      </w:r>
      <w:r w:rsidR="00014770">
        <w:rPr>
          <w:rFonts w:ascii="Arial" w:hAnsi="Arial" w:cs="Arial"/>
          <w:sz w:val="28"/>
          <w:szCs w:val="28"/>
        </w:rPr>
        <w:t>o fenywod</w:t>
      </w:r>
    </w:p>
    <w:p w:rsidR="00620D1F" w:rsidRPr="00D61807" w:rsidRDefault="00014770" w:rsidP="00B80693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Nid yw’r data cyflog yn cynnwys cyflogeion achlysurol a holl gyflogeion ysgolion</w:t>
      </w:r>
      <w:r w:rsidR="00D81EB1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430D90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430D90" w:rsidRPr="00D61807" w:rsidRDefault="00014770" w:rsidP="00430D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Canolrif y bwlch cyflog rhwng y rhywiau (heb gynnwys ysgolion) yn 2019 oedd</w:t>
      </w:r>
      <w:r w:rsidR="00430D90" w:rsidRPr="00D61807">
        <w:rPr>
          <w:rFonts w:ascii="Arial" w:hAnsi="Arial" w:cs="Arial"/>
          <w:sz w:val="28"/>
        </w:rPr>
        <w:t xml:space="preserve"> 3.93% </w:t>
      </w:r>
      <w:r>
        <w:rPr>
          <w:rFonts w:ascii="Arial" w:hAnsi="Arial" w:cs="Arial"/>
          <w:sz w:val="28"/>
        </w:rPr>
        <w:t>tra bod canolrif ein bwlch cyflog rhwng y rhywiau yn 20</w:t>
      </w:r>
      <w:r w:rsidR="00430D90" w:rsidRPr="00D61807">
        <w:rPr>
          <w:rFonts w:ascii="Arial" w:hAnsi="Arial" w:cs="Arial"/>
          <w:sz w:val="28"/>
        </w:rPr>
        <w:t xml:space="preserve">20 </w:t>
      </w:r>
      <w:r>
        <w:rPr>
          <w:rFonts w:ascii="Arial" w:hAnsi="Arial" w:cs="Arial"/>
          <w:sz w:val="28"/>
        </w:rPr>
        <w:t xml:space="preserve">wedi gostwng i </w:t>
      </w:r>
      <w:r w:rsidR="00430D90" w:rsidRPr="00D61807">
        <w:rPr>
          <w:rFonts w:ascii="Arial" w:hAnsi="Arial" w:cs="Arial"/>
          <w:sz w:val="28"/>
        </w:rPr>
        <w:t>3.44%.</w:t>
      </w:r>
    </w:p>
    <w:p w:rsidR="00620D1F" w:rsidRPr="00D61807" w:rsidRDefault="00282E24" w:rsidP="00430D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Mae canolrif y bwlch cyflog rhwng y rhywiau, p’un a yw’n cynnwys neu’n eithrio ysgolion, yn is na bwlch cyflog cyfartalog cenedlaethol y Deyrnas Unedig, sef </w:t>
      </w:r>
      <w:r w:rsidR="00430D90" w:rsidRPr="00D61807">
        <w:rPr>
          <w:rFonts w:ascii="Arial" w:hAnsi="Arial" w:cs="Arial"/>
          <w:sz w:val="28"/>
        </w:rPr>
        <w:t xml:space="preserve">15.5% </w:t>
      </w:r>
      <w:r>
        <w:rPr>
          <w:rFonts w:ascii="Arial" w:hAnsi="Arial" w:cs="Arial"/>
          <w:sz w:val="28"/>
        </w:rPr>
        <w:t>y</w:t>
      </w:r>
      <w:r w:rsidR="00430D90" w:rsidRPr="00D61807">
        <w:rPr>
          <w:rFonts w:ascii="Arial" w:hAnsi="Arial" w:cs="Arial"/>
          <w:sz w:val="28"/>
        </w:rPr>
        <w:t>n 2020.</w:t>
      </w:r>
      <w:r w:rsidR="00430D90" w:rsidRPr="00D61807">
        <w:rPr>
          <w:rFonts w:ascii="Arial" w:hAnsi="Arial" w:cs="Arial"/>
          <w:sz w:val="28"/>
        </w:rPr>
        <w:cr/>
      </w:r>
    </w:p>
    <w:p w:rsidR="00620D1F" w:rsidRDefault="00620D1F" w:rsidP="00BA6484"/>
    <w:p w:rsidR="00620D1F" w:rsidRDefault="00620D1F" w:rsidP="00BA6484"/>
    <w:p w:rsidR="00430D90" w:rsidRDefault="00430D90" w:rsidP="00BA6484"/>
    <w:p w:rsidR="00430D90" w:rsidRDefault="00430D90" w:rsidP="00BA6484"/>
    <w:p w:rsidR="00430D90" w:rsidRDefault="00430D90" w:rsidP="00BA6484"/>
    <w:p w:rsidR="008B3868" w:rsidRPr="00D61807" w:rsidRDefault="00282E24" w:rsidP="00E24014">
      <w:pPr>
        <w:pStyle w:val="Heading1"/>
        <w:spacing w:after="120"/>
        <w:rPr>
          <w:rFonts w:ascii="Arial" w:hAnsi="Arial" w:cs="Arial"/>
          <w:b/>
          <w:color w:val="auto"/>
          <w:sz w:val="36"/>
          <w:szCs w:val="36"/>
        </w:rPr>
      </w:pPr>
      <w:bookmarkStart w:id="8" w:name="_Toc121813967"/>
      <w:r>
        <w:rPr>
          <w:rFonts w:ascii="Arial" w:hAnsi="Arial" w:cs="Arial"/>
          <w:b/>
          <w:color w:val="auto"/>
          <w:sz w:val="36"/>
          <w:szCs w:val="36"/>
        </w:rPr>
        <w:lastRenderedPageBreak/>
        <w:t>Cynnydd o ran yr Amcanion</w:t>
      </w:r>
      <w:bookmarkEnd w:id="8"/>
      <w:r w:rsidR="008B3868" w:rsidRPr="00D61807">
        <w:rPr>
          <w:rFonts w:ascii="Arial" w:hAnsi="Arial" w:cs="Arial"/>
          <w:b/>
          <w:color w:val="auto"/>
          <w:sz w:val="36"/>
          <w:szCs w:val="36"/>
        </w:rPr>
        <w:t xml:space="preserve">  </w:t>
      </w:r>
    </w:p>
    <w:p w:rsidR="005E6F50" w:rsidRPr="00D61807" w:rsidRDefault="005E6F50" w:rsidP="00E24014">
      <w:pPr>
        <w:spacing w:after="0"/>
      </w:pPr>
    </w:p>
    <w:p w:rsidR="00C01F03" w:rsidRPr="00D61807" w:rsidRDefault="00282E24" w:rsidP="00E24014">
      <w:pPr>
        <w:pStyle w:val="Heading2"/>
        <w:spacing w:before="0"/>
        <w:rPr>
          <w:rFonts w:ascii="Arial" w:hAnsi="Arial" w:cs="Arial"/>
          <w:b/>
          <w:color w:val="auto"/>
          <w:sz w:val="32"/>
          <w:szCs w:val="32"/>
        </w:rPr>
      </w:pPr>
      <w:bookmarkStart w:id="9" w:name="_Toc121813968"/>
      <w:r>
        <w:rPr>
          <w:rStyle w:val="Heading2Char"/>
          <w:rFonts w:ascii="Arial" w:hAnsi="Arial" w:cs="Arial"/>
          <w:b/>
          <w:color w:val="auto"/>
          <w:sz w:val="32"/>
          <w:szCs w:val="32"/>
        </w:rPr>
        <w:t>Addysg</w:t>
      </w:r>
      <w:bookmarkEnd w:id="9"/>
      <w:r w:rsidR="00E24014" w:rsidRPr="00D61807">
        <w:rPr>
          <w:rStyle w:val="Heading2Char"/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313EE9" w:rsidRDefault="00282E24" w:rsidP="00C01F0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Sicrhau bod plant a phobl ifanc y gorau gallan nhw fod</w:t>
      </w:r>
    </w:p>
    <w:p w:rsidR="007148F4" w:rsidRDefault="007148F4" w:rsidP="00F5027E">
      <w:pPr>
        <w:rPr>
          <w:rFonts w:ascii="Arial" w:hAnsi="Arial" w:cs="Arial"/>
          <w:b/>
          <w:sz w:val="28"/>
        </w:rPr>
      </w:pPr>
    </w:p>
    <w:p w:rsidR="006E308F" w:rsidRPr="00D61807" w:rsidRDefault="00282E24" w:rsidP="00F5027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Blaenoriaeth </w:t>
      </w:r>
      <w:r w:rsidR="006E308F" w:rsidRPr="00D61807">
        <w:rPr>
          <w:rFonts w:ascii="Arial" w:hAnsi="Arial" w:cs="Arial"/>
          <w:b/>
          <w:sz w:val="28"/>
        </w:rPr>
        <w:t xml:space="preserve">1.1 </w:t>
      </w:r>
      <w:r>
        <w:rPr>
          <w:rFonts w:ascii="Arial" w:hAnsi="Arial" w:cs="Arial"/>
          <w:b/>
          <w:sz w:val="28"/>
        </w:rPr>
        <w:t>Bydd gan bob Plentyn a Pherson Ifanc lefelau uwch o gyrhaeddiad</w:t>
      </w:r>
    </w:p>
    <w:p w:rsidR="00B858BA" w:rsidRPr="00D61807" w:rsidRDefault="00282E24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7148F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4.5.4.01</w:t>
      </w:r>
    </w:p>
    <w:p w:rsidR="00404C69" w:rsidRDefault="00282E24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gydag ysgolion i ganfod y plant hynny </w:t>
      </w:r>
      <w:r w:rsidR="006C3A4D">
        <w:rPr>
          <w:rFonts w:ascii="Arial" w:eastAsia="Times New Roman" w:hAnsi="Arial" w:cs="Arial"/>
          <w:sz w:val="28"/>
          <w:szCs w:val="28"/>
          <w:lang w:eastAsia="en-GB"/>
        </w:rPr>
        <w:t>sydd angen cefnogaeth benodol yn y cyfnod sylfaen a’r cyfnodau allweddol.</w:t>
      </w:r>
    </w:p>
    <w:p w:rsidR="006C3A4D" w:rsidRPr="00D61807" w:rsidRDefault="006C3A4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6C3A4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</w:t>
      </w:r>
      <w:r w:rsidR="008814B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 – 2022:</w:t>
      </w:r>
    </w:p>
    <w:p w:rsidR="00404C69" w:rsidRPr="00D61807" w:rsidRDefault="006C3A4D" w:rsidP="008D593E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ein Gwasanaeth </w:t>
      </w:r>
      <w:r w:rsidR="00CA4377">
        <w:rPr>
          <w:rFonts w:ascii="Arial" w:eastAsia="Times New Roman" w:hAnsi="Arial" w:cs="Arial"/>
          <w:sz w:val="28"/>
          <w:szCs w:val="28"/>
          <w:lang w:eastAsia="en-GB"/>
        </w:rPr>
        <w:t xml:space="preserve">Cynhwysiad yn parhau i gefnogi ysgolion i ganfod plant </w:t>
      </w:r>
      <w:proofErr w:type="gramStart"/>
      <w:r w:rsidR="00CA4377">
        <w:rPr>
          <w:rFonts w:ascii="Arial" w:eastAsia="Times New Roman" w:hAnsi="Arial" w:cs="Arial"/>
          <w:sz w:val="28"/>
          <w:szCs w:val="28"/>
          <w:lang w:eastAsia="en-GB"/>
        </w:rPr>
        <w:t>ag</w:t>
      </w:r>
      <w:proofErr w:type="gramEnd"/>
      <w:r w:rsidR="00CA4377">
        <w:rPr>
          <w:rFonts w:ascii="Arial" w:eastAsia="Times New Roman" w:hAnsi="Arial" w:cs="Arial"/>
          <w:sz w:val="28"/>
          <w:szCs w:val="28"/>
          <w:lang w:eastAsia="en-GB"/>
        </w:rPr>
        <w:t xml:space="preserve"> Anghenion Dysgu Ychwanegol (ADY) sydd angen cefnogaeth benodol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CA4377" w:rsidP="008D593E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Datblygwyd prosesau gwneud penderfyniadau cadarn ar gyfer y plant hynny sydd angen cefnogaeth, a byddant yn cefnogi cyflawni’r ddyletswydd newydd sydd arnom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ni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ac ysgolion i sicrhau bod barn, dymuniadau a theimladau’r plentyn a rhiant y plentyn, neu’r person ifanc, yn ganolog i’r broses o wneud penderfyniadau. </w:t>
      </w:r>
    </w:p>
    <w:p w:rsidR="00404C69" w:rsidRPr="00D61807" w:rsidRDefault="00CA4377" w:rsidP="008D593E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Gwahoddir pob ysgol i gynllunio ac adolygu sesiynau yn rheolaidd, ac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dewislen hyfforddi gynhwysfawr ar Gynhwysiad yn ei lle</w:t>
      </w:r>
      <w:r w:rsidR="00404C69" w:rsidRPr="00D61807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.</w:t>
      </w:r>
    </w:p>
    <w:p w:rsidR="00E562DC" w:rsidRPr="00D61807" w:rsidRDefault="00E562D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</w:p>
    <w:p w:rsidR="00404C69" w:rsidRPr="00D61807" w:rsidRDefault="00CA437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4.5.4.02</w:t>
      </w:r>
    </w:p>
    <w:p w:rsidR="00404C69" w:rsidRPr="00D61807" w:rsidRDefault="00CA437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darparu cefnogaeth wedi’i thargedu i deuluoedd mewn angen, gan gynnwys teuluoedd y Lluoedd Arfog, i leihau’r posibilrwydd y bydd plant yn cael profiad niweidiol yn ystod eu plentyndod</w:t>
      </w:r>
      <w:r w:rsidR="003B557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3B557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B557D" w:rsidP="008D593E">
      <w:pPr>
        <w:numPr>
          <w:ilvl w:val="0"/>
          <w:numId w:val="8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Ers blwyddyn academaidd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2021-2022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cyllid Llywodraeth Cymru ar gyfer plant y lluoedd arfog yn awr yn cael ei ddyrannu’n uniongyrchol i ysgolion. Er bod y 76 plentyn dan sylw yn dal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eu cefnogi gan y Gwasanaethau Dysgwyr Bregus, nid oes person penodol i oruchwylio’r rôl hon bellach.</w:t>
      </w:r>
    </w:p>
    <w:p w:rsidR="00404C69" w:rsidRPr="00D61807" w:rsidRDefault="003B557D" w:rsidP="008D593E">
      <w:pPr>
        <w:numPr>
          <w:ilvl w:val="0"/>
          <w:numId w:val="8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Gan adeiladu ar y gwaith a wnaed yn flaenorol, yn ystod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2021-2022,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</w:t>
      </w:r>
      <w:r w:rsidR="0022544E">
        <w:rPr>
          <w:rFonts w:ascii="Arial" w:eastAsia="Times New Roman" w:hAnsi="Arial" w:cs="Arial"/>
          <w:sz w:val="28"/>
          <w:szCs w:val="28"/>
          <w:lang w:eastAsia="en-GB"/>
        </w:rPr>
        <w:t xml:space="preserve">Gwasanaethau Dysgwyr Bregus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Swyddog Cyswllt Gwasanaeth Rhanbarthol  y lluoedd arfog wedi gweithio gydag ysgolion a’r sefydliad </w:t>
      </w:r>
      <w:r w:rsidR="00404C69" w:rsidRPr="003B557D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Forces Fitness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i ymgysylltu â staff a phlant y lluoedd i ddarparu hyfforddiant a chefnogaeth. Bydd hyn yn galluogi plant y lluoedd i ddatblygu a chanolbwyntio ar feithrin hyder, hunan-barch a gwelliannau i’w hiechyd meddwl a’u llesiant.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404C69" w:rsidRPr="00D61807" w:rsidRDefault="008814B4" w:rsidP="008D593E">
      <w:pPr>
        <w:numPr>
          <w:ilvl w:val="0"/>
          <w:numId w:val="8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ein Tîm Seicoleg Addysg wrthi ar hyn o bryd yn hyfforddi aelod allweddol o staff o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un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o’n hysgolion cyfun i ddod yn Gynorthwy-ydd Cefnogi Llythrennedd Emosiynol, sy’n gweithio gyda phlant y lluoedd a’u teuluoedd a’u cefnogi yng nghyswllt materion llesiant neu bryderon addysg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3B557D" w:rsidP="008D593E">
      <w:pPr>
        <w:numPr>
          <w:ilvl w:val="0"/>
          <w:numId w:val="8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ein Tîm Cyllid, Data a Grantiau wedi datblygu system fwy cadarn o gasglu data gydag ysgolion mewn perthynas â phlant y lluoedd, a fydd yn helpu wrth nodi a darparu cefnogaeth i’r grŵp yma o fyfyrwyr.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3B557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4.5.4.03</w:t>
      </w:r>
    </w:p>
    <w:p w:rsidR="00404C69" w:rsidRPr="00D61807" w:rsidRDefault="008814B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parhau i weithio gydag ysgolion a lleoliadau eraill perthnasol i gefnogi a darparu mynediad at brofiad gwaith, hyfforddiant a chyfleoedd datblygu proffesiynol ar gyfer y rhai sydd mewn perygl o fod yn NEET, hynny yw, heb fod mewn addysg, cyflogaeth na hyfforddiant ar ôl cyrraedd 16 oed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8814B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</w:p>
    <w:p w:rsidR="00404C69" w:rsidRPr="00D61807" w:rsidRDefault="008814B4" w:rsidP="008D593E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Gweithwyr Etifeddiaeth ein Gwasanaeth Ieuenctid yn parhau i weithio gydag ysgolion i gefnogi’r bobl ifanc hynny sydd mewn perygl o fod yn NEET. Cefnogodd y Gweithwyr Ieuenctid Etifeddiaeth garfan flaenorol blwyddyn 11 hyd at 31 Hydref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 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 maent wedi estyn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allan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at 183 o bobl ifanc yng ngharfan blwyddyn 11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2021-2022.</w:t>
      </w:r>
    </w:p>
    <w:p w:rsidR="00404C69" w:rsidRPr="00D61807" w:rsidRDefault="008814B4" w:rsidP="008D593E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>Ymhlith y gefnogaeth a ddarparwyd gan y gweithwyr Ieuenctid roedd ymweliadau cartref, galwadau ffôn, negeseuon testun a threfnu ymweliadau â Choleg, darpariaethau Dysgu Seiliedig ar Waith, Sgiliau a Hyfforddiant, a threfnu cyfarfodydd gyda Gyrfa Cymru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219C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4.5.4.04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219C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gydag ysgolion i sicrhau bod yr holl ddisgyblion, yn arbennig y rhai o deuluoedd incwm isel a’r rhai lle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COVID-19 </w:t>
      </w:r>
      <w:r>
        <w:rPr>
          <w:rFonts w:ascii="Arial" w:eastAsia="Times New Roman" w:hAnsi="Arial" w:cs="Arial"/>
          <w:sz w:val="28"/>
          <w:szCs w:val="28"/>
          <w:lang w:eastAsia="en-GB"/>
        </w:rPr>
        <w:t>wedi cael effaith arbennig, yn gallu cael mynediad at ddyfeisiau digidol priodol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3219C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8D593E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3219CB">
        <w:rPr>
          <w:rFonts w:ascii="Arial" w:eastAsia="Times New Roman" w:hAnsi="Arial" w:cs="Arial"/>
          <w:sz w:val="28"/>
          <w:szCs w:val="28"/>
          <w:lang w:eastAsia="en-GB"/>
        </w:rPr>
        <w:t xml:space="preserve">rwy gydweithio rhwng ysgolion a’n Gwasanaeth TG, darparwyd ar gyfer yr holl ddysgwyr </w:t>
      </w:r>
      <w:proofErr w:type="gramStart"/>
      <w:r w:rsidR="003219CB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 w:rsidR="003219CB">
        <w:rPr>
          <w:rFonts w:ascii="Arial" w:eastAsia="Times New Roman" w:hAnsi="Arial" w:cs="Arial"/>
          <w:sz w:val="28"/>
          <w:szCs w:val="28"/>
          <w:lang w:eastAsia="en-GB"/>
        </w:rPr>
        <w:t xml:space="preserve"> eithriwyd yn ddigidol y nodwyd bod angen cefnogaeth arnynt. Yn ystod cyfnodau o ddysgu gartref, roedd hyn yn cynnwys ceisiadau am ddyfeisiau a band eang symudol. </w:t>
      </w:r>
    </w:p>
    <w:p w:rsidR="00404C69" w:rsidRPr="00D61807" w:rsidRDefault="003219CB" w:rsidP="008D593E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ysgolion wedi derbyn adnoddau TG ychwanegol o dan y rhaglen Technoleg Addysg;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un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ddyfais fesul disgybl uwchradd, un ddyfais fesul dau ddisgybl cyfnod allweddol 2, ac un ddyfais fesul 3.5 disgybl yn y cyfnod sylfaen.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3219C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4.5.4.05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Default="003219CB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gydag ysgolion i nodi’r </w:t>
      </w:r>
      <w:r w:rsidR="00491679">
        <w:rPr>
          <w:rFonts w:ascii="Arial" w:eastAsia="Times New Roman" w:hAnsi="Arial" w:cs="Arial"/>
          <w:sz w:val="28"/>
          <w:szCs w:val="28"/>
          <w:lang w:eastAsia="en-GB"/>
        </w:rPr>
        <w:t xml:space="preserve">plant hynny sydd angen cefnogaeth anacademaidd lefel uwch o ganlyniad i effaith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="008F4510">
        <w:rPr>
          <w:rFonts w:ascii="Arial" w:eastAsia="Times New Roman" w:hAnsi="Arial" w:cs="Arial"/>
          <w:sz w:val="28"/>
          <w:szCs w:val="28"/>
          <w:lang w:eastAsia="en-GB"/>
        </w:rPr>
        <w:t>OVID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-19</w:t>
      </w:r>
      <w:r w:rsidR="00491679">
        <w:rPr>
          <w:rFonts w:ascii="Arial" w:eastAsia="Times New Roman" w:hAnsi="Arial" w:cs="Arial"/>
          <w:sz w:val="28"/>
          <w:szCs w:val="28"/>
          <w:lang w:eastAsia="en-GB"/>
        </w:rPr>
        <w:t>, i’w helpu i gyflawni eu potensial</w:t>
      </w:r>
    </w:p>
    <w:p w:rsidR="00491679" w:rsidRPr="00D61807" w:rsidRDefault="0049167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49167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91679" w:rsidP="008D593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Yn ystod 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021-2022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adroddodd ysgolion fod cynnydd yn y problemau ymddygiad a allai fod yn gysylltiedig â phrinder staff oherwydd pandemig </w:t>
      </w:r>
      <w:r w:rsidR="008F4510" w:rsidRPr="00D61807">
        <w:rPr>
          <w:rFonts w:ascii="Arial" w:eastAsia="Times New Roman" w:hAnsi="Arial" w:cs="Arial"/>
          <w:sz w:val="28"/>
          <w:szCs w:val="28"/>
          <w:lang w:eastAsia="en-GB"/>
        </w:rPr>
        <w:t>Covid</w:t>
      </w:r>
      <w:r w:rsidR="008F4510">
        <w:rPr>
          <w:rFonts w:ascii="Arial" w:eastAsia="Times New Roman" w:hAnsi="Arial" w:cs="Arial"/>
          <w:sz w:val="28"/>
          <w:szCs w:val="28"/>
          <w:lang w:eastAsia="en-GB"/>
        </w:rPr>
        <w:t>-19</w:t>
      </w:r>
      <w:r>
        <w:rPr>
          <w:rFonts w:ascii="Arial" w:eastAsia="Times New Roman" w:hAnsi="Arial" w:cs="Arial"/>
          <w:sz w:val="28"/>
          <w:szCs w:val="28"/>
          <w:lang w:eastAsia="en-GB"/>
        </w:rPr>
        <w:t>. O ganlyniad, bu galw cynyddol am ymyriadau cefnogi (gwnaed 197 o atgyfeiriadau gan ysgolion ar gyfer cefnogaeth ymyrraeth gynnar i blant 5-16 oed), systemau a chyfleoedd hyfforddi sydd wedi cael eu darparu ar gyfer disgyblion a staff. Mae’r canlynol yn enghreifftiau o’r gwaith a wnaed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:rsidR="00404C69" w:rsidRPr="00D61807" w:rsidRDefault="00491679" w:rsidP="008D593E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>Mae cefnogaeth ar ffurf strategaethau a hyfforddiant ar gyfer disgyblion sydd ag anawsterau cymdeithasol, emosiynol ac ymddygiadol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(SEBD) </w:t>
      </w:r>
      <w:r>
        <w:rPr>
          <w:rFonts w:ascii="Arial" w:eastAsia="Times New Roman" w:hAnsi="Arial" w:cs="Arial"/>
          <w:sz w:val="28"/>
          <w:szCs w:val="28"/>
          <w:lang w:eastAsia="en-GB"/>
        </w:rPr>
        <w:t>wedi cael ei darparu i staff ysgol a llywodraethwyr, athrawon newydd gymhwyso a swyddogion lles addysg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:rsidR="00404C69" w:rsidRPr="00D61807" w:rsidRDefault="00491679" w:rsidP="008D593E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Estynnwyd cwnsela yn yr ysgol i ddisgyblion oedd yn dioddef o orbryder oherwydd y pandemig ym mlynyddoedd 1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-6</w:t>
      </w:r>
      <w:r w:rsidR="00175180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491679" w:rsidP="008D593E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Cyflwynwyd hyfforddiant i arweinwyr ysgol coedwig i ddarparu cyfleoedd dysgu awyr agored sy’n hybu llesiant i ddisgyblion</w:t>
      </w:r>
      <w:r w:rsidR="00175180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491679" w:rsidP="008D593E">
      <w:pPr>
        <w:pStyle w:val="ListParagraph"/>
        <w:numPr>
          <w:ilvl w:val="0"/>
          <w:numId w:val="6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pobl ifanc wedi cael eu cefnogi gan ein Gwasanaeth Ieuenctid y tu mewn a’r tu allan i’r ysgol; gan gynorthwyo pobl ifanc a nodwyd gan eu hysgolion fel rhai oedd angen cefnogaeth ychwanegol ar ystod o faterion, yn ogystal â chefnogi disgyblion blwyddyn 11 (nifer uwch â </w:t>
      </w:r>
      <w:r w:rsidR="007C6DC9">
        <w:rPr>
          <w:rFonts w:ascii="Arial" w:eastAsia="Times New Roman" w:hAnsi="Arial" w:cs="Arial"/>
          <w:sz w:val="28"/>
          <w:szCs w:val="28"/>
          <w:lang w:eastAsia="en-GB"/>
        </w:rPr>
        <w:t>gorbr</w:t>
      </w:r>
      <w:r>
        <w:rPr>
          <w:rFonts w:ascii="Arial" w:eastAsia="Times New Roman" w:hAnsi="Arial" w:cs="Arial"/>
          <w:sz w:val="28"/>
          <w:szCs w:val="28"/>
          <w:lang w:eastAsia="en-GB"/>
        </w:rPr>
        <w:t>yder cymdeithasol nag mewn blynyddoedd blaenorol) i baratoi ar gyfer eu cyrchfannau ôl-16 yn ogystal â chyflwyno’r Rhaglen Gyfoethogi yn ystod Gwyliau’r Ysgol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7148F4" w:rsidRPr="00D61807" w:rsidRDefault="007148F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1307B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Blaenoriaeth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1.2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Bydd gan yr holl blant oed ysgol well llesiant a mwy o ymdeimlad o berthyn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307B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4.5.4.06</w:t>
      </w:r>
    </w:p>
    <w:p w:rsidR="00404C69" w:rsidRPr="00D61807" w:rsidRDefault="001307B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parhau i weithio gyda disgyblion, rhieni/gofalwyr ac ysgolion i leihau nifer yr achosion o absenoldeb a gwaharddiadau yn ein holl ysgolion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1307B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:</w:t>
      </w:r>
    </w:p>
    <w:p w:rsidR="00404C69" w:rsidRPr="00D61807" w:rsidRDefault="001307BB" w:rsidP="008D593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Swyddogion Lles Addysg yn parhau i weithio gyda disgyblion a theuluoedd ar becynnau presenoldeb unigol wedi’u teilwra i’w hamgylchiadau, gyda’r nod o ddileu unrhyw rwystrau sy’n atal disgyblion rhag mynychu’r ysgol yn rheolaidd. Mae’r pecynnau wedi cynnwys</w:t>
      </w:r>
      <w:r w:rsidR="009B7FDE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:rsidR="009B7FDE" w:rsidRDefault="009B7FDE" w:rsidP="008C7AB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9B7FDE">
        <w:rPr>
          <w:rFonts w:ascii="Arial" w:eastAsia="Times New Roman" w:hAnsi="Arial" w:cs="Arial"/>
          <w:sz w:val="28"/>
          <w:szCs w:val="28"/>
          <w:lang w:eastAsia="en-GB"/>
        </w:rPr>
        <w:t>Teithiau tywys ar ôl oriau ysgol i roi sicrwydd i ddisgyblion a rhieni am y mesurau effeithiol a diogel sydd yn eu lle i roi’r amddiffyniad gorau rhag</w:t>
      </w:r>
      <w:r w:rsidR="00404C69" w:rsidRPr="009B7FDE">
        <w:rPr>
          <w:rFonts w:ascii="Arial" w:eastAsia="Times New Roman" w:hAnsi="Arial" w:cs="Arial"/>
          <w:sz w:val="28"/>
          <w:szCs w:val="28"/>
          <w:lang w:eastAsia="en-GB"/>
        </w:rPr>
        <w:t xml:space="preserve"> Covid</w:t>
      </w:r>
      <w:r w:rsidR="008F4510" w:rsidRPr="009B7FDE">
        <w:rPr>
          <w:rFonts w:ascii="Arial" w:eastAsia="Times New Roman" w:hAnsi="Arial" w:cs="Arial"/>
          <w:sz w:val="28"/>
          <w:szCs w:val="28"/>
          <w:lang w:eastAsia="en-GB"/>
        </w:rPr>
        <w:t>-19</w:t>
      </w:r>
      <w:r w:rsidRPr="009B7FDE">
        <w:rPr>
          <w:rFonts w:ascii="Arial" w:eastAsia="Times New Roman" w:hAnsi="Arial" w:cs="Arial"/>
          <w:sz w:val="28"/>
          <w:szCs w:val="28"/>
          <w:lang w:eastAsia="en-GB"/>
        </w:rPr>
        <w:t xml:space="preserve"> i’r myfyrwyr</w:t>
      </w:r>
      <w:r w:rsidR="00404C69" w:rsidRPr="009B7FD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9B7FDE" w:rsidRDefault="009B7FDE" w:rsidP="008C7AB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>Cyd-drafod y defnydd o amserlenni llai yn y tymor byr er mwyn annog disgyblion yn ôl i system yr ysgol wrth iddyn nhw feithrin eu hyder ac ailgysylltu â hen ffrindiau</w:t>
      </w:r>
      <w:r w:rsidR="00404C69" w:rsidRPr="009B7FD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9B7FDE" w:rsidP="008D593E">
      <w:pPr>
        <w:pStyle w:val="ListParagraph"/>
        <w:numPr>
          <w:ilvl w:val="0"/>
          <w:numId w:val="13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Ymgysylltu’n rhagweithiol â gwahanol asiantaethau i gytuno ar ddull gweithredu unedig ar y cyd wrth gefnogi disgyblion sydd eisoes yn hysbys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9B7FDE" w:rsidP="008D593E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Roedd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Covid</w:t>
      </w:r>
      <w:r w:rsidR="008F4510">
        <w:rPr>
          <w:rFonts w:ascii="Arial" w:eastAsia="Times New Roman" w:hAnsi="Arial" w:cs="Arial"/>
          <w:sz w:val="28"/>
          <w:szCs w:val="28"/>
          <w:lang w:eastAsia="en-GB"/>
        </w:rPr>
        <w:t>-19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yn dal yn rhwystr i bresenoldeb nifer o ddisgyblion, oherwydd eu bod naill ai’n derbyn canlyniadau prawf positif neu oherwydd eu bod yn fregus yn sgîl eu hanghenion gofal iechyd eu hunain. Er bod absenoldebau staff a’r prinder cenedlaethol o staff cyflenwi yn broblem, ar hyd y flwyddyn, ymddengys na chafodd hyn fawr o effaith ar bresenoldeb rheolaidd disgyblion; cafodd y trefniadau staffio mewnol eu rheoli’n briodol, ac roedd unrhyw gyfnodau pan oedd ysgolion ar gau yn fyr, gyda’r dysgu’n symud ar-lein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9B7FDE" w:rsidP="008D593E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Bu Swyddogion Lles Addysg yn ymgysylltu â disgyblion a rhieni i gefnogi presenoldeb rheolaidd, fodd bynnag, roedd nifer </w:t>
      </w:r>
      <w:r w:rsidR="005147C1">
        <w:rPr>
          <w:rFonts w:ascii="Arial" w:eastAsia="Times New Roman" w:hAnsi="Arial" w:cs="Arial"/>
          <w:sz w:val="28"/>
          <w:szCs w:val="28"/>
          <w:lang w:eastAsia="en-GB"/>
        </w:rPr>
        <w:t xml:space="preserve">y rhai oedd yn gwrthod mynd i’r ysgol yn dal yn ystyfnig o uchel. Nawr bod bywyd yn yr ysgol yn dychwelyd i normal, </w:t>
      </w:r>
      <w:proofErr w:type="gramStart"/>
      <w:r w:rsidR="005147C1"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 w:rsidR="005147C1">
        <w:rPr>
          <w:rFonts w:ascii="Arial" w:eastAsia="Times New Roman" w:hAnsi="Arial" w:cs="Arial"/>
          <w:sz w:val="28"/>
          <w:szCs w:val="28"/>
          <w:lang w:eastAsia="en-GB"/>
        </w:rPr>
        <w:t xml:space="preserve"> arwyddion bod presenoldeb yn dechrau gwella.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5147C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4.5.4.07</w:t>
      </w:r>
    </w:p>
    <w:p w:rsidR="00404C69" w:rsidRPr="00D61807" w:rsidRDefault="005147C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yn parhau i weithio gyda rhieni/gofalwyr plant cyn ysgol i sicrhau eu bod yn cael eu paratoi ar gyfer yr ysgol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5147C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</w:p>
    <w:p w:rsidR="00404C69" w:rsidRPr="00D61807" w:rsidRDefault="005147C1" w:rsidP="008D593E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Cefnogwyd rhieni/gofalwyr a’u plant mewn amrywiaeth o ffyrdd yn ystod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2021-2022;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ofal plant a ariannwyd i blant 3 a 4 oed (rhyw 800 o geisiadau gweithredol ar 31 Mawrth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2022) </w:t>
      </w:r>
      <w:r>
        <w:rPr>
          <w:rFonts w:ascii="Arial" w:eastAsia="Times New Roman" w:hAnsi="Arial" w:cs="Arial"/>
          <w:sz w:val="28"/>
          <w:szCs w:val="28"/>
          <w:lang w:eastAsia="en-GB"/>
        </w:rPr>
        <w:t>i gyrsiau meithrin rhieni; cyfleoedd i gymdeithasu a rhyngweithio i rieni/ofalwyr a phlant gysylltu trwy Raglen Plentyn Iach Cymru (sy’n cynnwys sgrinio, imiwneiddio a monitro, ynghyd â chefnogi datblygiad y plentyn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); </w:t>
      </w:r>
      <w:r>
        <w:rPr>
          <w:rFonts w:ascii="Arial" w:eastAsia="Times New Roman" w:hAnsi="Arial" w:cs="Arial"/>
          <w:sz w:val="28"/>
          <w:szCs w:val="28"/>
          <w:lang w:eastAsia="en-GB"/>
        </w:rPr>
        <w:t>gweithgareddau i ddatblygu sgiliau iaith, lleferydd a chyfathrebu i atgyfeiriadau trwy ein gwasanaeth Ymyrraeth Gynnar ac Ataliaeth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5147C1" w:rsidP="008D593E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Yn ystod y flwyddyn bu staff yn ein hamrywiol Raglenni Dechrau’n Deg</w:t>
      </w:r>
      <w:r w:rsidR="005003B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gweithio gyda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2251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blant unigol a’u rhieni, gan ddarparu amrywiaeth o gyrsiau oedd yn cynnwys meithrin rhieni, parodrwydd i’r </w:t>
      </w: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>ysgol, llesiant emosiynol, cef</w:t>
      </w:r>
      <w:r w:rsidR="005003B4">
        <w:rPr>
          <w:rFonts w:ascii="Arial" w:eastAsia="Times New Roman" w:hAnsi="Arial" w:cs="Arial"/>
          <w:sz w:val="28"/>
          <w:szCs w:val="28"/>
          <w:lang w:eastAsia="en-GB"/>
        </w:rPr>
        <w:t>n</w:t>
      </w:r>
      <w:r>
        <w:rPr>
          <w:rFonts w:ascii="Arial" w:eastAsia="Times New Roman" w:hAnsi="Arial" w:cs="Arial"/>
          <w:sz w:val="28"/>
          <w:szCs w:val="28"/>
          <w:lang w:eastAsia="en-GB"/>
        </w:rPr>
        <w:t>ogaeth i blant ag anableddau, yn ogystal â chefnogaeth i’r rhai oedd yn profi cam-drin domestig.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147C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4.5.4.08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147C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casglu data o ysgolion ac yn cefnogi ysgolion i ymdrin â bwlio ac aflonyddu yn eu holl ffurfiau, ac yn gweithio gyda nhw i roi sylw i dueddiadau/broblemau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5147C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</w:p>
    <w:p w:rsidR="00404C69" w:rsidRPr="00D61807" w:rsidRDefault="005147C1" w:rsidP="008D593E">
      <w:pPr>
        <w:pStyle w:val="ListParagraph"/>
        <w:numPr>
          <w:ilvl w:val="0"/>
          <w:numId w:val="17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 cynllun newydd i bob ysgol gynradd fewnbynnu data ynghylch bwlio i systemau gwybodaeth reoli ysgolion yn cael ei gyflwyno ym mis Medi 2022; bydd hyn yn ein galluogi i ganfod tueddiadau a darparu hyfforddiant penodol i ddisgyblion a staff. </w:t>
      </w:r>
    </w:p>
    <w:p w:rsidR="00404C69" w:rsidRPr="00D61807" w:rsidRDefault="005147C1" w:rsidP="008D593E">
      <w:pPr>
        <w:pStyle w:val="ListParagraph"/>
        <w:numPr>
          <w:ilvl w:val="0"/>
          <w:numId w:val="17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 Swyddogion Lles Addysg yn parhau i fonitro ac adrodd am fwlio.</w:t>
      </w:r>
    </w:p>
    <w:p w:rsidR="00404C69" w:rsidRPr="00D61807" w:rsidRDefault="005147C1" w:rsidP="008D593E">
      <w:pPr>
        <w:pStyle w:val="ListParagraph"/>
        <w:numPr>
          <w:ilvl w:val="0"/>
          <w:numId w:val="17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trafodaethau rhwng Penaethiaid Uwchradd a’n Gwasanaeth Lles Addysg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eu cynnal yn ystod y misoedd nesaf er mwyn trafod data bwlio ac aflonyddu a’r cysylltiadau ag argymhellion Estyn. Mae Pennaeth Gwasanaeth Datblygu Addysg, gan weithio mewn partneriaeth â’r holl Benaethiaid a swyddogion diogelu, yn datblygu </w:t>
      </w:r>
      <w:r w:rsidR="001B6C52">
        <w:rPr>
          <w:rFonts w:ascii="Arial" w:eastAsia="Times New Roman" w:hAnsi="Arial" w:cs="Arial"/>
          <w:sz w:val="28"/>
          <w:szCs w:val="28"/>
          <w:lang w:eastAsia="en-GB"/>
        </w:rPr>
        <w:t>dull o ymateb i’r argymhellion a geir yng nghanllaw thematig Estyn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hyperlink r:id="rId14" w:tgtFrame="_blank" w:history="1">
        <w:r w:rsidR="00404C69" w:rsidRPr="00D61807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“</w:t>
        </w:r>
        <w:r w:rsidR="001B6C52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Dydyn ni ddim yn dweud wrth ein hathrawon</w:t>
        </w:r>
        <w:r w:rsidR="00404C69" w:rsidRPr="00D61807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”</w:t>
        </w:r>
      </w:hyperlink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1B6C52">
        <w:rPr>
          <w:rFonts w:ascii="Arial" w:eastAsia="Times New Roman" w:hAnsi="Arial" w:cs="Arial"/>
          <w:sz w:val="28"/>
          <w:szCs w:val="28"/>
          <w:lang w:eastAsia="en-GB"/>
        </w:rPr>
        <w:t xml:space="preserve">Profiadau o aflonyddu rhywiol gan gyfoedion ymhlith disgyblion ysgol uwchradd yng Nghymru, Rhagfyr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1B6C52" w:rsidRDefault="001B6C52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4.5.4.09</w:t>
      </w:r>
    </w:p>
    <w:p w:rsidR="00404C69" w:rsidRPr="00D61807" w:rsidRDefault="001B6C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gweithio gydag ysgolion a lleoliadau eraill perthnasol i gefnogi disgyblion sy’n dioddef bwlio, a gweithio gyda’r rhai sy’n gwneud y bwlio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B6C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</w:p>
    <w:p w:rsidR="00404C69" w:rsidRPr="00D61807" w:rsidRDefault="001B6C52" w:rsidP="008D593E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Unwaith mae’r cynllun newydd (uchod) wedi gorffen cael ei gyflwyno, bydd modd canfod tueddiadau a fydd yn ein galluogi i fod yn rhagweithiol yn ein cefnogaeth. Byddwn ni’n darparu hyfforddiant i alluogi pobl ifanc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eu clywed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1B6C52" w:rsidP="008D593E">
      <w:pPr>
        <w:numPr>
          <w:ilvl w:val="0"/>
          <w:numId w:val="16"/>
        </w:numPr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>Byddwn ni’n cynnal cyfarfodydd panel amlasiantaeth i ganfod anghenion cefnogi dioddefwyr a chyflawnwyr bwlio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Default="001B6C52" w:rsidP="003B62B3">
      <w:pPr>
        <w:numPr>
          <w:ilvl w:val="0"/>
          <w:numId w:val="16"/>
        </w:numPr>
        <w:spacing w:after="120" w:line="240" w:lineRule="auto"/>
        <w:ind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Swyddogion Lles Addysg yn parhau i gefnogi pobl ifanc a nodwyd fel dioddefwyr bwlio, gan arwain</w:t>
      </w:r>
      <w:r w:rsidR="005003B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at broblemau presenoldeb.</w:t>
      </w:r>
    </w:p>
    <w:p w:rsidR="003B62B3" w:rsidRDefault="003B62B3" w:rsidP="003B62B3">
      <w:pPr>
        <w:spacing w:after="0" w:line="240" w:lineRule="auto"/>
        <w:ind w:left="726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1B6C52" w:rsidP="003B62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4.5.4.1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0</w:t>
      </w:r>
    </w:p>
    <w:p w:rsidR="00404C69" w:rsidRPr="00D61807" w:rsidRDefault="001B6C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parhau i weithio gydag ysgolion a lleoliadau perthnasol eraill i sicrhau bod eu hamgylcheddau dysgu yn ddiogel a meithringar, lle ceir parch a sylw dyledus i gydraddoldeb, amrywiaeth a chynhwysiad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B6C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B6C52" w:rsidP="008D593E">
      <w:pPr>
        <w:numPr>
          <w:ilvl w:val="0"/>
          <w:numId w:val="14"/>
        </w:numPr>
        <w:spacing w:after="120" w:line="240" w:lineRule="auto"/>
        <w:ind w:left="709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Rydym yn gweithio gyda’n hysgolion arbennig a’n canolfannau cefnogi dysgu, i sicrhau bod eu hamgylcheddau o dan do ac awyr agored yn cynnig darpariaeth hygyrch, ddiogel, feithringar, o safon uchel sy’n hybu’r dysgu</w:t>
      </w:r>
      <w:r w:rsidR="00C067A1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C067A1" w:rsidP="003B62B3">
      <w:pPr>
        <w:numPr>
          <w:ilvl w:val="0"/>
          <w:numId w:val="14"/>
        </w:numPr>
        <w:spacing w:after="120" w:line="240" w:lineRule="auto"/>
        <w:ind w:left="709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Ar ben hynny, rydym ni’n parhau i fonitro’r Ddarpariaeth Gynhwysol a Dysgu Ychwanegol sydd gan bob ysgol fel rhan o Ddiwygio Anghenion Dysgu Ychwanegol (ADY)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404C69" w:rsidP="003B62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1B6C52" w:rsidP="003B62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4.5.4.11</w:t>
      </w:r>
    </w:p>
    <w:p w:rsidR="00404C69" w:rsidRPr="00D61807" w:rsidRDefault="00C067A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gydag ysgolion i archwilio manteision cyflogi Swyddogion Cyswllt Teulu neu rolau tebyg, gan gynnwys dull gweithredu clwstwr,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allan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o gyllidebau dirprwyedig er mwyn cefnogi disgyblion a rhieni i oresgyn heriau sy’n effeithio’n negyddol ar ddysgu a llesiant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8256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8256B" w:rsidP="008D593E">
      <w:pPr>
        <w:pStyle w:val="ListParagraph"/>
        <w:numPr>
          <w:ilvl w:val="0"/>
          <w:numId w:val="14"/>
        </w:numPr>
        <w:spacing w:after="120" w:line="240" w:lineRule="auto"/>
        <w:ind w:left="850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ysgolion wedi dechrau edrych ar rolau cyfredol Cynorthwywyr Addysgu, swyddogion bugeilio a staff eraill, er mwyn asesu eu capasiti a’r lefelau o gefnogaeth y gallant eu cynnig i ddisgyblion a theuluoedd wrth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ni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adfer o effaith y pandemig. Yn dilyn yr adolygiad hwn, bydd ysgolion mewn sefyllfa well i </w:t>
      </w: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benderfynu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oes modd i’r rôl gael ei chyflawni gan aelodau presennol o staff neu a oes angen cyflogi Swyddog Cyswllt Teulu. </w:t>
      </w:r>
    </w:p>
    <w:p w:rsidR="00C44ED3" w:rsidRPr="00C44ED3" w:rsidRDefault="00C8256B" w:rsidP="008D593E">
      <w:pPr>
        <w:pStyle w:val="ListParagraph"/>
        <w:numPr>
          <w:ilvl w:val="0"/>
          <w:numId w:val="14"/>
        </w:numPr>
        <w:spacing w:after="120" w:line="240" w:lineRule="auto"/>
        <w:ind w:left="850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Mae gwaith yn mynd rhagddo i benderfynu ar ymgysylltiad ac ymyriadau teulu effeithiol, </w:t>
      </w:r>
      <w:r w:rsidR="00DF6071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wrth sicrhau bod pobl ifanc 5-18 oed sy’n wynebu’r risg uchaf o absenoldeb a/neu waharddiad yn mynychu, yn ymgysylltu’n gadarnhaol, ac yn aros yn yr ysgol neu’r coleg. Bydd y gwaith hwn yn helpu i gefnogi eu cynnydd tuag at bedwar diben craidd y Cwricwlwm i Gymru, ac yn lleihau’r tebygolrwydd y byddan nhw’n </w:t>
      </w:r>
      <w:proofErr w:type="gramStart"/>
      <w:r w:rsidR="00DF6071">
        <w:rPr>
          <w:rFonts w:ascii="Arial" w:hAnsi="Arial" w:cs="Arial"/>
          <w:color w:val="242424"/>
          <w:sz w:val="28"/>
          <w:szCs w:val="28"/>
          <w:shd w:val="clear" w:color="auto" w:fill="FFFFFF"/>
        </w:rPr>
        <w:t>dod</w:t>
      </w:r>
      <w:proofErr w:type="gramEnd"/>
      <w:r w:rsidR="00DF6071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yn NEET neu’n cael eu gwahardd o’r ysgol. </w:t>
      </w:r>
    </w:p>
    <w:p w:rsidR="00D0507F" w:rsidRDefault="00D0507F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04C69" w:rsidRPr="00D61807" w:rsidRDefault="00C8256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 4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.5.4.12</w:t>
      </w:r>
    </w:p>
    <w:p w:rsidR="00404C69" w:rsidRPr="00D61807" w:rsidRDefault="00DF607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gweithio mewn partneriaeth gydag ysgolion a sefydliadau lleol i sicrhau bod ein plant a’n pobl ifanc ‘yn wybodus am eu diwylliant, eu cymuned, eu cymdeithas a’r byd, yn awr ac yn y gorffennol, ac yn parchu anghenion a hawliau eraill, fel aelod o gymdeithas amrywiol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>’.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DF607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DF6071" w:rsidP="008D593E">
      <w:pPr>
        <w:pStyle w:val="ListParagraph"/>
        <w:numPr>
          <w:ilvl w:val="0"/>
          <w:numId w:val="19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ystod y flwyddyn ddiwethaf,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ein Swyddogion Cefnogi Addysg wedi gweithio gydag ysgolion i sefydlu gweledigaeth glir ar gyfer y Cwricwlwm i Gymru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DF6071" w:rsidP="008D593E">
      <w:pPr>
        <w:pStyle w:val="ListParagraph"/>
        <w:numPr>
          <w:ilvl w:val="0"/>
          <w:numId w:val="19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pob ysgol wedi derbyn hyfforddiant ar nodweddion y pedwar diben, sef sylfaen y cwricwlwm newydd. Un o’r dibenion hyn yw bod y disgyblion yn datblygu’n ddinasyddion gwybodus, egwyddorol sy’n wybodus am eu </w:t>
      </w:r>
      <w:r w:rsidR="00CB18B1">
        <w:rPr>
          <w:rFonts w:ascii="Arial" w:eastAsia="Times New Roman" w:hAnsi="Arial" w:cs="Arial"/>
          <w:sz w:val="28"/>
          <w:szCs w:val="28"/>
          <w:lang w:eastAsia="en-GB"/>
        </w:rPr>
        <w:t xml:space="preserve">diwylliant, eu cymuned, eu cymdeithas a’r byd, yn awr ac yn y </w:t>
      </w:r>
      <w:r w:rsidR="008C7ABC">
        <w:rPr>
          <w:rFonts w:ascii="Arial" w:eastAsia="Times New Roman" w:hAnsi="Arial" w:cs="Arial"/>
          <w:sz w:val="28"/>
          <w:szCs w:val="28"/>
          <w:lang w:eastAsia="en-GB"/>
        </w:rPr>
        <w:t xml:space="preserve">gorffennol, ac yn parchu anghenion a hawliau pobl eraill, fel aelodau o gymdeithas amrywiol. </w:t>
      </w:r>
    </w:p>
    <w:p w:rsidR="00404C69" w:rsidRDefault="008C7ABC" w:rsidP="008D593E">
      <w:pPr>
        <w:pStyle w:val="ListParagraph"/>
        <w:numPr>
          <w:ilvl w:val="0"/>
          <w:numId w:val="19"/>
        </w:numPr>
        <w:spacing w:after="120" w:line="240" w:lineRule="auto"/>
        <w:ind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wedi cynhyrchu strategaeth ar gyfer datblygu sgiliau meddwl disgyblion i gynorthwyo ysgolion wrth addysgu sut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gwneud penderfyniadau moesegol, gwybodus, ac mae hynny’n cael ei estyn ar draws yr holl ysgolion. </w:t>
      </w:r>
    </w:p>
    <w:p w:rsidR="003B62B3" w:rsidRPr="00D61807" w:rsidRDefault="003B62B3" w:rsidP="003B62B3">
      <w:pPr>
        <w:pStyle w:val="ListParagraph"/>
        <w:spacing w:after="120" w:line="240" w:lineRule="auto"/>
        <w:ind w:left="726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8C7A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4.5.4.13</w:t>
      </w:r>
    </w:p>
    <w:p w:rsidR="00404C69" w:rsidRPr="00D61807" w:rsidRDefault="008C7A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gweithio gydag ysgolion a sefydliadau lleol i sicrhau bod addysgu’r cwricwlwm newydd yn adlewyrchu natur amlethnig Cymru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8C7A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</w:p>
    <w:p w:rsidR="00404C69" w:rsidRPr="00D61807" w:rsidRDefault="008C7ABC" w:rsidP="008D593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Ym mis Tachwedd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2020, </w:t>
      </w:r>
      <w:r>
        <w:rPr>
          <w:rFonts w:ascii="Arial" w:eastAsia="Times New Roman" w:hAnsi="Arial" w:cs="Arial"/>
          <w:sz w:val="28"/>
          <w:szCs w:val="28"/>
          <w:lang w:eastAsia="en-GB"/>
        </w:rPr>
        <w:t>bu Cymdeithas Cymuned BME C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NPT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(y Gymdeithas) yn gweithio gyda’r </w:t>
      </w:r>
      <w:r w:rsidR="0022544E">
        <w:rPr>
          <w:rFonts w:ascii="Arial" w:eastAsia="Times New Roman" w:hAnsi="Arial" w:cs="Arial"/>
          <w:sz w:val="28"/>
          <w:szCs w:val="28"/>
          <w:lang w:eastAsia="en-GB"/>
        </w:rPr>
        <w:t xml:space="preserve">Gwasanaethau Dysgwyr Bregus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i ymgysylltu â disgyblion, a bu’r adborth o gymorth i lywio Cynllun Gweithredu Gwrth-hiliaeth Llywodraeth Cymru. Rhannwyd yr adborth hwn hefyd gyda’n gwasanaeth addysg, ac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hynny yn ei dro wedi cynorthwyo gyda’r ystyriaethau mewn perthynas ag agweddau penodol ar y cwricwlwm newydd i Gymru yng Nghastell-nedd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Port Talbot.</w:t>
      </w:r>
    </w:p>
    <w:p w:rsidR="00404C69" w:rsidRPr="00D61807" w:rsidRDefault="008C7ABC" w:rsidP="008D593E">
      <w:pPr>
        <w:numPr>
          <w:ilvl w:val="0"/>
          <w:numId w:val="2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Yn ystod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2021-2022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bu ein Gwasanaeth Cefnogi Addysg a’r </w:t>
      </w:r>
      <w:r w:rsidR="0022544E">
        <w:rPr>
          <w:rFonts w:ascii="Arial" w:eastAsia="Times New Roman" w:hAnsi="Arial" w:cs="Arial"/>
          <w:sz w:val="28"/>
          <w:szCs w:val="28"/>
          <w:lang w:eastAsia="en-GB"/>
        </w:rPr>
        <w:t>Gwasanaethau Dysgwyr Bregus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yn cwrdd â’r Gymdeithas i drafod y cwricwlwm i Gymru (oedd yn cael ei gyflwyno ym mis Medi 2022) a chyfraniad posibl y Gymdeithas i gyflwyno agweddau penodol ar y cwricwlwm.</w:t>
      </w:r>
    </w:p>
    <w:p w:rsidR="00404C69" w:rsidRPr="00D61807" w:rsidRDefault="008C7ABC" w:rsidP="008D593E">
      <w:pPr>
        <w:numPr>
          <w:ilvl w:val="0"/>
          <w:numId w:val="2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yn cefnogi ysgolion i ddatblygu a chynnal dealltwriaeth a rennir o’r math o gynnydd </w:t>
      </w:r>
      <w:r w:rsidR="00353761">
        <w:rPr>
          <w:rFonts w:ascii="Arial" w:eastAsia="Times New Roman" w:hAnsi="Arial" w:cs="Arial"/>
          <w:sz w:val="28"/>
          <w:szCs w:val="28"/>
          <w:lang w:eastAsia="en-GB"/>
        </w:rPr>
        <w:t>fydd yn llywio dyluniad cwricwlwm pob ysgol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353761" w:rsidP="00353761">
      <w:pPr>
        <w:numPr>
          <w:ilvl w:val="0"/>
          <w:numId w:val="2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Rhaid i bob ysgol sicrhau bod eu cwricwlwm yn adlewyrchu natur amlethnig Cymru, ac yn ystod tymor yr haf 2022 bydd angen i ysgolion ddarparu tystiolaeth ynghylch sut maen nhw’n bwriadu rhoi sylw i hyn ac i elfennau eraill gorfodol o’r cwricwlwm. Bydd ein Gwasanaeth Cefnogi Addysg a’r </w:t>
      </w:r>
      <w:r w:rsidR="0022544E">
        <w:rPr>
          <w:rFonts w:ascii="Arial" w:eastAsia="Times New Roman" w:hAnsi="Arial" w:cs="Arial"/>
          <w:sz w:val="28"/>
          <w:szCs w:val="28"/>
          <w:lang w:eastAsia="en-GB"/>
        </w:rPr>
        <w:t>Gwasanaethau Dysgwyr Bregus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yn parhau i fonitro effeithiolrwydd y cynllun hwn wrth i’r cwricwlwm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ei ledaenu o fis Medi 2022.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23668C" w:rsidRPr="00D61807" w:rsidRDefault="0023668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23668C" w:rsidRPr="00D61807" w:rsidRDefault="0023668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D0507F" w:rsidRDefault="00D0507F">
      <w:pPr>
        <w:rPr>
          <w:rFonts w:ascii="Arial" w:eastAsia="Times New Roman" w:hAnsi="Arial" w:cs="Arial"/>
          <w:b/>
          <w:sz w:val="32"/>
          <w:szCs w:val="26"/>
          <w:lang w:eastAsia="en-GB"/>
        </w:rPr>
      </w:pPr>
      <w:r>
        <w:rPr>
          <w:rFonts w:ascii="Arial" w:eastAsia="Times New Roman" w:hAnsi="Arial" w:cs="Arial"/>
          <w:b/>
          <w:sz w:val="32"/>
          <w:lang w:eastAsia="en-GB"/>
        </w:rPr>
        <w:br w:type="page"/>
      </w:r>
    </w:p>
    <w:p w:rsidR="0023668C" w:rsidRPr="00D61807" w:rsidRDefault="00353761" w:rsidP="00F5027E">
      <w:pPr>
        <w:pStyle w:val="Heading2"/>
        <w:rPr>
          <w:rFonts w:ascii="Arial" w:eastAsia="Times New Roman" w:hAnsi="Arial" w:cs="Arial"/>
          <w:b/>
          <w:color w:val="auto"/>
          <w:sz w:val="32"/>
          <w:lang w:eastAsia="en-GB"/>
        </w:rPr>
      </w:pPr>
      <w:bookmarkStart w:id="10" w:name="_Toc121813969"/>
      <w:r>
        <w:rPr>
          <w:rFonts w:ascii="Arial" w:eastAsia="Times New Roman" w:hAnsi="Arial" w:cs="Arial"/>
          <w:b/>
          <w:color w:val="auto"/>
          <w:sz w:val="32"/>
          <w:lang w:eastAsia="en-GB"/>
        </w:rPr>
        <w:lastRenderedPageBreak/>
        <w:t>Iechyd a Llesiant</w:t>
      </w:r>
      <w:bookmarkEnd w:id="10"/>
    </w:p>
    <w:p w:rsidR="00404C69" w:rsidRPr="00D61807" w:rsidRDefault="00353761" w:rsidP="0023668C">
      <w:pPr>
        <w:rPr>
          <w:rFonts w:ascii="Arial" w:hAnsi="Arial" w:cs="Arial"/>
          <w:b/>
          <w:sz w:val="24"/>
          <w:szCs w:val="18"/>
          <w:lang w:eastAsia="en-GB"/>
        </w:rPr>
      </w:pPr>
      <w:r>
        <w:rPr>
          <w:rFonts w:ascii="Arial" w:hAnsi="Arial" w:cs="Arial"/>
          <w:b/>
          <w:sz w:val="32"/>
          <w:lang w:eastAsia="en-GB"/>
        </w:rPr>
        <w:t xml:space="preserve">Hybu llesiant </w:t>
      </w:r>
      <w:proofErr w:type="gramStart"/>
      <w:r>
        <w:rPr>
          <w:rFonts w:ascii="Arial" w:hAnsi="Arial" w:cs="Arial"/>
          <w:b/>
          <w:sz w:val="32"/>
          <w:lang w:eastAsia="en-GB"/>
        </w:rPr>
        <w:t>a</w:t>
      </w:r>
      <w:proofErr w:type="gramEnd"/>
      <w:r>
        <w:rPr>
          <w:rFonts w:ascii="Arial" w:hAnsi="Arial" w:cs="Arial"/>
          <w:b/>
          <w:sz w:val="32"/>
          <w:lang w:eastAsia="en-GB"/>
        </w:rPr>
        <w:t xml:space="preserve"> iechyd meddwl da a mynd i’r afael â stigma a gwahaniaethu yng nghyswllt iechyd meddwl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Blaenoriaeth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2.1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Bydd ein Staff yn cael eu cefnogi a bydd gwasanaethau priodol yn cael eu hyrwyddo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4.5.4.14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Fel cyflogwr byddwn ni’n cynyddu ymwybyddiaeth o wasanaethau cefnogi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iechyd meddwl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Cynnydd yn 2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021-2022</w:t>
      </w:r>
    </w:p>
    <w:p w:rsidR="00404C69" w:rsidRPr="00D61807" w:rsidRDefault="00353761" w:rsidP="00B858BA">
      <w:pPr>
        <w:spacing w:after="120" w:line="240" w:lineRule="auto"/>
        <w:ind w:left="357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Mae’r mentrau cynyddu ymwybyddiaeth wedi cynnwys:</w:t>
      </w:r>
    </w:p>
    <w:p w:rsidR="00404C69" w:rsidRPr="00D61807" w:rsidRDefault="00353761" w:rsidP="008D593E">
      <w:pPr>
        <w:pStyle w:val="ListParagraph"/>
        <w:numPr>
          <w:ilvl w:val="0"/>
          <w:numId w:val="20"/>
        </w:numPr>
        <w:tabs>
          <w:tab w:val="clear" w:pos="720"/>
          <w:tab w:val="num" w:pos="1077"/>
        </w:tabs>
        <w:spacing w:after="120" w:line="240" w:lineRule="auto"/>
        <w:ind w:left="1077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Rhwydwaith Hyrwyddwyr Cyflogeion Amser i Newid Cymru –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12 o hyrwyddwyr cyflogeion, wedi’u hyfforddi gan Amser i Newid Cymru, yn gyfryngau i ddarparu cefnogaeth iechyd meddwl a llesiant i gyflogeion yn eu meysydd gwasanaeth, a helpu i estyn mentrau iechyd a llesiant corfforaethol ar draws y Cyngor. </w:t>
      </w:r>
    </w:p>
    <w:p w:rsidR="00404C69" w:rsidRPr="00D61807" w:rsidRDefault="00353761" w:rsidP="008D593E">
      <w:pPr>
        <w:numPr>
          <w:ilvl w:val="0"/>
          <w:numId w:val="21"/>
        </w:numPr>
        <w:tabs>
          <w:tab w:val="clear" w:pos="1080"/>
          <w:tab w:val="num" w:pos="1077"/>
          <w:tab w:val="num" w:pos="1437"/>
        </w:tabs>
        <w:spacing w:after="120" w:line="240" w:lineRule="auto"/>
        <w:ind w:left="1077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Rydym wedi sefydlu tudalen fewnrwyd benodedig ar y we, cylchlythyron electronig wythnosol, ac yn fwy diweddar, wedi creu Grŵp Iechyd a Llesiant ar blatfform Yammer y staff.</w:t>
      </w:r>
    </w:p>
    <w:p w:rsidR="00404C69" w:rsidRPr="00D61807" w:rsidRDefault="00353761" w:rsidP="008D593E">
      <w:pPr>
        <w:numPr>
          <w:ilvl w:val="0"/>
          <w:numId w:val="21"/>
        </w:numPr>
        <w:tabs>
          <w:tab w:val="clear" w:pos="1080"/>
          <w:tab w:val="num" w:pos="1077"/>
          <w:tab w:val="num" w:pos="1437"/>
        </w:tabs>
        <w:spacing w:after="120" w:line="240" w:lineRule="auto"/>
        <w:ind w:left="1077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ein Huned Adnoddau Dynol a Iechyd Galwedigaethol yn cyfeirio cyflogeion ymlaen at yr ystod eang o gefnogaeth sydd ar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fel rhan o brosesau cyflogaeth parhaus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4.5.4.15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Fel cyflogwr byddwn ni’n diweddaru polisïau ac yn eu rhoi ar waith i roi sylw i iechyd meddwl yn y gweithle</w:t>
      </w:r>
    </w:p>
    <w:p w:rsidR="007148F4" w:rsidRDefault="007148F4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A268B8" w:rsidRDefault="00A268B8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A268B8" w:rsidRDefault="00A268B8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A268B8" w:rsidRDefault="00A268B8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53761" w:rsidP="008D593E">
      <w:pPr>
        <w:numPr>
          <w:ilvl w:val="0"/>
          <w:numId w:val="22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wedi cyflwyno Canllawiau Gweithio Rhithwir i gefnogi’r gweithlu sy’n parhau i weithio gartref o ganlyniad i fesurau lliniaru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Covid</w:t>
      </w:r>
      <w:r w:rsidR="00C44ED3">
        <w:rPr>
          <w:rFonts w:ascii="Arial" w:eastAsia="Times New Roman" w:hAnsi="Arial" w:cs="Arial"/>
          <w:sz w:val="28"/>
          <w:szCs w:val="28"/>
          <w:lang w:eastAsia="en-GB"/>
        </w:rPr>
        <w:t>-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19, 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hynny’n cynnwys canllawiau a chefnogaeth i gyflogeion a rheolwyr ynghylch sut mae cefnogi eu llesiant meddyliol wrth weithio gartref.</w:t>
      </w:r>
    </w:p>
    <w:p w:rsidR="00404C69" w:rsidRPr="00D61807" w:rsidRDefault="00353761" w:rsidP="008D593E">
      <w:pPr>
        <w:numPr>
          <w:ilvl w:val="0"/>
          <w:numId w:val="22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Mae’r Fframwaith Gweithio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Hybrid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un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o’r cerrig camu at ein Strategaeth Dyfodol Gwaith, yn gwneud iechyd meddwl a llesiant cyflogeion yn ystyriaeth allweddol mewn trefniadau gwaith. </w:t>
      </w:r>
    </w:p>
    <w:p w:rsidR="00404C69" w:rsidRPr="00D61807" w:rsidRDefault="00353761" w:rsidP="008D593E">
      <w:pPr>
        <w:numPr>
          <w:ilvl w:val="0"/>
          <w:numId w:val="22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asesiadau risg yn y gweithle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Covid</w:t>
      </w:r>
      <w:r w:rsidR="00C44ED3">
        <w:rPr>
          <w:rFonts w:ascii="Arial" w:eastAsia="Times New Roman" w:hAnsi="Arial" w:cs="Arial"/>
          <w:sz w:val="28"/>
          <w:szCs w:val="28"/>
          <w:lang w:eastAsia="en-GB"/>
        </w:rPr>
        <w:t>-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19 </w:t>
      </w:r>
      <w:r>
        <w:rPr>
          <w:rFonts w:ascii="Arial" w:eastAsia="Times New Roman" w:hAnsi="Arial" w:cs="Arial"/>
          <w:sz w:val="28"/>
          <w:szCs w:val="28"/>
          <w:lang w:eastAsia="en-GB"/>
        </w:rPr>
        <w:t>a’r canllawiau i reolwyr yn cynnwys effaith dychwelyd i weithleoedd ar lesiant emosiynol, yn ogystal â’r trefniadau corfforol sy’n angenrheidiol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353761" w:rsidP="008D593E">
      <w:pPr>
        <w:numPr>
          <w:ilvl w:val="0"/>
          <w:numId w:val="22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Fel Cyflogwr Hyderus ynghylch Anabledd a achredwyd, rydym yn sicrhau bod pobl anabl a’r rhai sydd â chyflyrau iechyd hirdymor yn cael cyfleoedd i gyflawni eu potensial a gwireddu eu dyheadau.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4.5.4.16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darparu gwybodaeth i gyflogeion ynghylch iechyd meddwl ac yn eu cyfeirio ymlaen at wasanaethau cefnogi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5376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Cynnydd yn 2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021-2022:</w:t>
      </w:r>
    </w:p>
    <w:p w:rsidR="00404C69" w:rsidRPr="00D61807" w:rsidRDefault="00353761" w:rsidP="008D593E">
      <w:pPr>
        <w:pStyle w:val="ListParagraph"/>
        <w:numPr>
          <w:ilvl w:val="0"/>
          <w:numId w:val="23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Rydym wedi datblygu grŵp Llesiant i’r Staff ar Yammer, sy’n darparu ac yn hyrwyddo cyrsiau, cynghorion, gwybodaeth ac ymwybyddiaeth o iechyd meddwl a llesiant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353761" w:rsidP="008D593E">
      <w:pPr>
        <w:pStyle w:val="ListParagraph"/>
        <w:numPr>
          <w:ilvl w:val="0"/>
          <w:numId w:val="23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ystod o lenyddiaeth sy’n hybu iechyd meddwl a llesiant, yn ogystal â chysylltiadau </w:t>
      </w:r>
      <w:r w:rsidR="00C44FFA">
        <w:rPr>
          <w:rFonts w:ascii="Arial" w:eastAsia="Times New Roman" w:hAnsi="Arial" w:cs="Arial"/>
          <w:sz w:val="28"/>
          <w:szCs w:val="28"/>
          <w:lang w:eastAsia="en-GB"/>
        </w:rPr>
        <w:t xml:space="preserve">â gwasanaethau cefnogi, ar </w:t>
      </w:r>
      <w:proofErr w:type="gramStart"/>
      <w:r w:rsidR="00C44FFA"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 w:rsidR="00C44FFA">
        <w:rPr>
          <w:rFonts w:ascii="Arial" w:eastAsia="Times New Roman" w:hAnsi="Arial" w:cs="Arial"/>
          <w:sz w:val="28"/>
          <w:szCs w:val="28"/>
          <w:lang w:eastAsia="en-GB"/>
        </w:rPr>
        <w:t xml:space="preserve"> i’r staff trwy ein tudalennau mewnol ar y we.</w:t>
      </w:r>
    </w:p>
    <w:p w:rsidR="00404C69" w:rsidRPr="00D61807" w:rsidRDefault="00404C69" w:rsidP="00D04401">
      <w:pPr>
        <w:spacing w:after="120" w:line="240" w:lineRule="auto"/>
        <w:ind w:left="720" w:firstLine="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C44FFA" w:rsidP="002366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4.5.4.17</w:t>
      </w:r>
    </w:p>
    <w:p w:rsidR="00404C69" w:rsidRPr="00D61807" w:rsidRDefault="00C44FF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parhau i weithredu ein Cynllun Gweithredu Adduned Cyflogwr Amser i Newid Cymru</w:t>
      </w:r>
    </w:p>
    <w:p w:rsidR="007148F4" w:rsidRDefault="007148F4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7148F4" w:rsidRPr="00D61807" w:rsidRDefault="007148F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C44FF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</w:p>
    <w:p w:rsidR="00404C69" w:rsidRPr="00D61807" w:rsidRDefault="00C44FFA" w:rsidP="008D593E">
      <w:pPr>
        <w:pStyle w:val="ListParagraph"/>
        <w:numPr>
          <w:ilvl w:val="0"/>
          <w:numId w:val="24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Adduned Cyflogwr Ymgyrch Amser i Newid Cymru yn darparu fframwaith i’r cyngor weithio oddi mewn iddo i gefnogi cyflogeion </w:t>
      </w:r>
      <w:r w:rsidR="00060D0A">
        <w:rPr>
          <w:rFonts w:ascii="Arial" w:eastAsia="Times New Roman" w:hAnsi="Arial" w:cs="Arial"/>
          <w:sz w:val="28"/>
          <w:szCs w:val="28"/>
          <w:lang w:eastAsia="en-GB"/>
        </w:rPr>
        <w:t xml:space="preserve">gyda’u hiechyd meddwl. </w:t>
      </w:r>
    </w:p>
    <w:p w:rsidR="00404C69" w:rsidRPr="00D61807" w:rsidRDefault="00060D0A" w:rsidP="008D593E">
      <w:pPr>
        <w:pStyle w:val="ListParagraph"/>
        <w:numPr>
          <w:ilvl w:val="0"/>
          <w:numId w:val="24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O ganlyniad i’r pandemig bu’n rhaid oedi cyn rhoi rhai o’r camau yn y cynllun gweithredu ar waith, tra bod eraill wedi cael eu datblygu, a’u gweithredu, o reidrwydd i gefnogi ein gweithlu yn ystod y pandemig. Rhai enghreifftiau o’r olaf yw Llesiant trwy Waith, Llinell Gymorth y Gwasanaeth Cwnsela Ysgolion ar gyfer staff mewn ysgolion, a Chymorth Cyntaf ar-lein ar gyfer Iechyd Meddwl, ymhlith eraill. </w:t>
      </w:r>
    </w:p>
    <w:p w:rsidR="00404C69" w:rsidRPr="00D61807" w:rsidRDefault="00404C69" w:rsidP="00D04401">
      <w:pPr>
        <w:spacing w:after="120" w:line="240" w:lineRule="auto"/>
        <w:ind w:firstLine="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060D0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4.5.4.18</w:t>
      </w:r>
    </w:p>
    <w:p w:rsidR="00404C69" w:rsidRPr="00D61807" w:rsidRDefault="00060D0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darparu hyfforddiant ac adnoddau i’r staff i helpu i gynyddu ymwybyddiaeth o faterion iechyd meddwl a helpu i leihau’r stigma sy’n gysylltiedig â iechyd meddwl.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060D0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060D0A" w:rsidP="008D593E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Rhoddir hyfforddiant ac adnoddau i’n cyflogeion i helpu i gynyddu ymwybyddiaeth o faterion iechyd meddwl ac i leihau’r stigma sy’n gysylltiedig â iechyd meddwl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060D0A" w:rsidP="008D593E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ein Rhwydwaith 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>H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yrwyddwyr Cyflogeion wedi cael eu hyfforddi gan Amser i Newid Cymru, ac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ein tîm hyfforddi yn darparu cyfres o gyrsiau hyfforddi ar gyfer cyflogeion o amgylch hyn. </w:t>
      </w:r>
    </w:p>
    <w:p w:rsidR="00404C69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060D0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Blaenoriaeth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2.2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Bod ein plant a’n pobl ifanc yn gallu cael mynediad at gefnogaeth briodol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060D0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4.5.4.19</w:t>
      </w:r>
    </w:p>
    <w:p w:rsidR="00404C69" w:rsidRPr="00D61807" w:rsidRDefault="00EC23D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ailddylunio’n systemau o ran cefnogaeth Llesiant Iechyd Meddwl ac Emosiynol i ddarparu mynediad symlach, integredig at wasanaethau</w:t>
      </w:r>
    </w:p>
    <w:p w:rsidR="00404C69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7148F4" w:rsidRPr="00D61807" w:rsidRDefault="007148F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A268B8" w:rsidRDefault="00A268B8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04C69" w:rsidRPr="00D61807" w:rsidRDefault="00EC23D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</w:p>
    <w:p w:rsidR="00404C69" w:rsidRPr="00D61807" w:rsidRDefault="00EC23D1" w:rsidP="008D593E">
      <w:pPr>
        <w:numPr>
          <w:ilvl w:val="0"/>
          <w:numId w:val="3"/>
        </w:numPr>
        <w:spacing w:after="120" w:line="240" w:lineRule="auto"/>
        <w:ind w:left="360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Clinig Iechyd Meddwl Amlasiantaeth, sy’n cynnwys y Gwasanaeth Iechyd Meddwl Plant a Phobl Ifanc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(CAMHS), </w:t>
      </w:r>
      <w:r>
        <w:rPr>
          <w:rFonts w:ascii="Arial" w:eastAsia="Times New Roman" w:hAnsi="Arial" w:cs="Arial"/>
          <w:sz w:val="28"/>
          <w:szCs w:val="28"/>
          <w:lang w:eastAsia="en-GB"/>
        </w:rPr>
        <w:t>Y Gwasanaeth Seicoleg Addysg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en-GB"/>
        </w:rPr>
        <w:t>Y Gwasanaeth Cwnsela mewn Ysgolion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’r tîm Llesiant, wedi cael ei sefydlu ac mae’n hygyrch i bob ysgol yng Nghastell-nedd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Port Talbot.</w:t>
      </w:r>
    </w:p>
    <w:p w:rsidR="00404C69" w:rsidRPr="00D61807" w:rsidRDefault="00EC23D1" w:rsidP="008D593E">
      <w:pPr>
        <w:numPr>
          <w:ilvl w:val="0"/>
          <w:numId w:val="4"/>
        </w:numPr>
        <w:spacing w:after="120" w:line="240" w:lineRule="auto"/>
        <w:ind w:left="360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Gwasanaeth Cwnsela mewn Ysgolion bellach yn gallu darparu cefnogaeth i ddisgyblion ar draws blynyddoedd ysgol 1-11, tra bod gweithio gyda grŵp CAMHS Strategol y Bwrdd Partneriaeth Rhanbarthol wedi sicrhau bod gan ysgolion fwy o fynediad uniongyrchol a chefnogaeth gan weithwyr CAMHS Sylfaenol. </w:t>
      </w:r>
    </w:p>
    <w:p w:rsidR="00404C69" w:rsidRPr="00D61807" w:rsidRDefault="00EC23D1" w:rsidP="008D593E">
      <w:pPr>
        <w:numPr>
          <w:ilvl w:val="0"/>
          <w:numId w:val="4"/>
        </w:numPr>
        <w:spacing w:after="120" w:line="240" w:lineRule="auto"/>
        <w:ind w:left="360" w:firstLine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Strategaeth Iechyd a Llesiant Emosiynol yn cael ei datblygu i sicrhau cyfatebiaeth well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ag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adnoddau arian grant ac ymyriadau, yn ogystal â datblygu llwybrau clir i gael mynediad at gefnogaeth a gwasanaethau. </w:t>
      </w:r>
    </w:p>
    <w:p w:rsidR="00404C69" w:rsidRPr="00D61807" w:rsidRDefault="00404C69" w:rsidP="00D04401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C23D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Blaenoriaeth 2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.3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Bydd ein Cymunedau sydd angen cefnogaeth yn gallu cael mynediad at wasanaethau priodol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F2CD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4.5.4.20</w:t>
      </w:r>
    </w:p>
    <w:p w:rsidR="00404C69" w:rsidRPr="00D61807" w:rsidRDefault="007A13F3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anrhydeddu ein hymrwymiad i Gyfamod y Lluoedd Arfog, ac yn sicrhau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na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fydd unrhyw gyn-filwr, nac aelod o deulu personél sy’n gwasanaethu na chyn-filwr, yn wynebu anfantais yn sgîl eu gwasanaeth wrth gael mynediad at gymorth a gwasanaethau iechyd a llesiant.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A13F3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A13F3" w:rsidP="008D593E">
      <w:pPr>
        <w:pStyle w:val="ListParagraph"/>
        <w:numPr>
          <w:ilvl w:val="0"/>
          <w:numId w:val="26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Dyfarnwyd gwobr Efydd Cynllun Cydnabyddiaeth Cyflogwyr Amddiffyn i’r Cyngor, sy’n dangos ein bod yn cefnogi cymuned y lluoedd arfog trwy gynnal Cyfamod y Lluoedd Arfog;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gwaith yn awr yn parhau at gyflawni’r wobr Arian.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A13F3" w:rsidP="000D2BE7">
      <w:pPr>
        <w:pStyle w:val="ListParagraph"/>
        <w:numPr>
          <w:ilvl w:val="0"/>
          <w:numId w:val="26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ein Swyddog Cyswllt ar gyfer y Lluoedd Arfog yn cydweithio’n agos ag </w:t>
      </w:r>
      <w:r w:rsidR="000D2BE7" w:rsidRPr="000D2BE7">
        <w:rPr>
          <w:rFonts w:ascii="Arial" w:eastAsia="Times New Roman" w:hAnsi="Arial" w:cs="Arial"/>
          <w:sz w:val="28"/>
          <w:szCs w:val="28"/>
          <w:lang w:eastAsia="en-GB"/>
        </w:rPr>
        <w:t>Swyddog Cyswllt ar gyfer y Lluoedd Arfog</w:t>
      </w:r>
      <w:r w:rsidR="000D2BE7">
        <w:rPr>
          <w:rFonts w:ascii="Arial" w:eastAsia="Times New Roman" w:hAnsi="Arial" w:cs="Arial"/>
          <w:sz w:val="28"/>
          <w:szCs w:val="28"/>
          <w:lang w:eastAsia="en-GB"/>
        </w:rPr>
        <w:t>’</w:t>
      </w:r>
      <w:r>
        <w:rPr>
          <w:rFonts w:ascii="Arial" w:eastAsia="Times New Roman" w:hAnsi="Arial" w:cs="Arial"/>
          <w:sz w:val="28"/>
          <w:szCs w:val="28"/>
          <w:lang w:eastAsia="en-GB"/>
        </w:rPr>
        <w:t>s rhanbarthol eraill i rannu arfer da a syniadau, yn ogystal â gweithio mewn partneriaeth ag ystod o sefydliadau, megis Cefnogi Plant y Lluoedd mewn Addysg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,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Byrddau Iechyd lleol a’r Adran Gwaith a Phensiynau (DWP), i gefnogi cyn-filwyr a’u cyfeirio at wasanaethau priodol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7A13F3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4.5.4.21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A13F3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cyfrannu at waith y Bwrdd Gwasanaethau Cyhoeddus i leihau cyfraddau hunanladdiad yn y fwrdeistref sirol.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A13F3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A13F3" w:rsidP="008D593E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Bwrdd Diogelu yn goruchwylio Grŵp Ymateb Cyflym i Hunanladdiad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(SRRG)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sy’n edrych ar bob achos lle ceir amheuon ynghylch hunanladdiad (Oedolion) a marwolaethau annisgwyl (Plant). Adroddir cyfres o ddata i’r Bwrdd Diogelu bob chwarter, a chaiff tueddiadau a themâu eu tracio. Pwrpas yr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SRRG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yw lleihau’r risg a’r niwed i’r rhai sydd ar ôl, ac atal eraill rhag cyflawni hunanladdiad.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Default="007A13F3" w:rsidP="008D593E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Cyngor C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NPT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dal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ei gynrychioli ar y Grŵp Strategol Atal Hunanladdiad a Hunan-niweidio, dan arweiniad Iechyd Cyhoeddus Cymru; mae hwn bellach wedi ailymgynnull wedi oedi yn sgîl pwysau cysylltiedig â’r pandemig.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AA6952" w:rsidRDefault="00CB157C" w:rsidP="008D593E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Gyda chefnogaeth goroeswyr, rydym wedi dechrau datblygu proses ranbarthol ar gyfer ymateb i ymgeisiau arwyddocaol i gyflawni hunanladdiad, ynghyd â chyfres gysylltiedig o ddata er mwyn monitro a dysgu o’r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maes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ymarfer hwn. </w:t>
      </w:r>
      <w:r w:rsidR="00AA6952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AA6952" w:rsidRPr="00AA6952" w:rsidRDefault="00215C8B" w:rsidP="00215C8B">
      <w:pPr>
        <w:spacing w:after="0" w:line="240" w:lineRule="auto"/>
        <w:ind w:left="714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Rhagwelir y bydd y broses hon yn cael ei chymeradwyo gan y Bwrdd Diogelu i’w lansio yn ddiweddarach yn </w:t>
      </w:r>
      <w:r w:rsidR="00AA6952" w:rsidRPr="00AA6952">
        <w:rPr>
          <w:rFonts w:ascii="Arial" w:eastAsia="Times New Roman" w:hAnsi="Arial" w:cs="Arial"/>
          <w:sz w:val="28"/>
          <w:szCs w:val="28"/>
          <w:lang w:eastAsia="en-GB"/>
        </w:rPr>
        <w:t>2022. </w:t>
      </w:r>
    </w:p>
    <w:p w:rsidR="00AA6952" w:rsidRPr="00D61807" w:rsidRDefault="00AA6952" w:rsidP="00AA6952">
      <w:pPr>
        <w:pStyle w:val="ListParagraph"/>
        <w:spacing w:after="120" w:line="240" w:lineRule="auto"/>
        <w:ind w:left="714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215C8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15C8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darparu gwybodaeth i’r cyhoedd am iechyd meddwl ac yn cyfeirio ymlaen at wasanaethau cymorth o’n gwefan.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15C8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15C8B" w:rsidP="008D593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Fel rhan o’n Gwasanaeth Gwybodaeth, Cymorth a Chyngor, caiff pobl eu cyfeirio ymlaen yn ôl y galw at wasanaethau iechyd meddwl megis pwynt mynediad se</w:t>
      </w:r>
      <w:r w:rsidR="00E973DA">
        <w:rPr>
          <w:rFonts w:ascii="Arial" w:eastAsia="Times New Roman" w:hAnsi="Arial" w:cs="Arial"/>
          <w:sz w:val="28"/>
          <w:szCs w:val="28"/>
          <w:lang w:eastAsia="en-GB"/>
        </w:rPr>
        <w:t>ngl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, i’r Tîm Iechyd Meddwl Cymunedol neu eu </w:t>
      </w: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Meddyg Teulu, neu at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DEWIS Cymru (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gwefan sy’n rhoi gwybodaeth neu gyngor ynghylch llesiant), yn dibynnu ar amgylchiadau unigol.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15C8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4.5.4.23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15C8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 Iechyd Cyhoeddus Cymru a Bwrdd Iechyd Lleol Prifysgol Bae Abertawe i helpu i fynd i’r afael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ag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effaith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COVID-19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ar staff iechyd a gofal cymdeithasol.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215C8B" w:rsidRDefault="00215C8B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215C8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15C8B" w:rsidP="008D593E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Trwy gydweithio’n agos â Iechyd Cyhoeddus Cymru a Bwrdd Iechyd Lleol Prifysgol Bae Abertawe, rydym wedi datblygu offer cynnal llesiant a rannwyd gyda’r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staff. </w:t>
      </w:r>
    </w:p>
    <w:p w:rsidR="00404C69" w:rsidRPr="00D04401" w:rsidRDefault="0041733E" w:rsidP="008D593E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</w:t>
      </w:r>
      <w:r w:rsidRPr="00E973DA">
        <w:rPr>
          <w:rFonts w:ascii="Arial" w:eastAsia="Times New Roman" w:hAnsi="Arial" w:cs="Arial"/>
          <w:sz w:val="28"/>
          <w:szCs w:val="28"/>
          <w:lang w:eastAsia="en-GB"/>
        </w:rPr>
        <w:t>adnoddau llesiant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ddatblygwyd ar y cyd hefyd ar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trwy dudalennau CNPT a Bwrdd Iechyd Prifysgol Abertawe ar y we. </w:t>
      </w:r>
      <w:r w:rsidR="00404C69" w:rsidRPr="00D04401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   </w:t>
      </w:r>
    </w:p>
    <w:p w:rsidR="00E562DC" w:rsidRPr="00404C69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04C69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733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4.5.4.24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733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o fewn Gwasanaeth rhanbarthol Profi, Olrhain a Diogelu (TTP) y GIG i gynnwys pob person, gan gynnwys rhai sydd â nodweddion gwarchodedig, yn y rhaglen diogelu iechyd, a byddwn hefyd yn sicrhau bod modd i’r holl bobl sydd angen cyrchu’r gwasanaeth TTP wneud hynny, gan ofalu bod mynediad ar gael i bawb.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733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733E" w:rsidP="008D593E">
      <w:pPr>
        <w:pStyle w:val="ListParagraph"/>
        <w:numPr>
          <w:ilvl w:val="0"/>
          <w:numId w:val="28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Yn ystod y cyfnod 1 Ebrill 2021 tan 31 Mawrth 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022,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cafwyd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41,922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Achosion Mynegai (Achosion Positif), yr oedd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40,219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ohonynt yn gymwys ar gyfer sylw dilynol. Llwyddodd y Gwasanaeth Profi, Olrhain a Diogelu (CNPT) i gymryd camau dilynol ynghylch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34,170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achosion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(85%). </w:t>
      </w:r>
    </w:p>
    <w:p w:rsidR="00404C69" w:rsidRPr="00D61807" w:rsidRDefault="0041733E" w:rsidP="008D593E">
      <w:pPr>
        <w:pStyle w:val="ListParagraph"/>
        <w:numPr>
          <w:ilvl w:val="0"/>
          <w:numId w:val="28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Roedd cyfanswm o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76,473 </w:t>
      </w:r>
      <w:r>
        <w:rPr>
          <w:rFonts w:ascii="Arial" w:eastAsia="Times New Roman" w:hAnsi="Arial" w:cs="Arial"/>
          <w:sz w:val="28"/>
          <w:szCs w:val="28"/>
          <w:lang w:eastAsia="en-GB"/>
        </w:rPr>
        <w:t>o Achosion Cyswllt (Cysylltiadau) gyda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65,139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o’r achosion hynny’n gymwys ar gyfer sylw dilynol. Llwyddodd y Gwasanaeth Profi, Olrhain a Diogelu (CNPT) i gymryd camau dilynol </w:t>
      </w: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>ynghylch 54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,106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achosion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(83%).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Roedd nifer yr achosion y rhoddwyd sylw dilynol llwyddiannus iddynt yn uwch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na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thargedau perfformiad y gwasanaeth, a bennwyd gan Lywodraeth Cymru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(80%).  </w:t>
      </w:r>
    </w:p>
    <w:p w:rsidR="00404C69" w:rsidRPr="00D61807" w:rsidRDefault="0041733E" w:rsidP="008D593E">
      <w:pPr>
        <w:pStyle w:val="ListParagraph"/>
        <w:numPr>
          <w:ilvl w:val="0"/>
          <w:numId w:val="28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gwasanaeth yn parhau i ganolbwyntio ar y Fframwaith Blaenoriaethu a ddatblygwyd gan Lywodraeth Cymru a phartneriaid rhanbarthol mewn achosion brysbennu, gyda’r nod o leihau trosglwyddiad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Covid</w:t>
      </w:r>
      <w:r w:rsidR="00AA6952">
        <w:rPr>
          <w:rFonts w:ascii="Arial" w:eastAsia="Times New Roman" w:hAnsi="Arial" w:cs="Arial"/>
          <w:sz w:val="28"/>
          <w:szCs w:val="28"/>
          <w:lang w:eastAsia="en-GB"/>
        </w:rPr>
        <w:t>-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19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ac anfon yr unigolion hynny y bernir eu bod yn fwyaf bregus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 xml:space="preserve"> i’r ysbyty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, a/neu’r rhai hynny sy’n gweithio gydag unigolion bregus, megis y sector iechyd a gofal. Rydym ni’n gweithio’n agos gyda chartrefi gofal, gwasanaethau cymorth ac ysgolion arbennig i roi cyngor ac arweiniad ynghylch rheoli clystyrau o Covid yn y lleoliadau hynny.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1A2847" w:rsidRDefault="001A2847">
      <w:pPr>
        <w:rPr>
          <w:rFonts w:ascii="Arial" w:eastAsia="Times New Roman" w:hAnsi="Arial" w:cs="Arial"/>
          <w:b/>
          <w:sz w:val="32"/>
          <w:lang w:eastAsia="en-GB"/>
        </w:rPr>
      </w:pPr>
      <w:r>
        <w:rPr>
          <w:rFonts w:ascii="Arial" w:eastAsia="Times New Roman" w:hAnsi="Arial" w:cs="Arial"/>
          <w:b/>
          <w:sz w:val="32"/>
          <w:lang w:eastAsia="en-GB"/>
        </w:rPr>
        <w:br w:type="page"/>
      </w:r>
    </w:p>
    <w:p w:rsidR="0023668C" w:rsidRPr="00D0507F" w:rsidRDefault="0041733E" w:rsidP="000040AE">
      <w:pPr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lang w:eastAsia="en-GB"/>
        </w:rPr>
      </w:pPr>
      <w:r w:rsidRPr="00D0507F">
        <w:rPr>
          <w:rFonts w:ascii="Arial" w:eastAsia="Times New Roman" w:hAnsi="Arial" w:cs="Arial"/>
          <w:b/>
          <w:sz w:val="32"/>
          <w:lang w:eastAsia="en-GB"/>
        </w:rPr>
        <w:lastRenderedPageBreak/>
        <w:t>Diogelwch Personol</w:t>
      </w:r>
      <w:r w:rsidR="00404C69" w:rsidRPr="00D0507F">
        <w:rPr>
          <w:rFonts w:ascii="Arial" w:eastAsia="Times New Roman" w:hAnsi="Arial" w:cs="Arial"/>
          <w:b/>
          <w:sz w:val="32"/>
          <w:lang w:eastAsia="en-GB"/>
        </w:rPr>
        <w:t xml:space="preserve"> </w:t>
      </w:r>
    </w:p>
    <w:p w:rsidR="00404C69" w:rsidRPr="00D0507F" w:rsidRDefault="0041733E" w:rsidP="0023668C">
      <w:pPr>
        <w:rPr>
          <w:rFonts w:ascii="Arial" w:hAnsi="Arial" w:cs="Arial"/>
          <w:b/>
          <w:sz w:val="32"/>
          <w:szCs w:val="18"/>
          <w:lang w:eastAsia="en-GB"/>
        </w:rPr>
      </w:pPr>
      <w:r w:rsidRPr="00D0507F">
        <w:rPr>
          <w:rFonts w:ascii="Arial" w:hAnsi="Arial" w:cs="Arial"/>
          <w:b/>
          <w:sz w:val="32"/>
          <w:lang w:eastAsia="en-GB"/>
        </w:rPr>
        <w:t>Sicrhau bod pobl a chymunedau yn ddiogel, yn cael eu parchu, ac yn rhydd rhag trais a chamdriniaeth</w:t>
      </w:r>
      <w:r w:rsidR="00404C69" w:rsidRPr="00D0507F">
        <w:rPr>
          <w:rFonts w:ascii="Arial" w:hAnsi="Arial" w:cs="Arial"/>
          <w:b/>
          <w:sz w:val="32"/>
          <w:lang w:eastAsia="en-GB"/>
        </w:rPr>
        <w:t>  </w:t>
      </w:r>
    </w:p>
    <w:p w:rsidR="00404C69" w:rsidRPr="00D61807" w:rsidRDefault="0041733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Blaenoriaeth 3.1 Bod pobl yn teimlo’n ddiogel yn eu cartrefi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733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4.5.4.25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733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cynyddu nifer yr adroddiadau a wneir am Drais yn erbyn Benywod, Cam-drin Domestig a Thrais Rhywiol yng Nghastell-nedd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Port Talbot, t</w:t>
      </w:r>
      <w:r>
        <w:rPr>
          <w:rFonts w:ascii="Arial" w:eastAsia="Times New Roman" w:hAnsi="Arial" w:cs="Arial"/>
          <w:sz w:val="28"/>
          <w:szCs w:val="28"/>
          <w:lang w:eastAsia="en-GB"/>
        </w:rPr>
        <w:t>rwy gynyddu ymwybyddiaeth a herio agweddau.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733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733E" w:rsidP="008D593E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hwn yn gam gweithredu parhaus ar gyfer y Bartneriaeth Diogelwch Cymunedol a Grŵp Arweinyddiaeth Trais yn erbyn Benywod, Cam-drin Domestig a Thrais Rhywiol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41733E" w:rsidP="008D593E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ni’n gweithio’n barhaus i gynyddu ymwybyddiaeth o Gam-drin Domestig, yn ei holl ffurfiau, yn arbennig oherwydd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nad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yw rhai pobl yn adnabod eu hunain fel dioddefwyr, bod rhai’n teimlo gormod o ofn neu gywilydd i ofyn am help, a’r canfyddiad parhaus </w:t>
      </w:r>
      <w:r w:rsidR="001D2188">
        <w:rPr>
          <w:rFonts w:ascii="Arial" w:eastAsia="Times New Roman" w:hAnsi="Arial" w:cs="Arial"/>
          <w:sz w:val="28"/>
          <w:szCs w:val="28"/>
          <w:lang w:eastAsia="en-GB"/>
        </w:rPr>
        <w:t xml:space="preserve">bod troi at yr Heddlu neu’r Gwasanaethau Cymdeithasol yn anochel ac yn rhywbeth negyddol. </w:t>
      </w:r>
    </w:p>
    <w:p w:rsidR="00404C69" w:rsidRPr="00D61807" w:rsidRDefault="001D2188" w:rsidP="008D593E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ni’n parhau i ystyried gwahanol ffyrdd o ymgysylltu â grwpiau lleiafrifol yn ein cymunedau, gan gynnwys LHDTC+, pobl hŷn a phobl anabl, ac yn sylweddoli bod rhagor o waith i’w wneud i gynyddu ymwybyddiaeth o Reolaeth drwy Orfodaeth a Cham-drin Emosiynol.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 </w:t>
      </w:r>
    </w:p>
    <w:p w:rsidR="00404C69" w:rsidRPr="00D61807" w:rsidRDefault="001D218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4.5.4.26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D218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cynyddu ymwybyddiaeth ymhlith plant a phobl ifanc o bwysigrwydd perthnasoedd diogel, cyfartal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iach, a bod ymddygiad camdriniol bob amser yn anghywir.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0040AE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B56A37" w:rsidRDefault="00B56A37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04C69" w:rsidRPr="00D61807" w:rsidRDefault="001D218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Cynnydd yn 2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D2188" w:rsidP="008D593E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ein Grŵp Addysg Cydberthynas a Rhywioldeb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(RSE)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gyfrifol am ddatblygu a gweithredu pecyn gwers (sy’n cynnwys pynciau allweddol ar y glasoed, addysg rhyw a chydberthynas iach) i bob ysgol. Mae Hafan Cymru, gwasanaeth lleol arbenigol, yn parhau i gynnig eu Rhaglen Sbectrwm i ysgolion, sy’n ategu ein rhaglen ehangach. 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D2188" w:rsidP="008D593E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Sefydlwyd grŵp gorchwyl a gorffen, gydag aelodaeth o ystod o feysydd gwasanaeth a sefydliadau partner, yn gynnar yn hydref 2021 i roi sylw i bryderon ynghylch y cyflwyno cyfyngedig ar wersi RSE yn ystod y pandemig, gyda’r canlyniad i gael ei beilota gan un ysgol, gyda golwg ar ei estyn i’r ysgolion eraill petai’n llwyddiannus. Gwaetha’r modd, achosodd y sefyllfa barhaus o ran y pandemig oedi wrth weithredu’r peilot, ond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i dderbyn sylw eto yn y flwyddyn sy’n dod. Tan hynny mae’r mater yn derbyn sylw cystal â phosibl mewn ysgolion, tra bod meysydd gwasanaeth perthnasol a grwpiau partneriaeth yn parhau i gadw golwg ar bryderon ynghylch yr amharu ar ledaenu Addysg Cydberthynas a Rhywioldeb yn yr ysgolion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1D2188" w:rsidP="008D593E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ystod rhan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olaf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2021-2022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cafodd mwy na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1800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ddisgyblion wers ar gydberthynas iach, ac rydym ni’n gobeithio y bydd hyn yn parhau i gael ei estyn ar draws ysgolion.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D2188" w:rsidP="008D593E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Nid oedd modd cynnal y Criw Croch na digwyddiadau ‘Ein Byd Ni yw e (ar gyfer blynyddoedd 6 ac 8 yn eu tro), sydd fel ei gilydd yn archwilio cam-drin domestig a chydberthynas iach, yn 2021 oherwydd y cyfyngiadau gorfodol yn sgîl y pandemig. Fodd bynnag, cafodd ffilm Criw Croch rithwir ei datblygu a’i lanlwytho i rwydwaith Hwb at ddefnydd ysgolion.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1D218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4.5.4.27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D2188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Darparu mynediad cyfartal i bob dioddefwr at wasanaethau rhywedd ymatebol sy’n seiliedig ar gryfder, yn cael eu harwai</w:t>
      </w:r>
      <w:r w:rsidR="00F320DE">
        <w:rPr>
          <w:rFonts w:ascii="Arial" w:eastAsia="Times New Roman" w:hAnsi="Arial" w:cs="Arial"/>
          <w:sz w:val="28"/>
          <w:szCs w:val="28"/>
          <w:lang w:eastAsia="en-GB"/>
        </w:rPr>
        <w:t>n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gan anghenion, o safon uchel, ac yn derbyn</w:t>
      </w:r>
      <w:r w:rsidR="00F320DE">
        <w:rPr>
          <w:rFonts w:ascii="Arial" w:eastAsia="Times New Roman" w:hAnsi="Arial" w:cs="Arial"/>
          <w:sz w:val="28"/>
          <w:szCs w:val="28"/>
          <w:lang w:eastAsia="en-GB"/>
        </w:rPr>
        <w:t xml:space="preserve"> adnoddau priodol ar draws Castell-nedd Port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Talbot</w:t>
      </w:r>
      <w:r w:rsidR="00F320DE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E562DC" w:rsidRPr="00D61807" w:rsidRDefault="00E562D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E562DC" w:rsidRPr="00D61807" w:rsidRDefault="00F320D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320DE" w:rsidP="008D593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gwaith yn parhau ar adolygiad comisiynu o’r holl wasanaethau cymorth arbenigol ar draws y fwrdeistref sirol, er mwyn sicrhau ein bod yn diwallu anghenion pobl ac yn gallu cynnig amrywiaeth eang o </w:t>
      </w: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lety â chymorth, llety brys, a chefnogaeth yn y gymuned, i bawb sydd angen hynny. Amharodd pandemig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Covid-19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sylweddol ar y gwaith hwn, ond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bellach wedi ailgychwyn. Mae gwaith yn parhau i sicrhau bod gennym wasanaethau hygyrch priodol i bobl o grwpiau sydd ar y cyrion yn ein cymunedau.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23668C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F320DE" w:rsidRDefault="00F320DE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04C69" w:rsidRPr="00D61807" w:rsidRDefault="00F320D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Blaenoriaeth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3.2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Bod pobl yn teimlo’n ddiogel yn y gymuned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58A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4.5.4.28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58A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gweithio gydag aelodau o grwpiau cydraddoldeb lleol, partneriaid a’n cymunedau i annog rhoi gwybod am ddigwyddiadau/droseddau atgasedd, a sicrhau bod pobl yn cael cefnogaeth sy’n addas at y diben.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58A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58AD" w:rsidP="008D593E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rhaglen Cydlyniant Cymunedol yn parhau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ei hestyn ar draws y rhanbarth. Mae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un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cydlynydd rhanbarthol yn ei swydd, a 3 swyddog cydlyniant cymunedol, y mae un ohonynt yn rhan o Dîm Diogelwch Cymunedol CNPT (swydd wag oherwydd bod deilydd gwreiddiol y swydd wedi cychwyn ar secondiad ym mis Gorffennaf 2021). Yn dilyn ymarferiad recriwtio estynedig, bydd y Swyddog Cydlyniant Cymunedol newydd yn cychwyn yn y rôl ym mis Mai 2022. Yn sgîl hyn a chodi’r cyfyngiadau, rydym yn rhagweld y bydd yr ymgysylltu wyneb yn wyneb â’n hamrywiol gymunedau yn ailgychwyn. </w:t>
      </w:r>
    </w:p>
    <w:p w:rsidR="00404C69" w:rsidRPr="00D61807" w:rsidRDefault="004158AD" w:rsidP="008D593E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ystod y flwyddyn, rydym wedi defnyddio a chynyddu ein presenoldeb ar-lein â chyfres o fentrau, ymgyrchoedd cynyddu ymwybyddiaeth, gweminarau a gweithdai a gynhaliwyd gyda nifer o sefydliadau partner ac aelodau o’r cyhoedd, gan gynnwys rhai o grwpiau lleiafrifol. Cyflwynwyd y gwaith hwn mewn partneriaeth â Swyddogion Troseddau Atgasedd lleol Heddlu De Cymru.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158AD" w:rsidP="008D593E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Cafodd Bwrdd Partneriaeth Diogelwch Cymunedol wybod am gynnydd yn nifer yr achosion o droseddau atgasedd yr adroddwyd amdanynt tua diwedd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2021-2022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, a ddigwyddodd oherwydd gwaith partneriaeth parhaus ac ymgysylltiad â thrigolion i gynyddu ymwybyddiaeth o’r diffiniad o drosedd atgasedd, a chynyddu hyder pobl i adrodd am y troseddau hynny.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23668C" w:rsidRPr="00D61807" w:rsidRDefault="0023668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4158A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4.5.4.29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58A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cefnogi’r defnydd o Gerdyn Mynediad Cymdeithas y Gymuned BME (i helpu i oresgyn rhwystrau iaith wrth gyrchu’r gwasanaeth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)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58A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158AD" w:rsidP="008D593E">
      <w:pPr>
        <w:pStyle w:val="ListParagraph"/>
        <w:numPr>
          <w:ilvl w:val="0"/>
          <w:numId w:val="3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Ataliwyd cynn</w:t>
      </w:r>
      <w:r w:rsidR="003F5682">
        <w:rPr>
          <w:rFonts w:ascii="Arial" w:eastAsia="Times New Roman" w:hAnsi="Arial" w:cs="Arial"/>
          <w:sz w:val="28"/>
          <w:szCs w:val="28"/>
          <w:lang w:eastAsia="en-GB"/>
        </w:rPr>
        <w:t>ydd pan ddaeth y pandemig. Gan fod y cyfyngiadau wedi cael eu llacio tuag diwedd 2021-2022 mae’n debygol y bydd Cymdeithas y Gymuned yn symud ymlaen i gyflwyno’r Cerdyn Mynediad yn ystod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 xml:space="preserve"> 2022-23</w:t>
      </w:r>
      <w:r w:rsidR="003F5682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D04401" w:rsidRPr="00D61807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F568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4.5.4.30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F568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yn cefnogi Cymdeithas y Gymuned BME i adeiladu ar y gwaith a wnaed eisoes yn yr ymarferiad Proffilio Cymunedol, yn ogystal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ag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estyn ei gwmpas.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F568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3F5682" w:rsidP="008D593E">
      <w:pPr>
        <w:pStyle w:val="ListParagraph"/>
        <w:numPr>
          <w:ilvl w:val="0"/>
          <w:numId w:val="3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Darparodd ymarferiad ymgynghori Cymdeithas y Gymuned BME, a gynhaliwyd ym mis Tachwedd 2020 i helpu i lywio Cynllun Gweithredu Gwrth-hiliol Llywodraeth Cymru i Gymru gipolwg pellach ar brofiadau bywyd aelodau o’r cymunedau BME. </w:t>
      </w:r>
    </w:p>
    <w:p w:rsidR="00404C69" w:rsidRPr="00D61807" w:rsidRDefault="003F5682" w:rsidP="008D593E">
      <w:pPr>
        <w:pStyle w:val="ListParagraph"/>
        <w:numPr>
          <w:ilvl w:val="0"/>
          <w:numId w:val="3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gwaith i roi sylw i rai o’r materion a godwyd yn ystod yr ymgynghoriad wedi cychwyn, yn fwyaf amlwg </w:t>
      </w:r>
      <w:r w:rsidR="001A2847">
        <w:rPr>
          <w:rFonts w:ascii="Arial" w:eastAsia="Times New Roman" w:hAnsi="Arial" w:cs="Arial"/>
          <w:sz w:val="28"/>
          <w:szCs w:val="28"/>
          <w:lang w:eastAsia="en-GB"/>
        </w:rPr>
        <w:t>mater bwlio/hiliaeth mewn ysgolion, yn ogystal â chydweithio agosach rhwng y gyfarwyddiaeth addysg a Chymdeithas y Gymuned BME ar y cwricwlwm newydd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A284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4.5.4.31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A284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datblygu cynllun gweithredu mewn ymateb i’r adborth o’r Arolwg Cydlyniant Cymunedol.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3B62B3" w:rsidRDefault="003B62B3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3B62B3" w:rsidRDefault="003B62B3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04C69" w:rsidRPr="00D61807" w:rsidRDefault="001A284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A2847" w:rsidP="008D593E">
      <w:pPr>
        <w:numPr>
          <w:ilvl w:val="0"/>
          <w:numId w:val="33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Rydym yn ystyried priodoldeb datblygu cynllun gweithredu ychwanegol. Fodd bynnag, gallai ymgorffori unrhyw gamau gweithredu posibl i gynlluniau presennol/i’r dyfodol fod yn fwy priodol, a bydd y Swyddog Cydlyniant Cymunedol yn chwarae rôl allweddol yn y gwaith o sicrhau bod camau gweithredu’n gwneud cynnydd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1A2847" w:rsidP="008D593E">
      <w:pPr>
        <w:numPr>
          <w:ilvl w:val="0"/>
          <w:numId w:val="33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adborth o arolygon diweddar, yn fwyaf nodedig ymgynghoriad Cymdeithas y Gymuned BME (Tachwedd 2020) ac Arolwg Dewch i Sgwrsio (a gaeodd ar 30 Medi 2021) yn cael eu hystyried er mwyn penderfynu ar gamau gweithredu i’r dyfodol.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A284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4.5.4.32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A284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parhau i weithio gyda Chymdeithas y Gymuned BME i ddeall ymhellach brofiadau bywyd aelodau o’n cymunedau BAME, yn arbennig mewn perthynas â’u profiadau o achosion/droseddau atgasedd.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A2847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D0507F" w:rsidP="008D593E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gwaith i r</w:t>
      </w:r>
      <w:r w:rsidR="0069029F">
        <w:rPr>
          <w:rFonts w:ascii="Arial" w:eastAsia="Times New Roman" w:hAnsi="Arial" w:cs="Arial"/>
          <w:sz w:val="28"/>
          <w:szCs w:val="28"/>
          <w:lang w:eastAsia="en-GB"/>
        </w:rPr>
        <w:t xml:space="preserve">oi sylw i brofiad bywyd plant a phobl ifanc a’i ddeall yn well, yn arbennig mewn perthynas â bywyd ysgol, yn dal mewn cyfnod cynnar, ac </w:t>
      </w:r>
      <w:proofErr w:type="gramStart"/>
      <w:r w:rsidR="0069029F"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 w:rsidR="0069029F">
        <w:rPr>
          <w:rFonts w:ascii="Arial" w:eastAsia="Times New Roman" w:hAnsi="Arial" w:cs="Arial"/>
          <w:sz w:val="28"/>
          <w:szCs w:val="28"/>
          <w:lang w:eastAsia="en-GB"/>
        </w:rPr>
        <w:t xml:space="preserve"> ymrwymiad i weithio i sicrhau cynnydd yn hyn o beth yn ystod y misoedd nesaf. </w:t>
      </w:r>
    </w:p>
    <w:p w:rsidR="00404C69" w:rsidRPr="00D61807" w:rsidRDefault="0069029F" w:rsidP="008D593E">
      <w:pPr>
        <w:pStyle w:val="ListParagraph"/>
        <w:numPr>
          <w:ilvl w:val="0"/>
          <w:numId w:val="34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gwaith yn mynd rhagddo i roi sylw i faterion a godwyd yn ystod y digwyddiad ‘Mae Bywydau Du o Bwys (BLM) – Sgwrs’ ym mis Medi 2020, yn ogystal ag yn ystod ymgynghoriad Cymdeithas y Gymuned BME (Tachwedd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2020), </w:t>
      </w:r>
      <w:r>
        <w:rPr>
          <w:rFonts w:ascii="Arial" w:eastAsia="Times New Roman" w:hAnsi="Arial" w:cs="Arial"/>
          <w:sz w:val="28"/>
          <w:szCs w:val="28"/>
          <w:lang w:eastAsia="en-GB"/>
        </w:rPr>
        <w:t>a gynhaliwyd i helpu i lywio Cynllun Gweithredu Gwrth-hiliol Llywodraeth Cymru; roedd y rhain yn rhoi cipolwg ar brofiadau bywyd pobl o’n cymunedau BME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E562DC" w:rsidRPr="00D61807" w:rsidRDefault="00E562D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E562DC" w:rsidRPr="00D61807" w:rsidRDefault="00E562D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E562DC" w:rsidRPr="00D61807" w:rsidRDefault="00E562D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E562DC" w:rsidRPr="00D61807" w:rsidRDefault="00E562D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23668C" w:rsidRPr="00D61807" w:rsidRDefault="001A2847" w:rsidP="00F5027E">
      <w:pPr>
        <w:pStyle w:val="Heading2"/>
        <w:rPr>
          <w:rFonts w:ascii="Arial" w:eastAsia="Times New Roman" w:hAnsi="Arial" w:cs="Arial"/>
          <w:b/>
          <w:color w:val="auto"/>
          <w:sz w:val="32"/>
          <w:lang w:eastAsia="en-GB"/>
        </w:rPr>
      </w:pPr>
      <w:bookmarkStart w:id="11" w:name="_Toc121813970"/>
      <w:r>
        <w:rPr>
          <w:rFonts w:ascii="Arial" w:eastAsia="Times New Roman" w:hAnsi="Arial" w:cs="Arial"/>
          <w:b/>
          <w:color w:val="auto"/>
          <w:sz w:val="32"/>
          <w:lang w:eastAsia="en-GB"/>
        </w:rPr>
        <w:lastRenderedPageBreak/>
        <w:t>Cyflogaeth</w:t>
      </w:r>
      <w:bookmarkEnd w:id="11"/>
      <w:r w:rsidR="00404C69" w:rsidRPr="00D61807">
        <w:rPr>
          <w:rFonts w:ascii="Arial" w:eastAsia="Times New Roman" w:hAnsi="Arial" w:cs="Arial"/>
          <w:b/>
          <w:color w:val="auto"/>
          <w:sz w:val="32"/>
          <w:lang w:eastAsia="en-GB"/>
        </w:rPr>
        <w:t xml:space="preserve"> </w:t>
      </w:r>
    </w:p>
    <w:p w:rsidR="00404C69" w:rsidRPr="0069029F" w:rsidRDefault="0069029F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Sicrhau bod ein gweithlu’n adlewyrchu ein cymuned yn well, bod ein polisïau’n deg ac yn trin pobl yn gyfartal, a bod bylchau cyflog rhwng y rhywiau yn lleihau</w:t>
      </w:r>
      <w:r w:rsidR="00404C69" w:rsidRPr="00D61807">
        <w:rPr>
          <w:rFonts w:ascii="Arial" w:eastAsia="Times New Roman" w:hAnsi="Arial" w:cs="Arial"/>
          <w:sz w:val="32"/>
          <w:szCs w:val="36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40"/>
          <w:szCs w:val="40"/>
          <w:lang w:eastAsia="en-GB"/>
        </w:rPr>
        <w:t> </w:t>
      </w:r>
    </w:p>
    <w:p w:rsidR="00404C69" w:rsidRPr="00D61807" w:rsidRDefault="0069029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Blaenoriaeth 4.1 Bod ein gweithlu yn adlewyrchu ein cymunedau amrywiol, ac yn cael ei gefnogi gan ein polisïau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029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4.5.4.33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69029F" w:rsidRDefault="0069029F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sicrhau proses recriwtio a dethol sy’n deg ac yn dryloyw, gan hyrwyddo cronfa ehangach o ddoniau a hwyluso cydbwysedd gwell rhwng y rhywiau.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029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Cynnydd yn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029F" w:rsidP="008D593E">
      <w:pPr>
        <w:pStyle w:val="ListParagraph"/>
        <w:numPr>
          <w:ilvl w:val="0"/>
          <w:numId w:val="3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Cynhaliwyd saith cwrs hyfforddi Recriwtio a Dethol; gyda chyfanswm o 31 yn bresennol ynddynt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69029F" w:rsidP="008D593E">
      <w:pPr>
        <w:pStyle w:val="ListParagraph"/>
        <w:numPr>
          <w:ilvl w:val="0"/>
          <w:numId w:val="3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Nid yw proses y ffurflen gais ddienw wedi cychwyn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eto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>, ond bydd yn cael ei phrofi a’i hestyn fel rhan o’r gwaith ar y system newydd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iTrent.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5351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4.5.4.34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5351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hyrwyddo, yn hwyluso, yn dadansoddi ac yn monitro hyblygrwydd yn y gweithle ar bob lefel, er mwyn galluogi benywod i wneud cynnydd ac i sicrhau cydnawsedd â gweithlu sy’n pontio’r cenedlaethau.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5351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25351B" w:rsidRDefault="0025351B" w:rsidP="008D593E">
      <w:pPr>
        <w:pStyle w:val="ListParagraph"/>
        <w:numPr>
          <w:ilvl w:val="0"/>
          <w:numId w:val="36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llesiant staff, ynghyd â’r newyddion diweddaraf am ein polisïau gweithio hyblyg, a’u manteision, yn parhau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eu codi yng Nghyfarfodydd yr Uwch-reolwyr, a chânt eu rhaeadru ar draws pob maes gwasanaeth, yn ogystal â chyfeirio atynt yn ein sesiynau hyfforddi ar recriwtio a dethol. </w:t>
      </w:r>
    </w:p>
    <w:p w:rsidR="00404C69" w:rsidRDefault="0025351B" w:rsidP="008D593E">
      <w:pPr>
        <w:pStyle w:val="ListParagraph"/>
        <w:numPr>
          <w:ilvl w:val="0"/>
          <w:numId w:val="36"/>
        </w:numPr>
        <w:shd w:val="clear" w:color="auto" w:fill="FFFFFF"/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25351B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Cyflwynwyd Fframwaith Gweithio Hybrid, wedi ymgysylltu’n sylweddol â’r staff, a fydd yn cynnig mwy o hyblygrwydd iddyn nhw. </w:t>
      </w:r>
      <w:r w:rsidR="00404C69" w:rsidRPr="0025351B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3B62B3" w:rsidRPr="0025351B" w:rsidRDefault="003B62B3" w:rsidP="003B62B3">
      <w:pPr>
        <w:pStyle w:val="ListParagraph"/>
        <w:shd w:val="clear" w:color="auto" w:fill="FFFFFF"/>
        <w:spacing w:after="0" w:line="240" w:lineRule="auto"/>
        <w:ind w:left="714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25351B" w:rsidP="003B6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4.5.4.35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5351B" w:rsidP="003B62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casglu ac yn monitro data manylach ynghylch gweithio hyblyg.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D54F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Cynnydd yn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D54F5" w:rsidP="008D593E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Gan fod nifer fawr o staff yn gweithio o’u cartrefi ers dyfodiad y pandemig, bu gostyngiad yn y ceisiadau am weithio hyblyg. Ychwanegwyd at hynny trwy gyflwyno trefniadau gweithio hybrid – proses a arweinir gan reolwyr, sy’n cymryd i ystyriaeth ddewisiadau’r staff, yn ogystal â gofynion busnes.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D54F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4.5.4.36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D54F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craffu ar y rhai sy’n manteisio ar Absenoldeb Rhieni a Rennir i fonitro’r cydbwysedd rhwng y rhywiau ac annog defnydd ohono ar draws y rhywiau.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D54F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D54F5" w:rsidP="008D593E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9"/>
          <w:szCs w:val="29"/>
          <w:lang w:eastAsia="en-GB"/>
        </w:rPr>
      </w:pPr>
      <w:r>
        <w:rPr>
          <w:rFonts w:ascii="Arial" w:eastAsia="Times New Roman" w:hAnsi="Arial" w:cs="Arial"/>
          <w:sz w:val="29"/>
          <w:szCs w:val="29"/>
          <w:lang w:eastAsia="en-GB"/>
        </w:rPr>
        <w:t xml:space="preserve">Byddwn ni’n parhau i fonitro’r rhai sy’n manteisio ar absenoldeb rhieni a rennir, a bydd y system AD newydd a rhoi prosesau cysylltiedig ar waith yn gwella ein gallu i graffu’n effeithiol ar hyn a pholisïau eraill. </w:t>
      </w:r>
    </w:p>
    <w:p w:rsidR="00404C69" w:rsidRPr="00D61807" w:rsidRDefault="00FD54F5" w:rsidP="008D593E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Gan fod nifer fawr o staff yn gweithio gartref ers dyfodiad y pandemig, ynghyd â chyflwyno trefniadau gwaith mwy hyblyg trwy’r Fframwaith Gweithio Hybrid newydd, mae’n briodol ystyried dilysrwydd y cam gweithredu hwn wrth symud ymlaen.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FD54F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4.5.4.37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D54F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Yn ysbryd Cyfamod y Lluoedd Arfog, byddwn yn cynnwys cynllun gwarantu cyfweliad ar gyfer aelodau o’r Lluoedd Arfog sydd wedi’u rhyddhau o’r gwaith hwnnw’n ddiweddar.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lastRenderedPageBreak/>
        <w:t> </w:t>
      </w:r>
      <w:r w:rsidR="00FD54F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D54F5" w:rsidP="008D593E">
      <w:pPr>
        <w:numPr>
          <w:ilvl w:val="0"/>
          <w:numId w:val="38"/>
        </w:numPr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yn </w:t>
      </w:r>
      <w:r w:rsidR="00D76E3B">
        <w:rPr>
          <w:rFonts w:ascii="Arial" w:eastAsia="Times New Roman" w:hAnsi="Arial" w:cs="Arial"/>
          <w:sz w:val="28"/>
          <w:szCs w:val="28"/>
          <w:lang w:eastAsia="en-GB"/>
        </w:rPr>
        <w:t xml:space="preserve">parhau i gynnig cynllun gwarantu cyfweliad ar gyfer cyn-filwyr y Lluoedd Arfog, sy’n rhan o’n proses ymgeisio, ac yn rhoi cyfarwyddyd clir i reolwyr sy’n recriwtio ynghylch unrhyw ymgeiswyr cymwys. Rydym ni’n rhoi cyfarwyddyd ar y broses hon fel rhan o’n hyfforddiant recriwtio a dethol i reolwyr.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 </w:t>
      </w:r>
    </w:p>
    <w:p w:rsidR="00404C69" w:rsidRPr="00D61807" w:rsidRDefault="00D76E3B" w:rsidP="008D593E">
      <w:pPr>
        <w:numPr>
          <w:ilvl w:val="0"/>
          <w:numId w:val="38"/>
        </w:numPr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wedi cyflawni gwobr efydd o dan y cynllun cydnabod cyflogwyr fel rhan o Gyfamod y Lluoedd Arfog, a bydd manylion yn cael eu hychwanegu at y wefan recriwtio newydd yn fuan.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D04401">
      <w:pPr>
        <w:spacing w:after="120" w:line="240" w:lineRule="auto"/>
        <w:ind w:firstLine="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D76E3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4.5.4.38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ystyried sut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ein polisïau a’n harferion yn effeithio ar ein staff sy’n cael eu cyflogi ar gontractau achlysurol a thros dro a chontractau rhan amser.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8D593E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yn parhau i sicrhau tegwch a thryloywder yn ein dull gweithredu wrth gyflogi staff achlysurol/dros dro ar draws y Cyngor, ochr yn ochr â sicrhau bod hawliau cyflogaeth yn cael eu cynnal. Bydd angen adolygu’r cam gweithredu hwn yn awr wedi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ni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roi’r polisi gweithio hybrid ar waith.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4.5.4.39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datblygu Cynllun Gweithredu Cydraddoldeb ac Amrywiaeth BAME, gan ddatblygu cyfres o gamau gweithredu seiliedig ar dystiolaeth, gyda’r nod o wella cydraddoldeb ac amrywiaeth ymhlith gweithlu’r Cyngor.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8D593E">
      <w:pPr>
        <w:pStyle w:val="ListParagraph"/>
        <w:numPr>
          <w:ilvl w:val="0"/>
          <w:numId w:val="3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Rydym wedi newid ffocws ein cynllun Cydraddoldeb ac Amrywiaeth BAME mewnol arfaethedig i adlewyrchu’r dull o Wrthwynebu Hiliaeth a fabwysiadwyd gan Lywodraeth Cymru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C47C69" w:rsidP="008D593E">
      <w:pPr>
        <w:pStyle w:val="ListParagraph"/>
        <w:numPr>
          <w:ilvl w:val="0"/>
          <w:numId w:val="3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Yn dilyn adborth gan swyddogion Llywodraeth Cymru yn ogystal â chynhadledd Cyflawni Cydraddoldeb Hiliol yng Nghymru, bernir bellach ei fod yn fwy priodol i’r cynllun gweithredu gael ei lunio gan y ‘Fforwm Cyflogeion o Leiafrifoedd Ethnig’, a sefydlwyd yn ddiweddar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4.5.4.40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i wella ein Diwylliant Corfforaethol, er mwyn sicrhau bod pob aelod o staff yn cael eu gwerthfawrogi a’u parchu.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8D593E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dilyn ymgysylltu sylweddol gyda’n cymunedau a’n staff yn ystod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2021-2022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gweledigaeth a gwerthoedd y cyngor wedi cael eu hailosod; ceir gwybodaeth bellach yng Nghynllun Corfforaethol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2022-2027.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 y rhain, ynghyd â’n blaenoriaethau corfforaethol, yn ffurfio craidd ein Strategaeth Datblygu Trefniadaeth newydd, a fydd yn sylfaen ar gyfer ein gwaith a’n harferion mewnol wrth symud ymlaen. Rhagwelir y bydd y strategaeth hon yn ei lle erbyn mis Hydref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2022.  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4.5.4.41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gyda’r staff i ganfod faint o awydd sydd i ffurfio Fforwm Cyflogeion BAME i helpu i sicrhau bod lleisiau’n cael eu clywed.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47C69" w:rsidP="008D593E">
      <w:pPr>
        <w:pStyle w:val="ListParagraph"/>
        <w:numPr>
          <w:ilvl w:val="0"/>
          <w:numId w:val="4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dilyn adborth gan staff o gefndir ethnig lleiafrifol Du (BME), sefydlwyd Fforwm Cyflogeion Ethnig Lleiafrifol, gyda chefnogaeth cadeirydd Grŵp Aelodau Du UNSAIN Cymru. </w:t>
      </w:r>
      <w:r w:rsidR="00EB10D3">
        <w:rPr>
          <w:rFonts w:ascii="Arial" w:eastAsia="Times New Roman" w:hAnsi="Arial" w:cs="Arial"/>
          <w:sz w:val="28"/>
          <w:szCs w:val="28"/>
          <w:lang w:eastAsia="en-GB"/>
        </w:rPr>
        <w:t xml:space="preserve">Cefnogodd y Prif Weithredwr, a nifer o swyddogion o feysydd gwasanaeth allweddol, yn ogystal â chynrychiolwyr o Gymdeithas Cymuned BME CNPT, y cyfarfod cychwynnol ym mis Mawrth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2022.  </w:t>
      </w:r>
    </w:p>
    <w:p w:rsidR="00404C69" w:rsidRDefault="00EB10D3" w:rsidP="008D593E">
      <w:pPr>
        <w:pStyle w:val="ListParagraph"/>
        <w:numPr>
          <w:ilvl w:val="0"/>
          <w:numId w:val="4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 cyfarfodydd yn y dyfodol yn agored i’r aelodau hynny o staff sydd â chefndir BME, ac i swyddogion eraill ar gais y grŵp – er enghraifft, mae’r grŵp wedi gofyn am gefnogaeth barhaus Rheolwr AD i’r dyfodol r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>h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agweladwy.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3B62B3" w:rsidRDefault="003B62B3" w:rsidP="003B62B3">
      <w:pPr>
        <w:pStyle w:val="ListParagraph"/>
        <w:spacing w:after="120" w:line="240" w:lineRule="auto"/>
        <w:ind w:left="714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3B62B3" w:rsidRDefault="003B62B3" w:rsidP="003B62B3">
      <w:pPr>
        <w:pStyle w:val="ListParagraph"/>
        <w:spacing w:after="120" w:line="240" w:lineRule="auto"/>
        <w:ind w:left="714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3B62B3" w:rsidRPr="00D61807" w:rsidRDefault="003B62B3" w:rsidP="003B62B3">
      <w:pPr>
        <w:pStyle w:val="ListParagraph"/>
        <w:spacing w:after="120" w:line="240" w:lineRule="auto"/>
        <w:ind w:left="714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EB10D3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4.5.4.42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cynnig cyfleoedd i bobl ifanc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nad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ydynt mewn cyflogaeth, addysg na hyfforddiant (NEETs) i’w helpu i gaffael profiad a sgiliau er mwyn mynd i fyd cyflogaeth.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8D593E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Er bod y Cam Nesa wedi cau, a bod hynny wedi gostwng nifer y gweithwyr ieuenctid yn y Tîm Cadw mewn Cysylltiad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(KIT)</w:t>
      </w:r>
      <w:r>
        <w:rPr>
          <w:rFonts w:ascii="Arial" w:eastAsia="Times New Roman" w:hAnsi="Arial" w:cs="Arial"/>
          <w:sz w:val="28"/>
          <w:szCs w:val="28"/>
          <w:lang w:eastAsia="en-GB"/>
        </w:rPr>
        <w:t>, ynghyd â phrinder staff yn ystod y cyfnod, rydym yn parhau i helpu a chefnogi pobl ifanc i sicrhau statws mwy positif o ran Addysg, Cyflogaeth a Hyfforddiant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5349D8" w:rsidP="008D593E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Cafodd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210 </w:t>
      </w:r>
      <w:r>
        <w:rPr>
          <w:rFonts w:ascii="Arial" w:eastAsia="Times New Roman" w:hAnsi="Arial" w:cs="Arial"/>
          <w:sz w:val="28"/>
          <w:szCs w:val="28"/>
          <w:lang w:eastAsia="en-GB"/>
        </w:rPr>
        <w:t>o bobl ifanc NEET eu cefnogi yn ystod y flwyddyn, gyda 1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44 (69%)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bobl ifanc yn cyflawni canlyniad llwyddiannus; naill ai cyflogaeth, addysg, hyfforddiant, neu wedi ymgysylltu â gwasanaeth arbenigol.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4.5.4.43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edrych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eto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ar hyfforddiant staff ynghylch cydraddoldeb, ac yn arbennig ar ddealltwriaeth pobl o anabledd, gan gynnwys anableddau nad ydynt yn weladwy.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8D593E">
      <w:pPr>
        <w:pStyle w:val="ListParagraph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9"/>
          <w:szCs w:val="29"/>
          <w:lang w:eastAsia="en-GB"/>
        </w:rPr>
        <w:t xml:space="preserve">Rydym yn parhau i gefnogi staff trwy gynnig ystod o gyrsiau cydraddoldeb cyffredinol a phenodol, gan gynnwys cydraddoldeb yn y gweithle, tuedd anymwybodol a chymhwysedd diwylliannol a hyfforddiant Gwrth-hiliaeth; bu cyfanswm o 83 o aelodau staff yn mynychu’r cyrsiau hyn yn ystod </w:t>
      </w:r>
      <w:r w:rsidR="00404C69" w:rsidRPr="00D61807">
        <w:rPr>
          <w:rFonts w:ascii="Arial" w:eastAsia="Times New Roman" w:hAnsi="Arial" w:cs="Arial"/>
          <w:sz w:val="29"/>
          <w:szCs w:val="29"/>
          <w:lang w:eastAsia="en-GB"/>
        </w:rPr>
        <w:t>2021-2022</w:t>
      </w:r>
      <w:r w:rsidR="007148F4">
        <w:rPr>
          <w:rFonts w:ascii="Arial" w:eastAsia="Times New Roman" w:hAnsi="Arial" w:cs="Arial"/>
          <w:sz w:val="29"/>
          <w:szCs w:val="29"/>
          <w:lang w:eastAsia="en-GB"/>
        </w:rPr>
        <w:t>.</w:t>
      </w:r>
      <w:r w:rsidR="00404C69" w:rsidRPr="00D61807">
        <w:rPr>
          <w:rFonts w:ascii="Arial" w:eastAsia="Times New Roman" w:hAnsi="Arial" w:cs="Arial"/>
          <w:sz w:val="29"/>
          <w:szCs w:val="29"/>
          <w:lang w:eastAsia="en-GB"/>
        </w:rPr>
        <w:t> </w:t>
      </w:r>
    </w:p>
    <w:p w:rsidR="00404C69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0040AE" w:rsidRPr="00D61807" w:rsidRDefault="000040A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Blaenoriaeth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4.2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Bod ein Bylchau Cyflog rhwng y Rhywiau yn cael eu lleihau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4.5.4.44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rhoi Cynllun Gweithredu Amrywiaeth Rhywedd Cynllun Cyflogwyr Chwarae Teg ar waith.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8D593E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9"/>
          <w:szCs w:val="29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yn parhau i roi’r cynllun gweithredu ar waith, gyda chymorth </w:t>
      </w:r>
      <w:r w:rsidR="00404C69" w:rsidRPr="00D61807">
        <w:rPr>
          <w:rFonts w:ascii="Arial" w:eastAsia="Times New Roman" w:hAnsi="Arial" w:cs="Arial"/>
          <w:sz w:val="29"/>
          <w:szCs w:val="29"/>
          <w:lang w:eastAsia="en-GB"/>
        </w:rPr>
        <w:t xml:space="preserve">Chwarae Teg, </w:t>
      </w:r>
      <w:r>
        <w:rPr>
          <w:rFonts w:ascii="Arial" w:eastAsia="Times New Roman" w:hAnsi="Arial" w:cs="Arial"/>
          <w:sz w:val="29"/>
          <w:szCs w:val="29"/>
          <w:lang w:eastAsia="en-GB"/>
        </w:rPr>
        <w:t>a chaiff y cynnydd a’r camau gweithredu eu hadolygu bob chwarter</w:t>
      </w:r>
      <w:r w:rsidR="00404C69" w:rsidRPr="00D61807">
        <w:rPr>
          <w:rFonts w:ascii="Arial" w:eastAsia="Times New Roman" w:hAnsi="Arial" w:cs="Arial"/>
          <w:sz w:val="29"/>
          <w:szCs w:val="29"/>
          <w:lang w:eastAsia="en-GB"/>
        </w:rPr>
        <w:t>. </w:t>
      </w:r>
    </w:p>
    <w:p w:rsidR="00404C69" w:rsidRDefault="005349D8" w:rsidP="008D593E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Ym mis Mawrth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2022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bydd cynnig o ran mentora i fenywod mewn rolau cyflog is, elfen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olaf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y cynllun gweithredu, yn cael ei roi ar waith yn ystod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2022-2023.  </w:t>
      </w:r>
    </w:p>
    <w:p w:rsidR="000040AE" w:rsidRPr="00D61807" w:rsidRDefault="000040AE" w:rsidP="000040AE">
      <w:pPr>
        <w:pStyle w:val="ListParagraph"/>
        <w:spacing w:after="120" w:line="240" w:lineRule="auto"/>
        <w:ind w:left="714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4.5.4.45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rhoi sylw i’r bwlch cyflog rhwng y rhywiau yn y Cyngor trwy roi Cynllun Gweithredu Cyflogwyr Chwarae Teg ar waith.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5349D8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349D8" w:rsidP="008D593E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Canolrif bwlch cyflog y Cyngor rhwng y rhywiau yn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 (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 data diweddaraf sydd ar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) oedd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3.86% (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cynnydd bychan o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3.44% </w:t>
      </w:r>
      <w:r>
        <w:rPr>
          <w:rFonts w:ascii="Arial" w:eastAsia="Times New Roman" w:hAnsi="Arial" w:cs="Arial"/>
          <w:sz w:val="28"/>
          <w:szCs w:val="28"/>
          <w:lang w:eastAsia="en-GB"/>
        </w:rPr>
        <w:t>y</w:t>
      </w:r>
      <w:r w:rsidR="001072DA">
        <w:rPr>
          <w:rFonts w:ascii="Arial" w:eastAsia="Times New Roman" w:hAnsi="Arial" w:cs="Arial"/>
          <w:sz w:val="28"/>
          <w:szCs w:val="28"/>
          <w:lang w:eastAsia="en-GB"/>
        </w:rPr>
        <w:t xml:space="preserve">n 2020), tra bod y cymedr yn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6.59%</w:t>
      </w:r>
      <w:r w:rsidR="001072DA">
        <w:rPr>
          <w:rFonts w:ascii="Arial" w:eastAsia="Times New Roman" w:hAnsi="Arial" w:cs="Arial"/>
          <w:sz w:val="28"/>
          <w:szCs w:val="28"/>
          <w:lang w:eastAsia="en-GB"/>
        </w:rPr>
        <w:t xml:space="preserve">, gostyngiad o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7.2</w:t>
      </w:r>
      <w:r w:rsidR="001072DA">
        <w:rPr>
          <w:rFonts w:ascii="Arial" w:eastAsia="Times New Roman" w:hAnsi="Arial" w:cs="Arial"/>
          <w:sz w:val="28"/>
          <w:szCs w:val="28"/>
          <w:lang w:eastAsia="en-GB"/>
        </w:rPr>
        <w:t>% y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n 2020. </w:t>
      </w:r>
      <w:r w:rsidR="001072DA">
        <w:rPr>
          <w:rFonts w:ascii="Arial" w:eastAsia="Times New Roman" w:hAnsi="Arial" w:cs="Arial"/>
          <w:sz w:val="28"/>
          <w:szCs w:val="28"/>
          <w:lang w:eastAsia="en-GB"/>
        </w:rPr>
        <w:t xml:space="preserve">Mae hyn yn golygu bod y gwahaniaeth yng nghyfradd cyfartalog menywod yr awr wedi aros yr </w:t>
      </w:r>
      <w:proofErr w:type="gramStart"/>
      <w:r w:rsidR="001072DA">
        <w:rPr>
          <w:rFonts w:ascii="Arial" w:eastAsia="Times New Roman" w:hAnsi="Arial" w:cs="Arial"/>
          <w:sz w:val="28"/>
          <w:szCs w:val="28"/>
          <w:lang w:eastAsia="en-GB"/>
        </w:rPr>
        <w:t>un</w:t>
      </w:r>
      <w:proofErr w:type="gramEnd"/>
      <w:r w:rsidR="001072DA">
        <w:rPr>
          <w:rFonts w:ascii="Arial" w:eastAsia="Times New Roman" w:hAnsi="Arial" w:cs="Arial"/>
          <w:sz w:val="28"/>
          <w:szCs w:val="28"/>
          <w:lang w:eastAsia="en-GB"/>
        </w:rPr>
        <w:t xml:space="preserve"> fath yn 2021 ag ydoedd yn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2020.  </w:t>
      </w:r>
    </w:p>
    <w:p w:rsidR="00404C69" w:rsidRPr="00D61807" w:rsidRDefault="001072DA" w:rsidP="008D593E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Cyngor wedi ymrwymo i Gynllun Cyflogwyr Chwarae Teg am drydedd flwyddyn i’n cynorthwyo gyda strategaethau i leihau ein bwlch cyflog rhwng y rhywiau. Ymhlith y gwaith sy’n cael ei wneud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cyflwyno’r Fframwaith Gweithio Hybrid, sydd wedi golygu bod rheolwyr yn canolbwyntio ar gyfathrebu â’u timau ynghylch ffyrdd mwy hyblyg o weithio.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1072DA" w:rsidP="008D593E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Cafodd hyfforddiant Rheoli ac Ysbrydoli Timau Hybrid ei estyn a’i gyflwyno yn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2021/2022 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chafodd sesiynau ar wobrwyo/gydnabod ac adborth adeiladol i arweinwyr a rheolwyr eu datblygu a’u cyflwyno ar y cyd â 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Chwarae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Teg.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23668C" w:rsidRPr="00D61807" w:rsidRDefault="0023668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23668C" w:rsidRPr="00D61807" w:rsidRDefault="0023668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23668C" w:rsidRPr="00D61807" w:rsidRDefault="0023668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23668C" w:rsidRPr="00D61807" w:rsidRDefault="005349D8" w:rsidP="00F5027E">
      <w:pPr>
        <w:pStyle w:val="Heading2"/>
        <w:rPr>
          <w:rFonts w:ascii="Arial" w:eastAsia="Times New Roman" w:hAnsi="Arial" w:cs="Arial"/>
          <w:b/>
          <w:color w:val="auto"/>
          <w:sz w:val="32"/>
          <w:lang w:eastAsia="en-GB"/>
        </w:rPr>
      </w:pPr>
      <w:bookmarkStart w:id="12" w:name="_Toc121813971"/>
      <w:r>
        <w:rPr>
          <w:rFonts w:ascii="Arial" w:eastAsia="Times New Roman" w:hAnsi="Arial" w:cs="Arial"/>
          <w:b/>
          <w:color w:val="auto"/>
          <w:sz w:val="32"/>
          <w:lang w:eastAsia="en-GB"/>
        </w:rPr>
        <w:t>Cyfranogiad</w:t>
      </w:r>
      <w:bookmarkEnd w:id="12"/>
      <w:r w:rsidR="00404C69" w:rsidRPr="00D61807">
        <w:rPr>
          <w:rFonts w:ascii="Arial" w:eastAsia="Times New Roman" w:hAnsi="Arial" w:cs="Arial"/>
          <w:b/>
          <w:color w:val="auto"/>
          <w:sz w:val="32"/>
          <w:lang w:eastAsia="en-GB"/>
        </w:rPr>
        <w:t xml:space="preserve"> 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Sicrhau bod gwasanaethau’n hygyrch i bawb, a bod cymunedau’n gallu cael mwy o ddylanwad ar benderfyniadau sy’n effeithio arnynt</w:t>
      </w:r>
      <w:r w:rsidR="00404C69" w:rsidRPr="00D61807">
        <w:rPr>
          <w:rFonts w:ascii="Arial" w:eastAsia="Times New Roman" w:hAnsi="Arial" w:cs="Arial"/>
          <w:sz w:val="32"/>
          <w:szCs w:val="36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40"/>
          <w:szCs w:val="40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Blaenoriaeth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5.1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Bod ein gwasanaethau digidol a thraddodiadol yn hygyrch i bawb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4.5.4.46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adolygu ac yn diweddaru ein gwefan yn barhaus i wella’i hygyrchedd.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8D593E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wedi parhau i gyflwyno elfennau a phatrymau o System Ddylunio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GOV.UK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NPT.GOV.UK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fel rhan o’n gwelliant parhaus i’r wefan er mwyn ei gwneud yn fwy hygyrch. O ganlyniad, mae’r wefan wedi derbyn sgôr hygyrchedd o 95%, a chael ei graddio’n rhagorol mewn adolygiad annibynnol a gynhaliwyd gan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Silktide (</w:t>
      </w:r>
      <w:r>
        <w:rPr>
          <w:rFonts w:ascii="Arial" w:eastAsia="Times New Roman" w:hAnsi="Arial" w:cs="Arial"/>
          <w:sz w:val="28"/>
          <w:szCs w:val="28"/>
          <w:lang w:eastAsia="en-GB"/>
        </w:rPr>
        <w:t>platfform llywodraethu ar y we sy’n helpu sefydliadau i wella hygyrchedd a safon cynnwys)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4.5.4.47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i roi sylw i’r rhwystrau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pobl a sefydliadau’n eu hwynebu o ran cyfranogiad ar-lein.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2C032A" w:rsidRDefault="002C032A" w:rsidP="00404C69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C032A">
        <w:rPr>
          <w:rFonts w:ascii="Arial" w:eastAsia="Times New Roman" w:hAnsi="Arial" w:cs="Arial"/>
          <w:sz w:val="28"/>
          <w:szCs w:val="28"/>
          <w:lang w:eastAsia="en-GB"/>
        </w:rPr>
        <w:t xml:space="preserve">Gan gydweithio’n agos â Chanolfan Gwasanaethau Cyhoeddus Digidol Cymru rydym yn parhau i gynnal ymchwil defnyddwyr gyda’n trigolion i sicrhau bod ein gwasanaethau digidol yn ymateb i’w hanghenion, ac i ddeall beth </w:t>
      </w:r>
      <w:proofErr w:type="gramStart"/>
      <w:r w:rsidRPr="002C032A"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 w:rsidRPr="002C032A">
        <w:rPr>
          <w:rFonts w:ascii="Arial" w:eastAsia="Times New Roman" w:hAnsi="Arial" w:cs="Arial"/>
          <w:sz w:val="28"/>
          <w:szCs w:val="28"/>
          <w:lang w:eastAsia="en-GB"/>
        </w:rPr>
        <w:t xml:space="preserve"> ar bobl ei angen gennym ni i fedru cyfranogi ar-lein</w:t>
      </w:r>
      <w:r w:rsidR="00404C69" w:rsidRPr="002C032A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3B62B3" w:rsidRDefault="003B62B3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3B62B3" w:rsidRDefault="003B62B3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4.5.4.48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gweithio i ganfod y cyfleoedd ar draws y Fwrdeistref Sirol i ddinasyddion wella’u sgiliau digidol a’u dealltwriaeth ddigidol.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C032A" w:rsidP="008D593E">
      <w:pPr>
        <w:numPr>
          <w:ilvl w:val="0"/>
          <w:numId w:val="44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ein Llysgennad Digidol yn cydweithio’n agos â’r Bartneriaeth Diogelwch Cymunedol a Safonau Masnach, gan sicrhau’r wybodaeth ddiweddaraf am gynlluniau camarweiniol a thwyll ar-lein, a dosbarthu’r wybodaeth i amrywiol grwpiau cymunedol.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2C032A" w:rsidP="008D593E">
      <w:pPr>
        <w:numPr>
          <w:ilvl w:val="0"/>
          <w:numId w:val="44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tudalen Facebook Cyrchu Gwasanaethau Digidol CNPT yn cael ei diweddaru’n rheolaidd â’r wybodaeth ddiweddaraf, ac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wedi cyrraedd rhyw 250 o bobl y mis rhwng Ionawr a Mawrth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2022. </w:t>
      </w:r>
    </w:p>
    <w:p w:rsidR="00404C69" w:rsidRPr="00D61807" w:rsidRDefault="002C032A" w:rsidP="008D593E">
      <w:pPr>
        <w:numPr>
          <w:ilvl w:val="0"/>
          <w:numId w:val="44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Gan weithio mewn partneriaeth â Chymunedau Digidol Cymru,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10 cyflogai arall wedi cael eu hyfforddi i fod yn Bartneriaid Digidol er mwyn gweithio ochr yn ochr â Phartneriaid Digidol presennol, gan eu galluogi i gefnogi cydweithwyr, teulu a ffrindiau trwy rannu eu gwybodaeth ddigidol. </w:t>
      </w:r>
    </w:p>
    <w:p w:rsidR="00404C69" w:rsidRPr="00D61807" w:rsidRDefault="002C032A" w:rsidP="008D593E">
      <w:pPr>
        <w:numPr>
          <w:ilvl w:val="0"/>
          <w:numId w:val="44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Cyflwynwyd sesiynau llythrennedd digidol, ‘Rhagflas Technoleg’, cynhwysiad digidol a sesiynau diogelwch ar-lein (sesiynau ar-lein ac wyneb yn wyneb) i nifer o grwpiau, gan gynnwys myfyrwyr trin gwallt NVQ</w:t>
      </w:r>
      <w:r w:rsidR="00D43926">
        <w:rPr>
          <w:rFonts w:ascii="Arial" w:eastAsia="Times New Roman" w:hAnsi="Arial" w:cs="Arial"/>
          <w:sz w:val="28"/>
          <w:szCs w:val="28"/>
          <w:lang w:eastAsia="en-GB"/>
        </w:rPr>
        <w:t xml:space="preserve">, Cymdeithas Dynion Baglan, a Chanolfan Dysgu â Chymorth Llys Aberafan. </w:t>
      </w:r>
      <w:r w:rsidR="00404C69" w:rsidRPr="00D61807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D43926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 4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.5.4.49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D43926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trwy’r Bartneriaeth Diogelwch Cymunedol a’r Bwrdd Diogelu i atal Seiberdroseddu ac amddiffyn pobl rhag cael eu hecsbloetio.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D0507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963BDE" w:rsidP="008D593E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Seiberdroseddu a Chynlluniau Twyllodrus yn eitem sefydlog ar agenda holl gyfarfodydd y bwrdd, yn ogystal â Thasglu Gweithredol y Bartneriaeth Diogelwch Cymunedol, sy’n canolbwyntio ar waith rheng flaen, ymgyrchoedd, mentrau a digwyddiadau. Cefnogir y gwaith hwn gan ein Llysgennad Cynhwysiad Digidol, ein tîm Safonau Masnach a Heddlu De Cymru.  </w:t>
      </w:r>
    </w:p>
    <w:p w:rsidR="00404C69" w:rsidRPr="00D61807" w:rsidRDefault="00963BDE" w:rsidP="008D593E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Mae digwyddiadau ymgysylltu ar ystod o bynciau, yn cynnwys Seiberdroseddu, Cynlluniau Twyllodrus a Benthycwyr Diegwyddor bellach wedi ailgychwyn wedi i </w:t>
      </w:r>
      <w:r w:rsidR="00783152">
        <w:rPr>
          <w:rFonts w:ascii="Arial" w:eastAsia="Times New Roman" w:hAnsi="Arial" w:cs="Arial"/>
          <w:sz w:val="28"/>
          <w:szCs w:val="28"/>
          <w:lang w:eastAsia="en-GB"/>
        </w:rPr>
        <w:t>gyfyngiadau Covid-19 ddod i ben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783152" w:rsidP="008D593E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negeseuon allweddol yn dal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eu rhannu trwy ein platfformau cyfryngau cymdeithasol a’n rhwydwaith o bartneriaid</w:t>
      </w:r>
      <w:r w:rsidR="007148F4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8D593E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Mae’r Bartneriaeth Diogelwch Cymunedol yn parhau i sicrhau’r wybodaeth ddiw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 xml:space="preserve">eddaraf am y </w:t>
      </w:r>
      <w:proofErr w:type="gramStart"/>
      <w:r w:rsidR="00D0507F">
        <w:rPr>
          <w:rFonts w:ascii="Arial" w:eastAsia="Times New Roman" w:hAnsi="Arial" w:cs="Arial"/>
          <w:sz w:val="28"/>
          <w:szCs w:val="28"/>
          <w:lang w:eastAsia="en-GB"/>
        </w:rPr>
        <w:t>maes</w:t>
      </w:r>
      <w:proofErr w:type="gramEnd"/>
      <w:r w:rsidR="00D0507F">
        <w:rPr>
          <w:rFonts w:ascii="Arial" w:eastAsia="Times New Roman" w:hAnsi="Arial" w:cs="Arial"/>
          <w:sz w:val="28"/>
          <w:szCs w:val="28"/>
          <w:lang w:eastAsia="en-GB"/>
        </w:rPr>
        <w:t xml:space="preserve"> gwaith bythol-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newidiol hwn, wrth i dwyllwyr fanteisio ar y digwyddiadau diweddaraf, e.e. pobl o Wcrain yn chwilio am loches neu angen cefnogaeth ariannol, sgamiau cysylltiedig â Covid-19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etc.  </w:t>
      </w:r>
    </w:p>
    <w:p w:rsidR="00404C69" w:rsidRPr="00D61807" w:rsidRDefault="00783152" w:rsidP="008D593E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 digwyddiadau i ysgolion, gan gynnwys y Criw Croch i ddisgyblion Blwyddyn 6, yn ailgychwyn yn ystod 2022-2023. Mae’r digwyddiadau hyn yn gyfle i blant ddysgu am ddiogelwch ar-lein a’r risgiau cysylltiedig a derbyn cyngor a gwybodaeth oed-briodol.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4.5.4.50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gwella mynediad corfforol i’r cyfleusterau pwyllgor yng Nghanolfannau Dinesig Castell-nedd a Phort Talbot.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8D593E">
      <w:pPr>
        <w:numPr>
          <w:ilvl w:val="0"/>
          <w:numId w:val="46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Cafodd cynllun gwaith a gynlluniwyd i wella mynediad i’n Canolfannau Dinesig ei atal dros dro ar ddechrau’r pandemig. Gan fod adeiladau dinesig ar gau i’r cyhoedd a phawb heblaw staff hanfodol, nid oedd gwelliannau i gyfleusterau pwyllgor yn flaenoriaeth. Yn ystod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2021-2022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, wrth i’r cyfyngiadau ddod i ben ac i adeiladau dinesig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eu defnyddio, edrychwyd eto ar yr amserlen waith ar gyfer gwella hygyrchedd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783152" w:rsidP="008D593E">
      <w:pPr>
        <w:numPr>
          <w:ilvl w:val="0"/>
          <w:numId w:val="46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gwaith i wella mynediad corfforol i Siambr y Cyngor yng Nghanolfan Ddinesig Port Talbot i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ei wneud yn ystod egwyl yr haf, sef mis Awst 2022, ar yr un pryd â gosod cyfarpar darlledu a chyfieithu.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783152" w:rsidP="008D593E">
      <w:pPr>
        <w:numPr>
          <w:ilvl w:val="0"/>
          <w:numId w:val="46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gwaith eisoes wedi cael ei wneud i osod system newydd lloches rhag tân i’r anabl (wedi’i chysylltu â system galwadau brys) yn y toiledau hygyrch yng Nghanolfan Ddinesig Port Talbot.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4.5.4.51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yn sicrhau bod y gwasanaethau niferus sydd ar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i gymuned y Lluoedd Arfog yn hygyrch ar-lein, ond hefyd dros y ffôn trwy’r Porth Cyn-filwyr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8D593E">
      <w:pPr>
        <w:pStyle w:val="ListParagraph"/>
        <w:numPr>
          <w:ilvl w:val="0"/>
          <w:numId w:val="4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Ar hyn o bryd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gwybodaeth am sefydliadau lleol yn cael ei chasglu oherwydd nad yw rhai wedi dychwelyd wedi’r pandemig. Mae Hybiau newydd a sefydliadau eraill wrthi’n cael eu sefydlu ar draws rhanbarth Bae’r Gorllewin. Ychwanegir gwybodaeth wedi’i diweddaru at Borth y Cyn-filwyr trwy Lywodraeth Cymru pan fydd ar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:rsidR="00404C69" w:rsidRPr="00D61807" w:rsidRDefault="00783152" w:rsidP="008D593E">
      <w:pPr>
        <w:pStyle w:val="ListParagraph"/>
        <w:numPr>
          <w:ilvl w:val="0"/>
          <w:numId w:val="4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tudalennau cyfryngau cymdeithasol yn cael eu paratoi i sicrhau bod gwybodaeth ar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ac yn cael ei rhannu ar draws y rhanbarthau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4.5.4.52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 busnesau a sefydliadau lleol i archwilio trefniadau amgen ar gyfer cyrchu gwasanaethau manwerthu ar gyfer y rhai sy’n profi anawsterau oherwydd mynediad digidol cyfyngedig etc.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83152" w:rsidP="008D593E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wedi targedu busnesau manwerthu trwy ein Prosiect Digidol,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ariannwyd gan Gronfa Adnewyddu’r Gymuned, i sicrhau bod gan fusnesau’r sgiliau a’r wybodaeth i wneud yn fawr o botensial technoleg ddigidol, i arloesi ar gyfer twf a chynaliadwyedd hirdymor, ac i helpu i addasu i newidiadau yn ymddygiad defnyddwyr, h.y. siopa ar-lein, clicio a chasglu,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etc. </w:t>
      </w:r>
    </w:p>
    <w:p w:rsidR="00404C69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4.5.4.53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parhau i gefnogi’r egwyddorion allweddol a geir yn Neddf Llywodraeth Leol ac Etholiadau (Cymru)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2021: </w:t>
      </w:r>
      <w:r>
        <w:rPr>
          <w:rFonts w:ascii="Arial" w:eastAsia="Times New Roman" w:hAnsi="Arial" w:cs="Arial"/>
          <w:sz w:val="28"/>
          <w:szCs w:val="28"/>
          <w:lang w:eastAsia="en-GB"/>
        </w:rPr>
        <w:t>gan gynnwys rhaglenni i gefnogi ymgeiswyr anabl sy’n sefyll mewn etholiadau, a chynhyrchu strategaeth cyfranogiad y cyhoedd.</w:t>
      </w:r>
      <w:r w:rsidR="00404C69" w:rsidRPr="00D6180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 </w:t>
      </w:r>
      <w:r w:rsidR="00404C69" w:rsidRPr="00D61807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36"/>
          <w:szCs w:val="36"/>
          <w:lang w:eastAsia="en-GB"/>
        </w:rPr>
        <w:lastRenderedPageBreak/>
        <w:t> </w:t>
      </w:r>
      <w:r w:rsidR="00EA40B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8D593E">
      <w:pPr>
        <w:pStyle w:val="ListParagraph"/>
        <w:numPr>
          <w:ilvl w:val="0"/>
          <w:numId w:val="48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Rydym ni’n parhau i ddatblygu ein hymateb i gefnogi’r egwyddorion allweddol, fel y’u ceir yn Neddf Llywodraeth Leol ac Etholiadau (Cymru) </w:t>
      </w:r>
      <w:r w:rsidR="00404C69" w:rsidRPr="00D61807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2021.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Mae hyn wedi cynnwys gweithio gyda Llywodraeth Cymru ac Anabledd Cymru i ddatblygu a hyrwyddo Cronfa Mynediad at Swyddi Etholedig Cymru, sy’n ceisio dileu rhwystrau </w:t>
      </w:r>
      <w:proofErr w:type="gramStart"/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 pobl anabl yn eu hwynebu wrth geisio sicrhau swyddi etholedig trwy ddarparu cymorth ariannol tuag at gost addasiadau rhesymol a chymorth. </w:t>
      </w:r>
      <w:r w:rsidR="00404C69" w:rsidRPr="00D61807"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> 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8D593E">
      <w:pPr>
        <w:pStyle w:val="ListParagraph"/>
        <w:numPr>
          <w:ilvl w:val="0"/>
          <w:numId w:val="48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en-GB"/>
        </w:rPr>
        <w:t xml:space="preserve">Ar ben hyn, rydym ni’n symud ymlaen i ddefnyddio’r wybodaeth a gasglwyd o’n hunanasesiad er mwyn helpu i fireinio ein Strategaeth Cyfranogiad Cyhoeddus, gyda golwg ar gyflwyno’r ddogfen at sylw’r Aelodau yn y man. </w:t>
      </w:r>
    </w:p>
    <w:p w:rsidR="0023668C" w:rsidRPr="00D61807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 w:rsidRPr="00D61807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Blaenoriaeth 5.2 Bydd ein cymunedau’n mwynhau mwy o gydlyniant cymunedol a chymdeithasol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4.5.4.54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cefnogi grwpiau lleol, gan gynnwys Cymdeithas y Gymuned BME, i ddatblygu gweithgareddau a digwyddiadau cymunedol.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8D593E">
      <w:pPr>
        <w:pStyle w:val="ListParagraph"/>
        <w:numPr>
          <w:ilvl w:val="0"/>
          <w:numId w:val="4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ein cynllun grantiau trydydd sector yn cefnogi grwpiau lleol i gyflwyno gweithgareddau a fydd yn helpu i ddatblygu capasiti/cydweithio cymunedol ymhellach, ac adeiladu ar y gweithredu cymunedol a fu’n cynnal yr ymateb i bandemig Covid-19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EA40BC" w:rsidP="008D593E">
      <w:pPr>
        <w:pStyle w:val="ListParagraph"/>
        <w:numPr>
          <w:ilvl w:val="0"/>
          <w:numId w:val="4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Caeodd y ceisiadau ar gyfer blwyddyn ariannol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2022-2023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ar 15 Hydref 2021, a dyfarnwyd grantiau gwerth bron £540k i 27 o sefydliadau ym mis Rhagfyr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2021. 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4.5.4.55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datblygu ymhellach ein cysylltiadau â’n cymunedau ffydd.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lastRenderedPageBreak/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8D593E">
      <w:pPr>
        <w:pStyle w:val="ListParagraph"/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rhai o’n cymunedau ffydd yn cael eu cynrychioli ar ein Grŵp Cydlyniant Cymunedol a Chydraddoldeb, ac yn mynychu’r grŵp hwnnw a chyfrannu iddo yn rheolaidd. Rydym ni’n dal i gofio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nad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yw pob ffydd yn CNPT yn cael eu cynrychioli ar y Grŵp, ac rydym yn chwilio am ffyrdd o ymgysylltu’n well â’r cymunedau hyn fel rhan o’n gwaith ymgysylltu ehangach a’n hadolygiad o’r Grŵp Cydlyniant Cymunedol a Chydraddoldeb yn ystod hydref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2022. 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4.5.4.56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darparu gwybodaeth a gwasanaeth cyfeirio ymlaen ar gyfer y rhai sy’n dymuno dysgu Cymr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>aeg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a/neu Saesneg.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40B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023D83" w:rsidP="008D593E">
      <w:pPr>
        <w:numPr>
          <w:ilvl w:val="0"/>
          <w:numId w:val="50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Mae’r holl gyrsiau hyfforddi yn cael eu hysbysebu ar ein platfform Yammer i’</w:t>
      </w:r>
      <w:r w:rsidR="00F263A1">
        <w:rPr>
          <w:rFonts w:ascii="Arial" w:eastAsia="Times New Roman" w:hAnsi="Arial" w:cs="Arial"/>
          <w:sz w:val="28"/>
          <w:szCs w:val="28"/>
          <w:lang w:eastAsia="en-GB"/>
        </w:rPr>
        <w:t>r staff, yn ogystal â chael eu h</w:t>
      </w:r>
      <w:r>
        <w:rPr>
          <w:rFonts w:ascii="Arial" w:eastAsia="Times New Roman" w:hAnsi="Arial" w:cs="Arial"/>
          <w:sz w:val="28"/>
          <w:szCs w:val="28"/>
          <w:lang w:eastAsia="en-GB"/>
        </w:rPr>
        <w:t>anfon at bob rheolwr atebol i’w dosbarthu i’r staff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F263A1" w:rsidP="008D593E">
      <w:pPr>
        <w:numPr>
          <w:ilvl w:val="0"/>
          <w:numId w:val="50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cyrsiau ‘Defnyddio Cymraeg Gwaith’ yn cael eu hysbysebu i’r holl staff ar lefel Ganolradd, Uwch a Rhugl i gynyddu eu hyder i ddefnyddio’r Gymraeg yn y gweithle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F263A1" w:rsidP="008D593E">
      <w:pPr>
        <w:numPr>
          <w:ilvl w:val="0"/>
          <w:numId w:val="50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37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gyflogeion wedi mynychu cyrsiau iaith Cymraeg yn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2021-2022.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F263A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4.5.4.57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263A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datblygu/cryfhau polisïau i ymateb i boblogaeth sy’n heneiddio a chefnogi ffurfio grŵp newydd i roi sylw i hyn.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F263A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F263A1" w:rsidRDefault="00F263A1" w:rsidP="008D593E">
      <w:pPr>
        <w:pStyle w:val="ListParagraph"/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Cafodd cynnydd ar y cam gweithredu hwn ei oedi oherwydd y pandemig, ond bydd yn symud ymlaen fel rhan o waith y Cyngor yn cynllunio ar gyfer adferiad. Mae adroddiad “Cyflwr y Genedl” a gyhoeddwyd gan </w:t>
      </w: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Gomisiynydd Pobl Hŷn Cymru yn cyfuno ystod eang o dystiolaeth, ymchwil a data i ddarparu trosolwg o brofiadau pobl o heneiddio yng Nghymru, a bydd hyn o gymorth wrth ddatblygu/gryfhau polisïau. </w:t>
      </w:r>
    </w:p>
    <w:p w:rsidR="00404C69" w:rsidRPr="00D61807" w:rsidRDefault="00404C69" w:rsidP="00F263A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F263A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4.5.4.58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D7EE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yn gweithio gydag aelodau o’r gymuned Traws 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>i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helpu i gynyddu ymwybyddiaeth.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D7EE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D7EEF" w:rsidP="008D593E">
      <w:pPr>
        <w:pStyle w:val="ListParagraph"/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Gwaetha’r modd, ers dyfodiad y pandemig, nid ydym wedi gallu symud y cam gweithredu hwn ymlaen. Fodd bynnag, yn ystod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2022-2023,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gan ddefnyddio adborth perthnasol o’r arolwg Dewch i Sgwrsio ac ymarferion ymgynghori eraill perthnasol, byddwn ni’n ymgysylltu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ag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aelodau o’r gymuned i ddechrau archwilio ffyrdd o gynyddu ymwybyddiaeth ymhlith ein gweithlu, ein cyflogwyr a chymuned ehangach CNPT.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5D7EE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4.5.4.59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D7EE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datblygu dull gweithredu seiliedig ar hawliau wrth wneud ein gwaith, gyda ffocws ar hawliau plant trwy weithio gyda’r Maer Ieuenctid a’r Cyngor Ieuenctid ymhlith eraill.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D7EEF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D7EEF" w:rsidP="008D593E">
      <w:pPr>
        <w:pStyle w:val="ListParagraph"/>
        <w:numPr>
          <w:ilvl w:val="0"/>
          <w:numId w:val="51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Cyngor Ieuenctid, y Maer Ieuenctid a’r Dirprwy Faer Ieuenctid yn parhau i </w:t>
      </w:r>
      <w:r w:rsidR="002965B2">
        <w:rPr>
          <w:rFonts w:ascii="Arial" w:eastAsia="Times New Roman" w:hAnsi="Arial" w:cs="Arial"/>
          <w:sz w:val="28"/>
          <w:szCs w:val="28"/>
          <w:lang w:eastAsia="en-GB"/>
        </w:rPr>
        <w:t xml:space="preserve">hyrwyddo cefnogaeth a byw ethos hawliau plant, gan gyflwyno’u pryderon a’u cynlluniau a’u trafod gyda’r Cabinet mewn cyfarfodydd bob chwarter.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2965B2" w:rsidP="008D593E">
      <w:pPr>
        <w:pStyle w:val="ListParagraph"/>
        <w:numPr>
          <w:ilvl w:val="0"/>
          <w:numId w:val="51"/>
        </w:numPr>
        <w:spacing w:after="12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 tri phwnc ar y brig a nodwyd gan ymatebwyr CNPT i ymgynghoriad Gwnewch Eich Marc (a gynhelir gan Senedd Ieuenctid Prydain (y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gan CNPT gynrychiolydd arni) </w:t>
      </w:r>
      <w:r w:rsidR="001E2BB5">
        <w:rPr>
          <w:rFonts w:ascii="Arial" w:eastAsia="Times New Roman" w:hAnsi="Arial" w:cs="Arial"/>
          <w:sz w:val="28"/>
          <w:szCs w:val="28"/>
          <w:lang w:eastAsia="en-GB"/>
        </w:rPr>
        <w:t xml:space="preserve">i ddarganfod pa faterion yw’r pwysicaf i bobl ifanc) fydd blaenoriaethau’r Cyngor Ieuenctid y flwyddyn nesa; iechyd a llesiant; yr amgylchedd a thlodi.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3B62B3" w:rsidRDefault="003B62B3" w:rsidP="00404C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04C69" w:rsidRPr="00D61807" w:rsidRDefault="001E2BB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4.5.4.60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E2BB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sefydlu mecanweithiau ymgysylltu, er enghraifft, Panel Dinasyddion newydd, ac yn defnyddio’r ymatebion i sicrhau bod datblygiad gwasanaeth a llunio polisi’r Cyngor yn cael ei lywio gan beth sy’n bwysig i bobl.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0040AE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E2BB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Cynnydd yn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2021-2022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E2BB5" w:rsidP="008D593E">
      <w:pPr>
        <w:pStyle w:val="ListParagraph"/>
        <w:numPr>
          <w:ilvl w:val="0"/>
          <w:numId w:val="5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Fe wnaethom ni lansio ein Panel Dinasyddion ym mis Ionawr 2020, a chan fod yr aelodaeth yn agored i’r holl drigolion, rydym wedi sicrhau ei fod yn cynrychioli poblogaeth amrywiol Castell-nedd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Port Talbot.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Panel Dinasyddion yn ategu ymgynghori ffurfiol, trwy ddarparu dull arall i drigolion sicrhau bod eu lleisiau’n cael eu clywed, a bod yn rhan o benderfyniadau a wneir.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E2BB5" w:rsidP="008D593E">
      <w:pPr>
        <w:pStyle w:val="ListParagraph"/>
        <w:numPr>
          <w:ilvl w:val="0"/>
          <w:numId w:val="5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Cymuned Ymarfer y Cyngor (grŵp o swyddogion ar draws y Cyngor sy’n ymgymryd â gweithgareddau ymgysylltu) wedi cyflawni rôl bwysig yn sicrhau bod ymgyrch Dewch i Sgwrsio y Cyngor yn cyrraedd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mor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bell â phosibl, er mwyn sicrhau y bydd y meysydd gwaith mae’r Cyngor yn canolbwyntio arnynt wrth symud ymlaen wedi’u seilio ar beth sy’n bwysig i bobl. Bydd ein mecanwaith ymgysylltu yn cael ei ddatblygu ymhellach fel rhan o waith adferiad y Cyngor.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1E2BB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4.5.4.61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E2BB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 sefydliadau sy’n cefnogi Cymuned y Lluoedd Arfog i helpu i leihau teimladau o fod yn ynysig ac yn unig, a deimlir gan lawer wrth adael y lluoedd, neu gan aelod o’r teulu pan fydd y sawl sy’n gwasanaethu oddi cartref ar wasanaeth actif neu hyfforddiant.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E2BB5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1E2BB5" w:rsidP="00E973DA">
      <w:pPr>
        <w:pStyle w:val="ListParagraph"/>
        <w:numPr>
          <w:ilvl w:val="0"/>
          <w:numId w:val="53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ein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973DA" w:rsidRPr="00E973DA">
        <w:rPr>
          <w:rFonts w:ascii="Arial" w:eastAsia="Times New Roman" w:hAnsi="Arial" w:cs="Arial"/>
          <w:sz w:val="28"/>
          <w:szCs w:val="28"/>
          <w:lang w:eastAsia="en-GB"/>
        </w:rPr>
        <w:t xml:space="preserve">Swyddog Cyswllt ar gyfer y Lluoedd Arfog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wedi cwrdd ag unigolion ac amrywiol sefydliadau ar draws y rhanbarth, gan gynnwys Cyn-filwyr GIG Cymru a Gweithgareddau Cymunedol a Bocsio ‘Bulldogs’, sy’n cefnogi Cymuned y Lluoedd Arfog yn lleol.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1E2BB5" w:rsidP="00E973DA">
      <w:pPr>
        <w:pStyle w:val="ListParagraph"/>
        <w:numPr>
          <w:ilvl w:val="0"/>
          <w:numId w:val="53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Mae’r </w:t>
      </w:r>
      <w:r w:rsidR="00E973DA" w:rsidRPr="00E973DA">
        <w:rPr>
          <w:rFonts w:ascii="Arial" w:eastAsia="Times New Roman" w:hAnsi="Arial" w:cs="Arial"/>
          <w:sz w:val="28"/>
          <w:szCs w:val="28"/>
          <w:lang w:eastAsia="en-GB"/>
        </w:rPr>
        <w:t xml:space="preserve">Swyddog Cyswllt ar gyfer y Lluoedd Arfog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hefyd wedi gweithio mewn partneriaeth â </w:t>
      </w:r>
      <w:r w:rsidR="00CF4666">
        <w:rPr>
          <w:rFonts w:ascii="Arial" w:eastAsia="Times New Roman" w:hAnsi="Arial" w:cs="Arial"/>
          <w:sz w:val="28"/>
          <w:szCs w:val="28"/>
          <w:lang w:eastAsia="en-GB"/>
        </w:rPr>
        <w:t>Chefnogi Plant y Lluoedd mewn Addysg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F4666">
        <w:rPr>
          <w:rFonts w:ascii="Arial" w:eastAsia="Times New Roman" w:hAnsi="Arial" w:cs="Arial"/>
          <w:sz w:val="28"/>
          <w:szCs w:val="28"/>
          <w:lang w:eastAsia="en-GB"/>
        </w:rPr>
        <w:t xml:space="preserve">i gefnogi Mis y Plentyn Milwrol (Ebrill), ac mae’n cydweithio’n agos â’r Gwasanaeth Dysgwyr Agored i Niwed, sy’n helpu i sicrhau bod Plant y Lluoedd yn cael cefnogaeth briodol.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F4666" w:rsidP="008D593E">
      <w:pPr>
        <w:pStyle w:val="ListParagraph"/>
        <w:numPr>
          <w:ilvl w:val="0"/>
          <w:numId w:val="53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Ar hyn o bryd rydym ni’n hwyluso grant ar gyfer elusennau a sefydliadau’r Lluoedd Arfog yn lleol i ariannu hyfforddiant ar gyfer eu staff a helpu i ariannu digwyddiadau i gefnogi Cymuned y Lluoedd Arfog.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F4666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4.5.4.62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F4666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rhoi’r cynllun gweithredu ar waith i gefnogi Gwobr y Siarter Ddigidol, y cawsom ein cydnabod amdani yn ddiweddar.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F4666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CF4666" w:rsidP="008D593E">
      <w:pPr>
        <w:pStyle w:val="ListParagraph"/>
        <w:numPr>
          <w:ilvl w:val="0"/>
          <w:numId w:val="54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ystod y flwyddyn, cynyddodd nifer y staff yn ein rhwydwaith Partneriaid Digidol i </w:t>
      </w:r>
      <w:r w:rsidR="00960F2B">
        <w:rPr>
          <w:rFonts w:ascii="Arial" w:eastAsia="Times New Roman" w:hAnsi="Arial" w:cs="Arial"/>
          <w:sz w:val="28"/>
          <w:szCs w:val="28"/>
          <w:lang w:eastAsia="en-GB"/>
        </w:rPr>
        <w:t>47 (39 y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n 2020-2021). </w:t>
      </w:r>
      <w:r w:rsidR="00960F2B">
        <w:rPr>
          <w:rFonts w:ascii="Arial" w:eastAsia="Times New Roman" w:hAnsi="Arial" w:cs="Arial"/>
          <w:sz w:val="28"/>
          <w:szCs w:val="28"/>
          <w:lang w:eastAsia="en-GB"/>
        </w:rPr>
        <w:t xml:space="preserve">Mae’r Rhwydwaith yn helpu staff i feithrin hyder digidol a goresgyn unrhyw rwystrau i fod yn actif yn ddigidol yn y gweithle ac yn eu bywydau personol.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960F2B" w:rsidP="008D593E">
      <w:pPr>
        <w:pStyle w:val="ListParagraph"/>
        <w:numPr>
          <w:ilvl w:val="0"/>
          <w:numId w:val="54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Cyflwynwyd rhaglenni hyfforddi ychwanegol i 193 o staff ar draws gwasanaethau’r cyngor i wella sgiliau digidol.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960F2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4.5.4.63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960F2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gweithio mewn partneriaeth â grwpiau perthnasol i roi sylw i’r hanes a rannwn ac archwilio ffyrdd o fynegi hynny’n well yn ein cymunedau.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960F2B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960F2B" w:rsidP="008D593E">
      <w:pPr>
        <w:pStyle w:val="ListParagraph"/>
        <w:numPr>
          <w:ilvl w:val="0"/>
          <w:numId w:val="5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Cynllun Corfforaethol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2022-2027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cydnabod rôl diwylliant a threftadaeth yn ein cymunedau, a chynhwyswyd gweithgareddau i adlewyrchu hynny.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960F2B" w:rsidP="008D593E">
      <w:pPr>
        <w:pStyle w:val="ListParagraph"/>
        <w:numPr>
          <w:ilvl w:val="0"/>
          <w:numId w:val="5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Mae trafodaethau eisoes wedi cychwyn rhwng ein gwasanaeth addysg a Chymdeithas y Gymuned BME ynghylch sut gall y Gymdeithas helpu i </w:t>
      </w:r>
      <w:r w:rsidR="002B6D71">
        <w:rPr>
          <w:rFonts w:ascii="Arial" w:eastAsia="Times New Roman" w:hAnsi="Arial" w:cs="Arial"/>
          <w:sz w:val="28"/>
          <w:szCs w:val="28"/>
          <w:lang w:eastAsia="en-GB"/>
        </w:rPr>
        <w:t xml:space="preserve">gefnogi cyflwyno’r cwricwlwm newydd i ysgolion. Bydd hyn yn darparu cyfleoedd i ddysgu a deall mwy nid yn unig am ein hanes lleol, ond hefyd dealltwriaeth a chydnabyddiaeth mwy cytbwys o gyfnodau hanesyddol a digwyddiadau sydd wedi cyfrannu at ein bywydau a dylanwadu arnynt.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2B6D71" w:rsidP="008D593E">
      <w:pPr>
        <w:pStyle w:val="ListParagraph"/>
        <w:numPr>
          <w:ilvl w:val="0"/>
          <w:numId w:val="55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Hefyd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gwaith ar Strategaeth Diwylliant a Threftadaeth arfaethedig wedi cychwyn, gyda’r nod o gydnabod a dathlu diwylliannau a’r hanes a rennir gan ein holl gymunedau yn CNPT.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B6D7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4.5.4.64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B6D7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cefnogi busnesau bach lleol i weithredu gofynion bythol-newidiol canllawiau Llywodraeth Cymru mewn ymateb i bandemig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COVID-19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B6D71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B6D71" w:rsidP="008D593E">
      <w:pPr>
        <w:pStyle w:val="ListParagraph"/>
        <w:numPr>
          <w:ilvl w:val="0"/>
          <w:numId w:val="6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Bu ein Tîm Gorfodi ar gyfer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Covid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cefnogi busnesau lleol i weithredu gofynion yr </w:t>
      </w:r>
      <w:r w:rsidR="00525FC4">
        <w:rPr>
          <w:rFonts w:ascii="Arial" w:eastAsia="Times New Roman" w:hAnsi="Arial" w:cs="Arial"/>
          <w:sz w:val="28"/>
          <w:szCs w:val="28"/>
          <w:lang w:eastAsia="en-GB"/>
        </w:rPr>
        <w:t xml:space="preserve">amrywiol lefelau rhybudd a orfodwyd ar hyd y flwyddyn; helpu busnesau i wreiddio’r egwyddorion diogelu iechyd ac asesu risg oedd yn rhan o ddeddfwriaeth y Coronafeirws fel eu bod yn rhan o weithrediad normal eu busnes oedd </w:t>
      </w:r>
      <w:proofErr w:type="gramStart"/>
      <w:r w:rsidR="00525FC4">
        <w:rPr>
          <w:rFonts w:ascii="Arial" w:eastAsia="Times New Roman" w:hAnsi="Arial" w:cs="Arial"/>
          <w:sz w:val="28"/>
          <w:szCs w:val="28"/>
          <w:lang w:eastAsia="en-GB"/>
        </w:rPr>
        <w:t>un</w:t>
      </w:r>
      <w:proofErr w:type="gramEnd"/>
      <w:r w:rsidR="00525FC4">
        <w:rPr>
          <w:rFonts w:ascii="Arial" w:eastAsia="Times New Roman" w:hAnsi="Arial" w:cs="Arial"/>
          <w:sz w:val="28"/>
          <w:szCs w:val="28"/>
          <w:lang w:eastAsia="en-GB"/>
        </w:rPr>
        <w:t xml:space="preserve"> o’r meysydd gwaith allweddol. Yn gyffredinol, </w:t>
      </w:r>
      <w:proofErr w:type="gramStart"/>
      <w:r w:rsidR="00525FC4"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 w:rsidR="00525FC4">
        <w:rPr>
          <w:rFonts w:ascii="Arial" w:eastAsia="Times New Roman" w:hAnsi="Arial" w:cs="Arial"/>
          <w:sz w:val="28"/>
          <w:szCs w:val="28"/>
          <w:lang w:eastAsia="en-GB"/>
        </w:rPr>
        <w:t xml:space="preserve"> busnesau wedi croesawu’r ymweliadau, fodd bynnag mae deall a chadw i fyny â’r newidiadau a ddaeth yn sgîl cyflwyno’r amrywiol ‘Lefelau Rhybudd’ yn ystod y flwyddyn wedi bod yn broblem i rai busnesau a’r cyhoedd fel ei gilydd: yn enwedig o ystyried canfyddiad y cyhoedd o’r pandemig a phroblemau o ran busnesau’n gweithredu’r rheolau a’r rheoliadau.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525FC4" w:rsidRDefault="00525FC4" w:rsidP="008D593E">
      <w:pPr>
        <w:pStyle w:val="ListParagraph"/>
        <w:numPr>
          <w:ilvl w:val="0"/>
          <w:numId w:val="6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525FC4">
        <w:rPr>
          <w:rFonts w:ascii="Arial" w:eastAsia="Times New Roman" w:hAnsi="Arial" w:cs="Arial"/>
          <w:sz w:val="28"/>
          <w:szCs w:val="28"/>
          <w:lang w:eastAsia="en-GB"/>
        </w:rPr>
        <w:t xml:space="preserve">Er bod y cyfyngiadau wedi cael eu llacio fesul tipyn yn ystod ail hanner y flwyddyn, 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>gan eu dileu’n raddol</w:t>
      </w:r>
      <w:r w:rsidRPr="00525FC4">
        <w:rPr>
          <w:rFonts w:ascii="Arial" w:eastAsia="Times New Roman" w:hAnsi="Arial" w:cs="Arial"/>
          <w:sz w:val="28"/>
          <w:szCs w:val="28"/>
          <w:lang w:eastAsia="en-GB"/>
        </w:rPr>
        <w:t>, a’u llacio ymhellach fyth tua diwedd Mawrth 2022 (</w:t>
      </w:r>
      <w:r w:rsidR="00D0507F">
        <w:rPr>
          <w:rFonts w:ascii="Arial" w:eastAsia="Times New Roman" w:hAnsi="Arial" w:cs="Arial"/>
          <w:sz w:val="28"/>
          <w:szCs w:val="28"/>
          <w:lang w:eastAsia="en-GB"/>
        </w:rPr>
        <w:t>cyn eu</w:t>
      </w:r>
      <w:r w:rsidRPr="00525FC4">
        <w:rPr>
          <w:rFonts w:ascii="Arial" w:eastAsia="Times New Roman" w:hAnsi="Arial" w:cs="Arial"/>
          <w:sz w:val="28"/>
          <w:szCs w:val="28"/>
          <w:lang w:eastAsia="en-GB"/>
        </w:rPr>
        <w:t xml:space="preserve"> dileu’n llwyr ym mis Ebrill ac eithrio mewn lleoliadau gofal iechyd) rydym wedi parhau i fod yn rhagweithiol yn ein hymweliadau i gefnogi busnesau a helpu i sicrhau bod y gwaith a wneir mewn ymateb i’r pandemig yn cyfateb i ymyriadau traddodiadol iechyd a diogelwch yn y gwaith.  </w:t>
      </w:r>
    </w:p>
    <w:p w:rsidR="00404C69" w:rsidRPr="00525FC4" w:rsidRDefault="00525FC4" w:rsidP="008D593E">
      <w:pPr>
        <w:pStyle w:val="ListParagraph"/>
        <w:numPr>
          <w:ilvl w:val="0"/>
          <w:numId w:val="62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Er ein bod wedi cynnal nifer fawr o ymweliadau â busnesau rhwng Ebrill a Hydref 2021 (5,213 o ymweliadau wedi’u cynnal, gan gynnwys </w:t>
      </w:r>
      <w:r w:rsidR="00404C69" w:rsidRPr="00525FC4">
        <w:rPr>
          <w:rFonts w:ascii="Arial" w:eastAsia="Times New Roman" w:hAnsi="Arial" w:cs="Arial"/>
          <w:sz w:val="28"/>
          <w:szCs w:val="28"/>
          <w:lang w:eastAsia="en-GB"/>
        </w:rPr>
        <w:t xml:space="preserve">1,873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 ymweliadau o ganlyniad i gwynion a gafwyd gan y cyhoedd), mae’r nifer yma wedi gostwng yn ddramatig yn ystod y chwe mis diwethaf, gyda 203 yn unig o ymweliadau ym mis Mawrth </w:t>
      </w:r>
      <w:r w:rsidR="000C6F0E">
        <w:rPr>
          <w:rFonts w:ascii="Arial" w:eastAsia="Times New Roman" w:hAnsi="Arial" w:cs="Arial"/>
          <w:sz w:val="28"/>
          <w:szCs w:val="28"/>
          <w:lang w:eastAsia="en-GB"/>
        </w:rPr>
        <w:t xml:space="preserve">2022. Yn ystod y chwe mis cyntaf, cyflwynwyd </w:t>
      </w:r>
      <w:r w:rsidR="00404C69" w:rsidRPr="00525FC4">
        <w:rPr>
          <w:rFonts w:ascii="Arial" w:eastAsia="Times New Roman" w:hAnsi="Arial" w:cs="Arial"/>
          <w:sz w:val="28"/>
          <w:szCs w:val="28"/>
          <w:lang w:eastAsia="en-GB"/>
        </w:rPr>
        <w:t xml:space="preserve">418 </w:t>
      </w:r>
      <w:r w:rsidR="000C6F0E">
        <w:rPr>
          <w:rFonts w:ascii="Arial" w:eastAsia="Times New Roman" w:hAnsi="Arial" w:cs="Arial"/>
          <w:sz w:val="28"/>
          <w:szCs w:val="28"/>
          <w:lang w:eastAsia="en-GB"/>
        </w:rPr>
        <w:t>o lythyrau rhybudd am beidio â chydymffurfio, a thair dirwy cosb benodol, ond ym mis Mawrth 2022, dim ond 15 o achosion o ddiffyg cydymffurfio a gafwyd, a chafodd y mwyafrif ohonynt ‘eiriau o gyngor’, gan fod lefel y diffyg cydymffurfio yn fach iawn. Mae’r ffigurau hyn yn tystio i’r gwaith a wnaed gan y tîm i gefnogi busnesau lleol ar hyd tirlun rheoliadol newidiol y flwyddyn ddiwethaf</w:t>
      </w:r>
      <w:r w:rsidR="00404C69" w:rsidRPr="00525FC4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 w:rsidRPr="00D61807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:rsidR="00E562DC" w:rsidRPr="00D61807" w:rsidRDefault="00E562D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0C6F0E" w:rsidRDefault="000C6F0E">
      <w:pPr>
        <w:rPr>
          <w:rFonts w:ascii="Arial" w:eastAsia="Times New Roman" w:hAnsi="Arial" w:cs="Arial"/>
          <w:b/>
          <w:sz w:val="32"/>
          <w:szCs w:val="26"/>
          <w:lang w:eastAsia="en-GB"/>
        </w:rPr>
      </w:pPr>
      <w:r>
        <w:rPr>
          <w:rFonts w:ascii="Arial" w:eastAsia="Times New Roman" w:hAnsi="Arial" w:cs="Arial"/>
          <w:b/>
          <w:sz w:val="32"/>
          <w:lang w:eastAsia="en-GB"/>
        </w:rPr>
        <w:br w:type="page"/>
      </w:r>
    </w:p>
    <w:p w:rsidR="0023668C" w:rsidRPr="00D61807" w:rsidRDefault="000C6F0E" w:rsidP="00F5027E">
      <w:pPr>
        <w:pStyle w:val="Heading2"/>
        <w:rPr>
          <w:rFonts w:ascii="Arial" w:eastAsia="Times New Roman" w:hAnsi="Arial" w:cs="Arial"/>
          <w:b/>
          <w:color w:val="auto"/>
          <w:sz w:val="32"/>
          <w:lang w:eastAsia="en-GB"/>
        </w:rPr>
      </w:pPr>
      <w:bookmarkStart w:id="13" w:name="_Toc121813972"/>
      <w:r>
        <w:rPr>
          <w:rFonts w:ascii="Arial" w:eastAsia="Times New Roman" w:hAnsi="Arial" w:cs="Arial"/>
          <w:b/>
          <w:color w:val="auto"/>
          <w:sz w:val="32"/>
          <w:lang w:eastAsia="en-GB"/>
        </w:rPr>
        <w:lastRenderedPageBreak/>
        <w:t>Safonau byw</w:t>
      </w:r>
      <w:bookmarkEnd w:id="13"/>
      <w:r w:rsidR="00404C69" w:rsidRPr="00D61807">
        <w:rPr>
          <w:rFonts w:ascii="Arial" w:eastAsia="Times New Roman" w:hAnsi="Arial" w:cs="Arial"/>
          <w:b/>
          <w:color w:val="auto"/>
          <w:sz w:val="32"/>
          <w:lang w:eastAsia="en-GB"/>
        </w:rPr>
        <w:t xml:space="preserve"> </w:t>
      </w:r>
    </w:p>
    <w:p w:rsidR="00404C69" w:rsidRPr="00D61807" w:rsidRDefault="000C6F0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6"/>
          <w:lang w:eastAsia="en-GB"/>
        </w:rPr>
        <w:t>Gweithio i leihau tlodi a chefnogi byw’n annibynnol</w:t>
      </w:r>
      <w:r w:rsidR="00404C69" w:rsidRPr="00D61807">
        <w:rPr>
          <w:rFonts w:ascii="Arial" w:eastAsia="Times New Roman" w:hAnsi="Arial" w:cs="Arial"/>
          <w:b/>
          <w:bCs/>
          <w:sz w:val="32"/>
          <w:szCs w:val="36"/>
          <w:lang w:eastAsia="en-GB"/>
        </w:rPr>
        <w:t> </w:t>
      </w:r>
      <w:r w:rsidR="00404C69" w:rsidRPr="00D61807">
        <w:rPr>
          <w:rFonts w:ascii="Arial" w:eastAsia="Times New Roman" w:hAnsi="Arial" w:cs="Arial"/>
          <w:sz w:val="32"/>
          <w:szCs w:val="36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40"/>
          <w:szCs w:val="40"/>
          <w:lang w:eastAsia="en-GB"/>
        </w:rPr>
        <w:t> </w:t>
      </w:r>
    </w:p>
    <w:p w:rsidR="00404C69" w:rsidRPr="00D61807" w:rsidRDefault="007F464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Blaenoriaeth 6.1 Bydd pobl a chymunedau yn elwa o ymyriadau i liniaru tlodi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 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:rsidR="00404C69" w:rsidRPr="00D61807" w:rsidRDefault="00E27ED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4.5.4.65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27ED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datblygu cynllun gweithredu i roi sylw i’r anawsterau ar gyfer y rhai sydd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ag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incwm gwariadwy net isel.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27ED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Cynnydd yn 2021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27EDC" w:rsidP="008D593E">
      <w:pPr>
        <w:pStyle w:val="ListParagraph"/>
        <w:numPr>
          <w:ilvl w:val="0"/>
          <w:numId w:val="56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gwaith yn parhau i sicrhau bod y Cyngor yn cynnig cefnogaeth i aelwydydd i wneud yn siŵr eu bod yn mwyafu eu hincwm. Rydym wrthi’n adolygu ac yn diweddaru tudalennau gwe’r Cyngor sy’n cynghori ar y cymorth ariannol uniongyrchol sydd ar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gael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yn fewnol ac yn allanol i sicrhau bod yr holl wybodaeth sydd ar gael wedi’i diweddaru ac yn hygyrch. Mae mwy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na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£150k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gan Lywodraeth Cymru wedi cael ei reoli a’i weinyddu i wella gwasanaethau cymorth lleol er mwyn cynorthwyo’r rhai sy’n wynebu tlodi bwyd mewn nifer o ffyrdd, gan gynnwys: ariannu cyflenwadau ychwanegol ac atebion storio ar gyfer banciau bwyd lleol, talu am aelodau o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‘FareShare’</w:t>
      </w:r>
      <w:r>
        <w:rPr>
          <w:rFonts w:ascii="Arial" w:eastAsia="Times New Roman" w:hAnsi="Arial" w:cs="Arial"/>
          <w:sz w:val="28"/>
          <w:szCs w:val="28"/>
          <w:lang w:eastAsia="en-GB"/>
        </w:rPr>
        <w:t>, cyrsiau coginio i deuluoedd, a chynlluniau tyfu cymunedol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404C69" w:rsidRPr="00E27EDC" w:rsidRDefault="00E27EDC" w:rsidP="00E27EDC">
      <w:pPr>
        <w:pStyle w:val="ListParagraph"/>
        <w:numPr>
          <w:ilvl w:val="0"/>
          <w:numId w:val="56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Ym mis Mawrth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2022,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cyhoeddwyd cronfa galedi gwerth </w:t>
      </w:r>
      <w:r w:rsidR="00404C69" w:rsidRPr="00E27EDC">
        <w:rPr>
          <w:rFonts w:ascii="Arial" w:eastAsia="Times New Roman" w:hAnsi="Arial" w:cs="Arial"/>
          <w:sz w:val="28"/>
          <w:szCs w:val="28"/>
          <w:lang w:eastAsia="en-GB"/>
        </w:rPr>
        <w:t>£2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filiwn gan y Cyngor i roi cymorth pellach i drigolion oedd o dan bwysau ariannol oherwydd Brexit, etifeddiaeth y pandemig, y rhyfel yn Wcrain a’r argyfwng costau byw. Mae gwaith wedi cychwyn i ganfod y ffordd orau o dargedu a gweinyddu’r cymorth yma gyda’r Cabinet ar 29 Mehefin, gan roi awdurdod i’r Prif Swyddog Ariannol sefydlu trefniant partneriaeth gyda Chymru Gynnes i hwyluso cyflwyno Cynllun Cymorth Caledi CNPT</w:t>
      </w:r>
      <w:r w:rsidR="009379AB" w:rsidRPr="00E27EDC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404C69" w:rsidRPr="00E27EDC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27EDC" w:rsidP="008D593E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Ar ben hynny, mae gwaith yn parhau gyda phartneriaid yng Nghyngor Abertawe,</w:t>
      </w:r>
      <w:r w:rsidR="005A798A">
        <w:rPr>
          <w:rFonts w:ascii="Arial" w:eastAsia="Times New Roman" w:hAnsi="Arial" w:cs="Arial"/>
          <w:sz w:val="28"/>
          <w:szCs w:val="28"/>
          <w:lang w:eastAsia="en-GB"/>
        </w:rPr>
        <w:t xml:space="preserve"> Cyngor Gwasanaethau Gwirfoddol CNPT, Cyngor Gwasanaeth Gwirfoddol Abertawe (SCVS), a Bwrdd Iechyd Prifysgol Bae Abertawe i roi sylw i faterion ynghylch tlodi gwelyau. Rhoddwyd proses ar waith i ddosbarthu’r gwelyau a’r </w:t>
      </w:r>
      <w:r w:rsidR="005A798A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matresi a gafodd eu caffael ar frys ar gyfer ysbytai </w:t>
      </w:r>
      <w:proofErr w:type="gramStart"/>
      <w:r w:rsidR="005A798A">
        <w:rPr>
          <w:rFonts w:ascii="Arial" w:eastAsia="Times New Roman" w:hAnsi="Arial" w:cs="Arial"/>
          <w:sz w:val="28"/>
          <w:szCs w:val="28"/>
          <w:lang w:eastAsia="en-GB"/>
        </w:rPr>
        <w:t>maes</w:t>
      </w:r>
      <w:proofErr w:type="gramEnd"/>
      <w:r w:rsidR="005A798A">
        <w:rPr>
          <w:rFonts w:ascii="Arial" w:eastAsia="Times New Roman" w:hAnsi="Arial" w:cs="Arial"/>
          <w:sz w:val="28"/>
          <w:szCs w:val="28"/>
          <w:lang w:eastAsia="en-GB"/>
        </w:rPr>
        <w:t xml:space="preserve"> Covid-19 yn lleol yn ddi-dâl i bobl y mae arnynt wir angen amdanynt.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5A798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4.5.4.66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A798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cofleidio’r Ddyletswydd Sosio-economaidd newydd.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A798A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5A798A" w:rsidP="008D593E">
      <w:pPr>
        <w:pStyle w:val="ListParagraph"/>
        <w:numPr>
          <w:ilvl w:val="0"/>
          <w:numId w:val="5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Cynhaliwyd tri archwiliad gwahanol o broses ein Hasesiad Effaith Integredig (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addaswyd i ystyried amrywiol ofynion cyfreithiol, gan gynnwys y ddyletswydd sosio-economaidd) yn ystod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2021-2022.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Gohiriwyd dau o’r archwiliadau ers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2020-2021: </w:t>
      </w:r>
      <w:r>
        <w:rPr>
          <w:rFonts w:ascii="Arial" w:eastAsia="Times New Roman" w:hAnsi="Arial" w:cs="Arial"/>
          <w:sz w:val="28"/>
          <w:szCs w:val="28"/>
          <w:lang w:eastAsia="en-GB"/>
        </w:rPr>
        <w:t>nodwyd un yn y Datganiad Llywodraethu Blynyddol ac fe’i cynhaliwyd gan archwilio mewnol, yn canolbwyntio ar i ba raddau mae’r fframwaith wedi’i wreiddio’n llwyddiannus yn ein proses o wneud penderfyniadau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;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 llall gan ymgynghorydd allanol,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Red Shiny Apple Ltd., </w:t>
      </w:r>
      <w:r>
        <w:rPr>
          <w:rFonts w:ascii="Arial" w:eastAsia="Times New Roman" w:hAnsi="Arial" w:cs="Arial"/>
          <w:sz w:val="28"/>
          <w:szCs w:val="28"/>
          <w:lang w:eastAsia="en-GB"/>
        </w:rPr>
        <w:t>yn canolbwyntio ar ansawdd ac effeithiolrwydd yr asesiadau. Cynhaliwyd y trydydd archwiliad gan Archwilio Cymru i ystyried Asesiadau Effaith ar Gydraddoldeb a’u defnydd wrth wneud penderfyniadau. Cwblhawyd y ddau adroddiad arch</w:t>
      </w:r>
      <w:r w:rsidR="00290CCE">
        <w:rPr>
          <w:rFonts w:ascii="Arial" w:eastAsia="Times New Roman" w:hAnsi="Arial" w:cs="Arial"/>
          <w:sz w:val="28"/>
          <w:szCs w:val="28"/>
          <w:lang w:eastAsia="en-GB"/>
        </w:rPr>
        <w:t xml:space="preserve">wilio cyntaf ym mis Mawrth 2022, ac mae’r </w:t>
      </w:r>
      <w:proofErr w:type="gramStart"/>
      <w:r w:rsidR="00290CCE">
        <w:rPr>
          <w:rFonts w:ascii="Arial" w:eastAsia="Times New Roman" w:hAnsi="Arial" w:cs="Arial"/>
          <w:sz w:val="28"/>
          <w:szCs w:val="28"/>
          <w:lang w:eastAsia="en-GB"/>
        </w:rPr>
        <w:t>olaf</w:t>
      </w:r>
      <w:proofErr w:type="gramEnd"/>
      <w:r w:rsidR="00290CCE">
        <w:rPr>
          <w:rFonts w:ascii="Arial" w:eastAsia="Times New Roman" w:hAnsi="Arial" w:cs="Arial"/>
          <w:sz w:val="28"/>
          <w:szCs w:val="28"/>
          <w:lang w:eastAsia="en-GB"/>
        </w:rPr>
        <w:t xml:space="preserve"> i gael ei gwblhau erbyn Gorffennaf 2022.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  </w:t>
      </w:r>
    </w:p>
    <w:p w:rsidR="00404C69" w:rsidRPr="00D61807" w:rsidRDefault="00290CCE" w:rsidP="0023668C">
      <w:pPr>
        <w:spacing w:after="120" w:line="240" w:lineRule="auto"/>
        <w:ind w:left="714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 argymhellion yr holl archwiliadau yn cael eu hystyried ac yn llywio unrhyw ddiwygiadau pellach i’r offeryn </w:t>
      </w:r>
      <w:r w:rsidR="00B8549D">
        <w:rPr>
          <w:rFonts w:ascii="Arial" w:eastAsia="Times New Roman" w:hAnsi="Arial" w:cs="Arial"/>
          <w:sz w:val="28"/>
          <w:szCs w:val="28"/>
          <w:lang w:eastAsia="en-GB"/>
        </w:rPr>
        <w:t>Hasesiad Effaith Integredig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fel sy’n briodol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290CC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4.5.4.67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sicrhau bod y teuluoedd hynny sydd â hawl i dderbyn prydau ysgol am ddim yn parhau i dderbyn cefnogaeth ar hyd gwyliau’r ysgol, yn unol â chanllawiau Llywodraeth Cymru.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8D593E">
      <w:pPr>
        <w:pStyle w:val="ListParagraph"/>
        <w:numPr>
          <w:ilvl w:val="0"/>
          <w:numId w:val="57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Derbyniodd pob teuluoedd oedd â hawl i dderbyn prydau ysgol am ddim daliadau ar hyd holl wyliau’r ysgol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 </w:t>
      </w:r>
    </w:p>
    <w:p w:rsidR="003B62B3" w:rsidRDefault="00290CCE" w:rsidP="003B62B3">
      <w:pPr>
        <w:pStyle w:val="ListParagraph"/>
        <w:numPr>
          <w:ilvl w:val="0"/>
          <w:numId w:val="57"/>
        </w:numPr>
        <w:spacing w:after="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Yn ystod y flwyddyn cyflwynwyd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‘</w:t>
      </w:r>
      <w:r>
        <w:rPr>
          <w:rFonts w:ascii="Arial" w:eastAsia="Times New Roman" w:hAnsi="Arial" w:cs="Arial"/>
          <w:sz w:val="28"/>
          <w:szCs w:val="28"/>
          <w:lang w:eastAsia="en-GB"/>
        </w:rPr>
        <w:t>taliadau ynysu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’ </w:t>
      </w:r>
      <w:r>
        <w:rPr>
          <w:rFonts w:ascii="Arial" w:eastAsia="Times New Roman" w:hAnsi="Arial" w:cs="Arial"/>
          <w:sz w:val="28"/>
          <w:szCs w:val="28"/>
          <w:lang w:eastAsia="en-GB"/>
        </w:rPr>
        <w:t>ar gyfer y plant hynny a gafodd gyfarwyddyd i hunanynysu gan yr ysgol neu dracio ac olrhain, a bydd hynny’n parhau hyd at 30 Mehefin 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C69" w:rsidRPr="00D61807" w:rsidRDefault="00404C69" w:rsidP="003B62B3">
      <w:pPr>
        <w:pStyle w:val="ListParagraph"/>
        <w:spacing w:after="0" w:line="240" w:lineRule="auto"/>
        <w:ind w:left="714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290CCE" w:rsidP="003B62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4.5.4.68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3B62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gweithio gyda sefydliadau lleol a busnesau lleol i archwilio sut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cynnal mynediad at fwydydd diwylliannol priodol yn ystod cyfnodau o gyfyngu ar symud/cyfnodau clo, wrth symud ymlaen.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8D593E">
      <w:pPr>
        <w:pStyle w:val="ListParagraph"/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wedi targedu busnesau manwerthu trwy ein Prosiect Digidol a ariannwyd gan ein Cronfa Adnewyddu Cymunedol i gydymffurfio â’r cam gweithredu hwn. Byddwn hefyd yn annog darparwyr bwyd i ymrwymo i gynllun ‘Prynu Lleol’ y Cyngor, er mwyn hyrwyddo eu gwasanaethau ymhlith y trigolion lleol.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0040AE" w:rsidRPr="00D61807" w:rsidRDefault="000040A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290CC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Blaenoriaeth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6.2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Bydd pobl yn elwa o raglenni a chefnogaeth i fyw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mor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annibynnol â phosibl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4.5.4.69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cefnogi’r Bwrdd Partneriaeth Rhanbarthol i ddatblygu a pharhau i ddarparu ystod o wasanaethau cynaliadwy sy’n ymateb i’r galw, fel bod modd i unigolion aros gartref gan gynnal eu hannibyniaeth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mor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hir â phosibl, a derbyn cefnogaeth briodol ar adegau o angen.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290CCE" w:rsidP="008D593E">
      <w:pPr>
        <w:pStyle w:val="ListParagraph"/>
        <w:numPr>
          <w:ilvl w:val="0"/>
          <w:numId w:val="58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yn parhau i ymgysylltu â’r Bwrdd Partneriaeth Rhanbarthol ar ddatblygu a gweithredu’r Model Rhyddhau i Adfer ac Asesu, a fydd yn sicrhau bod pobl yn derbyn y gofal cywir yn y lle cywir, gan eu galluogi i barhau’n annibynnol gartref cyhyd â phosibl.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290CCE" w:rsidP="008D593E">
      <w:pPr>
        <w:pStyle w:val="ListParagraph"/>
        <w:numPr>
          <w:ilvl w:val="0"/>
          <w:numId w:val="58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gwaith partneriaeth rhanbarthol yn parhau i wneud cynnydd, gyda’r llifoedd gwaith canlynol yn cael blaenoriaeth: Gartre Gyntaf, y model Rhyddhau i Adfer ac yna Asesu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(D2RA), </w:t>
      </w:r>
      <w:r>
        <w:rPr>
          <w:rFonts w:ascii="Arial" w:eastAsia="Times New Roman" w:hAnsi="Arial" w:cs="Arial"/>
          <w:sz w:val="28"/>
          <w:szCs w:val="28"/>
          <w:lang w:eastAsia="en-GB"/>
        </w:rPr>
        <w:t>Gofalwyr, Iechyd Meddwl ac Anableddau Dysgu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4.5.4.70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parhau i helpu pobl i ddysgu a rhyngweithio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ag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eraill er mwyn iddyn nhw fedru bod yn rhan o’u cymunedau.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7F4649" w:rsidRDefault="007F464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7F464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8D593E">
      <w:pPr>
        <w:pStyle w:val="ListParagraph"/>
        <w:numPr>
          <w:ilvl w:val="0"/>
          <w:numId w:val="5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Er bod rhoi sylw i gydlyniant cymunedol a’i hybu yn allweddol i rôl y swyddog Cydlyniant Cymunedol (swydd sy’n wag ar hyn o bryd), nid cyfrifoldeb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un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person neu faes gwasanaeth yn unig yw hyn. O ganlyniad, bydd cynlluniau a strategaethau yn awr ac yn y dyfodol yn cyfrannu at sicrhau bod ein cymunedau’n fwy cydlynus.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EA3934" w:rsidP="008D593E">
      <w:pPr>
        <w:pStyle w:val="ListParagraph"/>
        <w:numPr>
          <w:ilvl w:val="0"/>
          <w:numId w:val="59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Amcanion Llesiant a fabwysiadwyd yn ddiweddar, y manylir arnynt yn ein Cynllun Corfforaethol ar gyfer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2022-2027, 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’r camau a nodwyd i’w cyflawni, yn adlewyrchu ein hymrwymiad i gyflawni’r cam gweithredu hwn, a’r gwaith sy’n cael ei wneud tuag at hynny ar hyn o bryd. 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4.5.4.71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helpu i gefnogi pobl i fyw bywyd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mor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annibynnol â phosibl.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7F464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Cynnydd yn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2021-2022 </w:t>
      </w:r>
    </w:p>
    <w:p w:rsidR="00404C69" w:rsidRPr="00D61807" w:rsidRDefault="00EA3934" w:rsidP="008D593E">
      <w:pPr>
        <w:pStyle w:val="ListParagraph"/>
        <w:numPr>
          <w:ilvl w:val="0"/>
          <w:numId w:val="6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ein Gwasanaeth Ailalluogi yn parhau i gefnogi pobl i aros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mor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annibynnol â phosibl yn eu cartrefi eu hunain, trwy gyflwyno ailalluogi gartref, cefnogaeth wardiau rhithwir a rhyddhau o’r ysbyty. </w:t>
      </w:r>
    </w:p>
    <w:p w:rsidR="00404C69" w:rsidRPr="00D61807" w:rsidRDefault="00B75EA1" w:rsidP="008D593E">
      <w:pPr>
        <w:pStyle w:val="ListParagraph"/>
        <w:numPr>
          <w:ilvl w:val="0"/>
          <w:numId w:val="60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Mae cyfleoedd i ddefnyddio Gofal Gwell trwy Dechnoleg (TEC), ARMED (Modelu Risg Uwch er mwyn Canfod yn Gynnar</w:t>
      </w:r>
      <w:r w:rsidR="00573A62">
        <w:rPr>
          <w:rFonts w:ascii="Arial" w:eastAsia="Times New Roman" w:hAnsi="Arial" w:cs="Arial"/>
          <w:sz w:val="28"/>
          <w:szCs w:val="28"/>
          <w:lang w:eastAsia="en-GB"/>
        </w:rPr>
        <w:t>) yng nghyswllt atal cwympo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, a</w:t>
      </w:r>
      <w:r w:rsidR="00573A62">
        <w:rPr>
          <w:rFonts w:ascii="Arial" w:eastAsia="Times New Roman" w:hAnsi="Arial" w:cs="Arial"/>
          <w:sz w:val="28"/>
          <w:szCs w:val="28"/>
          <w:lang w:eastAsia="en-GB"/>
        </w:rPr>
        <w:t xml:space="preserve"> brysbennu llesiant iechyd meddwl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(</w:t>
      </w:r>
      <w:r w:rsidR="00573A62">
        <w:rPr>
          <w:rFonts w:ascii="Arial" w:eastAsia="Times New Roman" w:hAnsi="Arial" w:cs="Arial"/>
          <w:sz w:val="28"/>
          <w:szCs w:val="28"/>
          <w:lang w:eastAsia="en-GB"/>
        </w:rPr>
        <w:t xml:space="preserve">brysbennu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CANTAB </w:t>
      </w:r>
      <w:r w:rsidR="00573A62">
        <w:rPr>
          <w:rFonts w:ascii="Arial" w:eastAsia="Times New Roman" w:hAnsi="Arial" w:cs="Arial"/>
          <w:sz w:val="28"/>
          <w:szCs w:val="28"/>
          <w:lang w:eastAsia="en-GB"/>
        </w:rPr>
        <w:t>ar gyfer anawsterau gwybyddol sylweddol, hwyliau a gallu i gyflawni tasgau bywyd beunyddiol) yn cael eu rhychwantu i greu cynlluniau prosiect i’w cyflwyno’n ddiweddarach yn y flwyddyn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0704FC" w:rsidP="008D593E">
      <w:pPr>
        <w:numPr>
          <w:ilvl w:val="0"/>
          <w:numId w:val="60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cyfleoedd TEC pellach yn cael eu rhychwantu er mwyn datblygu hyb byw’n annibynnol i gefnogi pobl ifanc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ag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anableddau dysgu i bontio i fyw’n annibynnol lle bo modd.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Default="000704FC" w:rsidP="003B62B3">
      <w:pPr>
        <w:numPr>
          <w:ilvl w:val="0"/>
          <w:numId w:val="60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Rydym wedi datblygu perthnasoedd newydd ac rydym yn parhau i gryfhau’r rhai presennol gyda’r trydydd sector er mwyn cynnig cymorth di-fwlch i bobl, ac yn sgîl hynny eu galluogi i barhau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mor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annibynnol â phosibl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3B62B3" w:rsidRPr="00D61807" w:rsidRDefault="003B62B3" w:rsidP="003B62B3">
      <w:pPr>
        <w:spacing w:after="0" w:line="240" w:lineRule="auto"/>
        <w:ind w:left="714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692F7D" w:rsidP="003B62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4.5.4.72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2F7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ystyried parhau â’r cynllun Iach a Diogel i helpu i gefnogi aelodau bregus o’n cymunedau.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2F7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2F7D" w:rsidP="008D593E">
      <w:pPr>
        <w:pStyle w:val="ListParagraph"/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Mae’r cynllun Iach a Diogel yn parhau’n weithredol, ac yn cefnogi aelodau o’r gymuned ag ymateb gwasanaeth a arweinir gan wirfoddolwyr, sy’n cysylltu â gwasanaethau cymunedol ehangach megis y Cydlynwyr Ardal Leol a’r trydydd sector yn ôl y galw.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:rsidR="00404C69" w:rsidRPr="00D61807" w:rsidRDefault="00692F7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4.5.4.73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2F7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gwella’r cyfathrebu â’n grwpiau bregus trwy ystod eang o fformatau, er mwyn eu hysbysu a’u cefnogi’n well i fyw bywyd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mor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llawn â phosibl yn ystod cyfnod cyfredol y coronafeirws.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2F7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2F7D" w:rsidP="008D593E">
      <w:pPr>
        <w:pStyle w:val="ListParagraph"/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Rydym wedi ehangu ein sianeli cyfathrebu ers dyfodiad y pandemig er mwyn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dod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i gysylltiad gwell â’n grwpiau bregus; mae’r rhain wedi cynnwys cyfarfodydd rhithwir, cyfryngau cymdeithasol, y wefan gorfforaethol, SMS, yn ogystal â’r sianeli mwy traddodiadol – galwadau ffôn, llythyron a chyfarfodydd wyneb yn wyneb pan oedd cyfyngiadau’n caniatáu hynny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0040AE" w:rsidRDefault="00404C69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1D0C9C" w:rsidRDefault="001D0C9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D0C9C" w:rsidRDefault="001D0C9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D0C9C" w:rsidRDefault="001D0C9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D0C9C" w:rsidRDefault="001D0C9C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D0C9C" w:rsidRPr="00D61807" w:rsidRDefault="001D0C9C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404C69" w:rsidRPr="00D61807" w:rsidRDefault="00692F7D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 xml:space="preserve">Blaenoriaeth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6.3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Bod cysylltiadau trafnidiaeth yn cael eu cynnal neu eu gwella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 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40"/>
          <w:szCs w:val="40"/>
          <w:lang w:eastAsia="en-GB"/>
        </w:rPr>
        <w:t> </w:t>
      </w: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 Gweithredu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4.5.4.74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EA3934" w:rsidRDefault="00EA3934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Byddwn ni’n cefnogi mentrau trafnidiaeth gymunedol </w:t>
      </w:r>
    </w:p>
    <w:p w:rsidR="00EA3934" w:rsidRDefault="00EA3934" w:rsidP="00404C6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2021-2022: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692F7D" w:rsidP="008D593E">
      <w:pPr>
        <w:pStyle w:val="ListParagraph"/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cynlluniau trafnidiaeth gymunedol wedi parhau i dderbyn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arian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o’r Grant Cefnogi Gwasanaethau Bws ar yr un lefel â chyn y pandemig. Ar ben hynny,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sawl cynllun wedi derbyn arian grant i osod pwyntiau gwefru cerbydau trydan a phrynu cerbydau trydan, a fydd yn cyfrannu at leihau allyriadau carbon yn yr ardal, ac edrychwyd ar ehangu’r cerbydlu trydan ymhellach mewn partneriaeth â’r Gymdeithas Trafnidiaeth Gymunedol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(CTA). 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Cam Gweithredu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4.5.4.75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Byddwn ni’n cydweithio â phartneriaid ar gynllun trafnidiaeth rhanbarthol Bargen Ddinesig Bae Abertawe.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404C69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404C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Cynnydd yn </w:t>
      </w:r>
      <w:r w:rsidR="00404C69" w:rsidRPr="00D618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2021-2022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8D593E">
      <w:pPr>
        <w:pStyle w:val="ListParagraph"/>
        <w:numPr>
          <w:ilvl w:val="0"/>
          <w:numId w:val="61"/>
        </w:numPr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Bydd Cyd-bwyllgorau Corfforaethol yn gweithio gyda’r rhanbarth ar ddatblygu’r rhwydwaith bysiau lleol, gyda Dinas a Sir Abertawe’n cael ei nodi’n awdurdod arweiniol ar gyfer trafnidiaeth yn y rhanbarth. Mae gwaith yn parhau gyda Llywodraeth Cymru (LlC) a Thrafnidiaeth i Gymru ar yr adolygiad o’r rhwydwaith bysiau strategol. Ar hyn o bryd mae’r prosiectau canlynol yn cael eu harchwilio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: </w:t>
      </w:r>
    </w:p>
    <w:p w:rsidR="00404C69" w:rsidRPr="00D61807" w:rsidRDefault="00EA3934" w:rsidP="007148F4">
      <w:pPr>
        <w:pStyle w:val="ListParagraph"/>
        <w:numPr>
          <w:ilvl w:val="0"/>
          <w:numId w:val="63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Mae </w:t>
      </w:r>
      <w:r w:rsidR="00B8549D">
        <w:rPr>
          <w:rFonts w:ascii="Arial" w:eastAsia="Times New Roman" w:hAnsi="Arial" w:cs="Arial"/>
          <w:sz w:val="28"/>
          <w:szCs w:val="28"/>
          <w:lang w:eastAsia="en-GB"/>
        </w:rPr>
        <w:t xml:space="preserve">Trafnidiath Cymru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yn edrych ar ddichonoldeb ac effaith gwasanaeth bws trwodd o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Ystradgynlais </w:t>
      </w:r>
      <w:r>
        <w:rPr>
          <w:rFonts w:ascii="Arial" w:eastAsia="Times New Roman" w:hAnsi="Arial" w:cs="Arial"/>
          <w:sz w:val="28"/>
          <w:szCs w:val="28"/>
          <w:lang w:eastAsia="en-GB"/>
        </w:rPr>
        <w:t>i’r Mwmbwls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:rsidR="00404C69" w:rsidRPr="00D61807" w:rsidRDefault="00EA3934" w:rsidP="007148F4">
      <w:pPr>
        <w:pStyle w:val="ListParagraph"/>
        <w:numPr>
          <w:ilvl w:val="0"/>
          <w:numId w:val="63"/>
        </w:numPr>
        <w:spacing w:after="120" w:line="240" w:lineRule="auto"/>
        <w:contextualSpacing w:val="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Prosiect Bws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Hydrogen </w:t>
      </w:r>
      <w:r>
        <w:rPr>
          <w:rFonts w:ascii="Arial" w:eastAsia="Times New Roman" w:hAnsi="Arial" w:cs="Arial"/>
          <w:sz w:val="28"/>
          <w:szCs w:val="28"/>
          <w:lang w:eastAsia="en-GB"/>
        </w:rPr>
        <w:t>–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LlC yn edrych ar ddichonoldeb cyflwyno Bysiau Hydrogen ar rannau o’r rhwydwaith bysiau strategol. </w:t>
      </w:r>
      <w:r w:rsidR="00404C69" w:rsidRPr="00D61807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04C69" w:rsidRPr="00D61807" w:rsidRDefault="00EA3934" w:rsidP="007148F4">
      <w:pPr>
        <w:pStyle w:val="ListParagraph"/>
        <w:numPr>
          <w:ilvl w:val="0"/>
          <w:numId w:val="63"/>
        </w:numPr>
        <w:spacing w:after="0" w:line="240" w:lineRule="auto"/>
        <w:contextualSpacing w:val="0"/>
        <w:textAlignment w:val="baseline"/>
      </w:pPr>
      <w:r w:rsidRPr="00692F7D">
        <w:rPr>
          <w:rFonts w:ascii="Arial" w:eastAsia="Times New Roman" w:hAnsi="Arial" w:cs="Arial"/>
          <w:sz w:val="28"/>
          <w:szCs w:val="28"/>
          <w:lang w:eastAsia="en-GB"/>
        </w:rPr>
        <w:lastRenderedPageBreak/>
        <w:t>Ar hyn o bryd mae’r Cyngor yn aildendro ar gyfer ei rwydwaith bysia</w:t>
      </w:r>
      <w:r w:rsidR="00692F7D" w:rsidRPr="00692F7D">
        <w:rPr>
          <w:rFonts w:ascii="Arial" w:eastAsia="Times New Roman" w:hAnsi="Arial" w:cs="Arial"/>
          <w:sz w:val="28"/>
          <w:szCs w:val="28"/>
          <w:lang w:eastAsia="en-GB"/>
        </w:rPr>
        <w:t>u lleol sy’n derbyn cymhorthdal, gan archwilio o</w:t>
      </w:r>
      <w:r w:rsidRPr="00692F7D">
        <w:rPr>
          <w:rFonts w:ascii="Arial" w:eastAsia="Times New Roman" w:hAnsi="Arial" w:cs="Arial"/>
          <w:sz w:val="28"/>
          <w:szCs w:val="28"/>
          <w:lang w:eastAsia="en-GB"/>
        </w:rPr>
        <w:t xml:space="preserve">psiwn Bws Fflecsi (gwasanaeth sy’n ymateb i’r galw, y </w:t>
      </w:r>
      <w:proofErr w:type="gramStart"/>
      <w:r w:rsidRPr="00692F7D">
        <w:rPr>
          <w:rFonts w:ascii="Arial" w:eastAsia="Times New Roman" w:hAnsi="Arial" w:cs="Arial"/>
          <w:sz w:val="28"/>
          <w:szCs w:val="28"/>
          <w:lang w:eastAsia="en-GB"/>
        </w:rPr>
        <w:t>mae</w:t>
      </w:r>
      <w:proofErr w:type="gramEnd"/>
      <w:r w:rsidRPr="00692F7D">
        <w:rPr>
          <w:rFonts w:ascii="Arial" w:eastAsia="Times New Roman" w:hAnsi="Arial" w:cs="Arial"/>
          <w:sz w:val="28"/>
          <w:szCs w:val="28"/>
          <w:lang w:eastAsia="en-GB"/>
        </w:rPr>
        <w:t xml:space="preserve"> modd ei archebu trwy Ap neu dros y ffôn)</w:t>
      </w:r>
      <w:r w:rsidR="00692F7D" w:rsidRPr="00692F7D">
        <w:rPr>
          <w:rFonts w:ascii="Arial" w:eastAsia="Times New Roman" w:hAnsi="Arial" w:cs="Arial"/>
          <w:sz w:val="28"/>
          <w:szCs w:val="28"/>
          <w:lang w:eastAsia="en-GB"/>
        </w:rPr>
        <w:t xml:space="preserve"> er mwyn cynnig atebion trafnidiaeth arloesol i’n cymunedau gwledig. </w:t>
      </w:r>
    </w:p>
    <w:sectPr w:rsidR="00404C69" w:rsidRPr="00D61807" w:rsidSect="00D61807">
      <w:footerReference w:type="default" r:id="rId15"/>
      <w:pgSz w:w="16838" w:h="11906" w:orient="landscape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47" w:rsidRDefault="00CE5447" w:rsidP="00213190">
      <w:pPr>
        <w:spacing w:after="0" w:line="240" w:lineRule="auto"/>
      </w:pPr>
      <w:r>
        <w:separator/>
      </w:r>
    </w:p>
  </w:endnote>
  <w:endnote w:type="continuationSeparator" w:id="0">
    <w:p w:rsidR="00CE5447" w:rsidRDefault="00CE5447" w:rsidP="0021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SGYQ U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8"/>
      </w:rPr>
      <w:id w:val="1519128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47" w:rsidRPr="00D61807" w:rsidRDefault="00056301">
        <w:pPr>
          <w:pStyle w:val="Footer"/>
          <w:jc w:val="center"/>
          <w:rPr>
            <w:rFonts w:ascii="Arial" w:hAnsi="Arial" w:cs="Arial"/>
            <w:sz w:val="28"/>
          </w:rPr>
        </w:pPr>
      </w:p>
    </w:sdtContent>
  </w:sdt>
  <w:p w:rsidR="00CE5447" w:rsidRDefault="00CE5447" w:rsidP="00E24014">
    <w:pPr>
      <w:pStyle w:val="Footer"/>
      <w:tabs>
        <w:tab w:val="clear" w:pos="4513"/>
        <w:tab w:val="clear" w:pos="9026"/>
        <w:tab w:val="left" w:pos="837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049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47" w:rsidRDefault="00CE5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E5447" w:rsidRDefault="00CE5447" w:rsidP="00E24014">
    <w:pPr>
      <w:pStyle w:val="Footer"/>
      <w:tabs>
        <w:tab w:val="clear" w:pos="4513"/>
        <w:tab w:val="clear" w:pos="9026"/>
        <w:tab w:val="left" w:pos="83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47" w:rsidRDefault="00CE5447" w:rsidP="00213190">
      <w:pPr>
        <w:spacing w:after="0" w:line="240" w:lineRule="auto"/>
      </w:pPr>
      <w:r>
        <w:separator/>
      </w:r>
    </w:p>
  </w:footnote>
  <w:footnote w:type="continuationSeparator" w:id="0">
    <w:p w:rsidR="00CE5447" w:rsidRDefault="00CE5447" w:rsidP="0021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47" w:rsidRPr="00261A2F" w:rsidRDefault="00CE5447" w:rsidP="00261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C17"/>
    <w:multiLevelType w:val="multilevel"/>
    <w:tmpl w:val="8C7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66322"/>
    <w:multiLevelType w:val="hybridMultilevel"/>
    <w:tmpl w:val="E86AE1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C457D"/>
    <w:multiLevelType w:val="multilevel"/>
    <w:tmpl w:val="88D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D6E9D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345FE"/>
    <w:multiLevelType w:val="hybridMultilevel"/>
    <w:tmpl w:val="010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4347"/>
    <w:multiLevelType w:val="multilevel"/>
    <w:tmpl w:val="C5143698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828C1"/>
    <w:multiLevelType w:val="multilevel"/>
    <w:tmpl w:val="7B9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7F2410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59619C"/>
    <w:multiLevelType w:val="multilevel"/>
    <w:tmpl w:val="759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225C1F"/>
    <w:multiLevelType w:val="multilevel"/>
    <w:tmpl w:val="DBA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407DC7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0044C9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DC439A"/>
    <w:multiLevelType w:val="hybridMultilevel"/>
    <w:tmpl w:val="61F68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F6DFC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534601"/>
    <w:multiLevelType w:val="hybridMultilevel"/>
    <w:tmpl w:val="CBDE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A36CC"/>
    <w:multiLevelType w:val="multilevel"/>
    <w:tmpl w:val="DBA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700404"/>
    <w:multiLevelType w:val="multilevel"/>
    <w:tmpl w:val="5468AE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3699A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5140F5"/>
    <w:multiLevelType w:val="hybridMultilevel"/>
    <w:tmpl w:val="5E6E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6080A"/>
    <w:multiLevelType w:val="multilevel"/>
    <w:tmpl w:val="4E1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66A6284"/>
    <w:multiLevelType w:val="multilevel"/>
    <w:tmpl w:val="759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207139"/>
    <w:multiLevelType w:val="multilevel"/>
    <w:tmpl w:val="C5143698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5567F5"/>
    <w:multiLevelType w:val="multilevel"/>
    <w:tmpl w:val="C5143698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B0E6202"/>
    <w:multiLevelType w:val="multilevel"/>
    <w:tmpl w:val="677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CFC0E18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DC92862"/>
    <w:multiLevelType w:val="multilevel"/>
    <w:tmpl w:val="884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FA33617"/>
    <w:multiLevelType w:val="hybridMultilevel"/>
    <w:tmpl w:val="B77C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F04C99"/>
    <w:multiLevelType w:val="multilevel"/>
    <w:tmpl w:val="033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3C71CCD"/>
    <w:multiLevelType w:val="multilevel"/>
    <w:tmpl w:val="884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71C7A83"/>
    <w:multiLevelType w:val="multilevel"/>
    <w:tmpl w:val="88D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BF31F67"/>
    <w:multiLevelType w:val="multilevel"/>
    <w:tmpl w:val="88D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414A30"/>
    <w:multiLevelType w:val="multilevel"/>
    <w:tmpl w:val="759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C4A2743"/>
    <w:multiLevelType w:val="multilevel"/>
    <w:tmpl w:val="E5884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04E33D4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0F1130C"/>
    <w:multiLevelType w:val="multilevel"/>
    <w:tmpl w:val="884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1063254"/>
    <w:multiLevelType w:val="multilevel"/>
    <w:tmpl w:val="884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2405178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2F32B71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3431F58"/>
    <w:multiLevelType w:val="multilevel"/>
    <w:tmpl w:val="4E1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422206F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48C0072"/>
    <w:multiLevelType w:val="multilevel"/>
    <w:tmpl w:val="033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4AB0FA6"/>
    <w:multiLevelType w:val="multilevel"/>
    <w:tmpl w:val="033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66856F8"/>
    <w:multiLevelType w:val="multilevel"/>
    <w:tmpl w:val="42B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7E723FF"/>
    <w:multiLevelType w:val="multilevel"/>
    <w:tmpl w:val="4E1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95461C6"/>
    <w:multiLevelType w:val="multilevel"/>
    <w:tmpl w:val="884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BA119B8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C151156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E027536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EBF2CC4"/>
    <w:multiLevelType w:val="multilevel"/>
    <w:tmpl w:val="884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2B077BD"/>
    <w:multiLevelType w:val="multilevel"/>
    <w:tmpl w:val="884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53E6B17"/>
    <w:multiLevelType w:val="multilevel"/>
    <w:tmpl w:val="ECBEB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69851CE"/>
    <w:multiLevelType w:val="multilevel"/>
    <w:tmpl w:val="C5143698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8032520"/>
    <w:multiLevelType w:val="hybridMultilevel"/>
    <w:tmpl w:val="61C64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9403E2D"/>
    <w:multiLevelType w:val="multilevel"/>
    <w:tmpl w:val="4E1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E076BB8"/>
    <w:multiLevelType w:val="multilevel"/>
    <w:tmpl w:val="4E1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14F5FC0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2201FC5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3D64207"/>
    <w:multiLevelType w:val="multilevel"/>
    <w:tmpl w:val="033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5E723E7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6004C59"/>
    <w:multiLevelType w:val="multilevel"/>
    <w:tmpl w:val="884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EFD2D24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2BA112A"/>
    <w:multiLevelType w:val="multilevel"/>
    <w:tmpl w:val="F4A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F426915"/>
    <w:multiLevelType w:val="hybridMultilevel"/>
    <w:tmpl w:val="172C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23"/>
  </w:num>
  <w:num w:numId="4">
    <w:abstractNumId w:val="0"/>
  </w:num>
  <w:num w:numId="5">
    <w:abstractNumId w:val="39"/>
  </w:num>
  <w:num w:numId="6">
    <w:abstractNumId w:val="6"/>
  </w:num>
  <w:num w:numId="7">
    <w:abstractNumId w:val="18"/>
  </w:num>
  <w:num w:numId="8">
    <w:abstractNumId w:val="62"/>
  </w:num>
  <w:num w:numId="9">
    <w:abstractNumId w:val="26"/>
  </w:num>
  <w:num w:numId="10">
    <w:abstractNumId w:val="14"/>
  </w:num>
  <w:num w:numId="11">
    <w:abstractNumId w:val="15"/>
  </w:num>
  <w:num w:numId="12">
    <w:abstractNumId w:val="9"/>
  </w:num>
  <w:num w:numId="13">
    <w:abstractNumId w:val="1"/>
  </w:num>
  <w:num w:numId="14">
    <w:abstractNumId w:val="52"/>
  </w:num>
  <w:num w:numId="15">
    <w:abstractNumId w:val="12"/>
  </w:num>
  <w:num w:numId="16">
    <w:abstractNumId w:val="22"/>
  </w:num>
  <w:num w:numId="17">
    <w:abstractNumId w:val="21"/>
  </w:num>
  <w:num w:numId="18">
    <w:abstractNumId w:val="5"/>
  </w:num>
  <w:num w:numId="19">
    <w:abstractNumId w:val="51"/>
  </w:num>
  <w:num w:numId="20">
    <w:abstractNumId w:val="50"/>
  </w:num>
  <w:num w:numId="21">
    <w:abstractNumId w:val="16"/>
  </w:num>
  <w:num w:numId="22">
    <w:abstractNumId w:val="19"/>
  </w:num>
  <w:num w:numId="23">
    <w:abstractNumId w:val="43"/>
  </w:num>
  <w:num w:numId="24">
    <w:abstractNumId w:val="54"/>
  </w:num>
  <w:num w:numId="25">
    <w:abstractNumId w:val="53"/>
  </w:num>
  <w:num w:numId="26">
    <w:abstractNumId w:val="38"/>
  </w:num>
  <w:num w:numId="27">
    <w:abstractNumId w:val="17"/>
  </w:num>
  <w:num w:numId="28">
    <w:abstractNumId w:val="61"/>
  </w:num>
  <w:num w:numId="29">
    <w:abstractNumId w:val="37"/>
  </w:num>
  <w:num w:numId="30">
    <w:abstractNumId w:val="46"/>
  </w:num>
  <w:num w:numId="31">
    <w:abstractNumId w:val="36"/>
  </w:num>
  <w:num w:numId="32">
    <w:abstractNumId w:val="13"/>
  </w:num>
  <w:num w:numId="33">
    <w:abstractNumId w:val="10"/>
  </w:num>
  <w:num w:numId="34">
    <w:abstractNumId w:val="33"/>
  </w:num>
  <w:num w:numId="35">
    <w:abstractNumId w:val="47"/>
  </w:num>
  <w:num w:numId="36">
    <w:abstractNumId w:val="56"/>
  </w:num>
  <w:num w:numId="37">
    <w:abstractNumId w:val="55"/>
  </w:num>
  <w:num w:numId="38">
    <w:abstractNumId w:val="60"/>
  </w:num>
  <w:num w:numId="39">
    <w:abstractNumId w:val="3"/>
  </w:num>
  <w:num w:numId="40">
    <w:abstractNumId w:val="58"/>
  </w:num>
  <w:num w:numId="41">
    <w:abstractNumId w:val="45"/>
  </w:num>
  <w:num w:numId="42">
    <w:abstractNumId w:val="11"/>
  </w:num>
  <w:num w:numId="43">
    <w:abstractNumId w:val="24"/>
  </w:num>
  <w:num w:numId="44">
    <w:abstractNumId w:val="7"/>
  </w:num>
  <w:num w:numId="45">
    <w:abstractNumId w:val="59"/>
  </w:num>
  <w:num w:numId="46">
    <w:abstractNumId w:val="44"/>
  </w:num>
  <w:num w:numId="47">
    <w:abstractNumId w:val="34"/>
  </w:num>
  <w:num w:numId="48">
    <w:abstractNumId w:val="48"/>
  </w:num>
  <w:num w:numId="49">
    <w:abstractNumId w:val="28"/>
  </w:num>
  <w:num w:numId="50">
    <w:abstractNumId w:val="49"/>
  </w:num>
  <w:num w:numId="51">
    <w:abstractNumId w:val="35"/>
  </w:num>
  <w:num w:numId="52">
    <w:abstractNumId w:val="25"/>
  </w:num>
  <w:num w:numId="53">
    <w:abstractNumId w:val="8"/>
  </w:num>
  <w:num w:numId="54">
    <w:abstractNumId w:val="20"/>
  </w:num>
  <w:num w:numId="55">
    <w:abstractNumId w:val="31"/>
  </w:num>
  <w:num w:numId="56">
    <w:abstractNumId w:val="40"/>
  </w:num>
  <w:num w:numId="57">
    <w:abstractNumId w:val="41"/>
  </w:num>
  <w:num w:numId="58">
    <w:abstractNumId w:val="57"/>
  </w:num>
  <w:num w:numId="59">
    <w:abstractNumId w:val="27"/>
  </w:num>
  <w:num w:numId="60">
    <w:abstractNumId w:val="29"/>
  </w:num>
  <w:num w:numId="61">
    <w:abstractNumId w:val="2"/>
  </w:num>
  <w:num w:numId="62">
    <w:abstractNumId w:val="30"/>
  </w:num>
  <w:num w:numId="63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9"/>
    <w:rsid w:val="000040AE"/>
    <w:rsid w:val="00013A21"/>
    <w:rsid w:val="00014770"/>
    <w:rsid w:val="00017976"/>
    <w:rsid w:val="00023D83"/>
    <w:rsid w:val="0002716E"/>
    <w:rsid w:val="00031564"/>
    <w:rsid w:val="00032010"/>
    <w:rsid w:val="00045DE7"/>
    <w:rsid w:val="00056301"/>
    <w:rsid w:val="00060D0A"/>
    <w:rsid w:val="0006358F"/>
    <w:rsid w:val="000704FC"/>
    <w:rsid w:val="0007437F"/>
    <w:rsid w:val="00075AF7"/>
    <w:rsid w:val="00080032"/>
    <w:rsid w:val="00081401"/>
    <w:rsid w:val="0008673F"/>
    <w:rsid w:val="00091BA4"/>
    <w:rsid w:val="00096842"/>
    <w:rsid w:val="0009765F"/>
    <w:rsid w:val="000A0371"/>
    <w:rsid w:val="000A1B3E"/>
    <w:rsid w:val="000B179A"/>
    <w:rsid w:val="000C6F0E"/>
    <w:rsid w:val="000D23CC"/>
    <w:rsid w:val="000D2BE7"/>
    <w:rsid w:val="000D4066"/>
    <w:rsid w:val="000E1335"/>
    <w:rsid w:val="000E231F"/>
    <w:rsid w:val="000E431F"/>
    <w:rsid w:val="000E4D84"/>
    <w:rsid w:val="000E5051"/>
    <w:rsid w:val="000F2E08"/>
    <w:rsid w:val="000F57E1"/>
    <w:rsid w:val="00100296"/>
    <w:rsid w:val="00102AE8"/>
    <w:rsid w:val="00103E9A"/>
    <w:rsid w:val="001072DA"/>
    <w:rsid w:val="00107AFF"/>
    <w:rsid w:val="00120311"/>
    <w:rsid w:val="00122AE7"/>
    <w:rsid w:val="001239B7"/>
    <w:rsid w:val="001307BB"/>
    <w:rsid w:val="00175180"/>
    <w:rsid w:val="0018416A"/>
    <w:rsid w:val="00184F43"/>
    <w:rsid w:val="00185808"/>
    <w:rsid w:val="00186EF2"/>
    <w:rsid w:val="0019249C"/>
    <w:rsid w:val="00192905"/>
    <w:rsid w:val="00194EFC"/>
    <w:rsid w:val="001A2847"/>
    <w:rsid w:val="001B6987"/>
    <w:rsid w:val="001B69FA"/>
    <w:rsid w:val="001B6C52"/>
    <w:rsid w:val="001C1E09"/>
    <w:rsid w:val="001D0C9C"/>
    <w:rsid w:val="001D2188"/>
    <w:rsid w:val="001E2BB5"/>
    <w:rsid w:val="00211DD0"/>
    <w:rsid w:val="00213190"/>
    <w:rsid w:val="00215C8B"/>
    <w:rsid w:val="0022544E"/>
    <w:rsid w:val="0023668C"/>
    <w:rsid w:val="002466BE"/>
    <w:rsid w:val="0025351B"/>
    <w:rsid w:val="00261A2F"/>
    <w:rsid w:val="0026538A"/>
    <w:rsid w:val="00266630"/>
    <w:rsid w:val="00271601"/>
    <w:rsid w:val="00274010"/>
    <w:rsid w:val="00282E24"/>
    <w:rsid w:val="002831AA"/>
    <w:rsid w:val="00286245"/>
    <w:rsid w:val="00286903"/>
    <w:rsid w:val="00290CCE"/>
    <w:rsid w:val="002965B2"/>
    <w:rsid w:val="002A54BB"/>
    <w:rsid w:val="002B6D71"/>
    <w:rsid w:val="002C032A"/>
    <w:rsid w:val="002C0728"/>
    <w:rsid w:val="002E2325"/>
    <w:rsid w:val="002E5F37"/>
    <w:rsid w:val="002F3382"/>
    <w:rsid w:val="002F36C3"/>
    <w:rsid w:val="00305B15"/>
    <w:rsid w:val="003124E8"/>
    <w:rsid w:val="00313EE9"/>
    <w:rsid w:val="003219CB"/>
    <w:rsid w:val="003251BE"/>
    <w:rsid w:val="003330B6"/>
    <w:rsid w:val="00335F02"/>
    <w:rsid w:val="00342FB6"/>
    <w:rsid w:val="00353761"/>
    <w:rsid w:val="00355086"/>
    <w:rsid w:val="00362652"/>
    <w:rsid w:val="0036422E"/>
    <w:rsid w:val="0036560A"/>
    <w:rsid w:val="00366264"/>
    <w:rsid w:val="00377B64"/>
    <w:rsid w:val="00387683"/>
    <w:rsid w:val="0039508C"/>
    <w:rsid w:val="00397AFE"/>
    <w:rsid w:val="003B19D2"/>
    <w:rsid w:val="003B43A8"/>
    <w:rsid w:val="003B557D"/>
    <w:rsid w:val="003B62B3"/>
    <w:rsid w:val="003C64B5"/>
    <w:rsid w:val="003D23AE"/>
    <w:rsid w:val="003D620D"/>
    <w:rsid w:val="003E38FF"/>
    <w:rsid w:val="003F5682"/>
    <w:rsid w:val="003F6CBC"/>
    <w:rsid w:val="00404C69"/>
    <w:rsid w:val="004158AD"/>
    <w:rsid w:val="0041733E"/>
    <w:rsid w:val="004251C4"/>
    <w:rsid w:val="00430D90"/>
    <w:rsid w:val="00431EF0"/>
    <w:rsid w:val="00440151"/>
    <w:rsid w:val="004615E0"/>
    <w:rsid w:val="00470BFC"/>
    <w:rsid w:val="00487650"/>
    <w:rsid w:val="00491679"/>
    <w:rsid w:val="004A183C"/>
    <w:rsid w:val="004B10EA"/>
    <w:rsid w:val="004B5E80"/>
    <w:rsid w:val="004D0C82"/>
    <w:rsid w:val="004F2CD7"/>
    <w:rsid w:val="004F70C8"/>
    <w:rsid w:val="005003B4"/>
    <w:rsid w:val="005017AB"/>
    <w:rsid w:val="005074A8"/>
    <w:rsid w:val="00511521"/>
    <w:rsid w:val="005142BE"/>
    <w:rsid w:val="005147C1"/>
    <w:rsid w:val="005173B3"/>
    <w:rsid w:val="005175AE"/>
    <w:rsid w:val="00522A5C"/>
    <w:rsid w:val="00525FC4"/>
    <w:rsid w:val="005349D8"/>
    <w:rsid w:val="00547F61"/>
    <w:rsid w:val="0055658B"/>
    <w:rsid w:val="00567DB3"/>
    <w:rsid w:val="00573A62"/>
    <w:rsid w:val="00575E4B"/>
    <w:rsid w:val="005826C3"/>
    <w:rsid w:val="00594114"/>
    <w:rsid w:val="005A051A"/>
    <w:rsid w:val="005A798A"/>
    <w:rsid w:val="005D730E"/>
    <w:rsid w:val="005D7345"/>
    <w:rsid w:val="005D7EEF"/>
    <w:rsid w:val="005E59B8"/>
    <w:rsid w:val="005E6F50"/>
    <w:rsid w:val="00603A64"/>
    <w:rsid w:val="00610BAE"/>
    <w:rsid w:val="00620D1F"/>
    <w:rsid w:val="00621D2E"/>
    <w:rsid w:val="0066324F"/>
    <w:rsid w:val="00674BC6"/>
    <w:rsid w:val="0067794D"/>
    <w:rsid w:val="0069029F"/>
    <w:rsid w:val="00692F7D"/>
    <w:rsid w:val="00697825"/>
    <w:rsid w:val="006A1226"/>
    <w:rsid w:val="006A1690"/>
    <w:rsid w:val="006A4D29"/>
    <w:rsid w:val="006B3988"/>
    <w:rsid w:val="006C3410"/>
    <w:rsid w:val="006C3A4D"/>
    <w:rsid w:val="006E308F"/>
    <w:rsid w:val="006E7229"/>
    <w:rsid w:val="006F1F46"/>
    <w:rsid w:val="006F7894"/>
    <w:rsid w:val="00710688"/>
    <w:rsid w:val="0071404F"/>
    <w:rsid w:val="007148F4"/>
    <w:rsid w:val="0072658A"/>
    <w:rsid w:val="00730EDC"/>
    <w:rsid w:val="00734E0E"/>
    <w:rsid w:val="00740054"/>
    <w:rsid w:val="00744FB2"/>
    <w:rsid w:val="00746F98"/>
    <w:rsid w:val="00750231"/>
    <w:rsid w:val="00755E80"/>
    <w:rsid w:val="00783152"/>
    <w:rsid w:val="007A13F3"/>
    <w:rsid w:val="007A3945"/>
    <w:rsid w:val="007A509C"/>
    <w:rsid w:val="007A5798"/>
    <w:rsid w:val="007A5BE3"/>
    <w:rsid w:val="007B2624"/>
    <w:rsid w:val="007B3B07"/>
    <w:rsid w:val="007B4D8F"/>
    <w:rsid w:val="007C6DC9"/>
    <w:rsid w:val="007E2E59"/>
    <w:rsid w:val="007F08DB"/>
    <w:rsid w:val="007F21C1"/>
    <w:rsid w:val="007F34D6"/>
    <w:rsid w:val="007F4649"/>
    <w:rsid w:val="007F53D7"/>
    <w:rsid w:val="007F62B4"/>
    <w:rsid w:val="0081058D"/>
    <w:rsid w:val="008214CF"/>
    <w:rsid w:val="00826F97"/>
    <w:rsid w:val="00854C1D"/>
    <w:rsid w:val="008814B4"/>
    <w:rsid w:val="0088492E"/>
    <w:rsid w:val="008849A3"/>
    <w:rsid w:val="00885A46"/>
    <w:rsid w:val="00886D65"/>
    <w:rsid w:val="00892225"/>
    <w:rsid w:val="008947B2"/>
    <w:rsid w:val="008A138C"/>
    <w:rsid w:val="008B23E5"/>
    <w:rsid w:val="008B3868"/>
    <w:rsid w:val="008C7ABC"/>
    <w:rsid w:val="008D030A"/>
    <w:rsid w:val="008D3E70"/>
    <w:rsid w:val="008D593E"/>
    <w:rsid w:val="008D6D3E"/>
    <w:rsid w:val="008E26AB"/>
    <w:rsid w:val="008F4510"/>
    <w:rsid w:val="008F4B5C"/>
    <w:rsid w:val="009004B6"/>
    <w:rsid w:val="00903D03"/>
    <w:rsid w:val="00904069"/>
    <w:rsid w:val="009072D2"/>
    <w:rsid w:val="00912D84"/>
    <w:rsid w:val="0091584A"/>
    <w:rsid w:val="00920913"/>
    <w:rsid w:val="00925623"/>
    <w:rsid w:val="00925F59"/>
    <w:rsid w:val="009260EB"/>
    <w:rsid w:val="00927332"/>
    <w:rsid w:val="009379AB"/>
    <w:rsid w:val="0094050A"/>
    <w:rsid w:val="009433BF"/>
    <w:rsid w:val="0095160B"/>
    <w:rsid w:val="00952307"/>
    <w:rsid w:val="009564E9"/>
    <w:rsid w:val="00960F2B"/>
    <w:rsid w:val="00963BDE"/>
    <w:rsid w:val="00972756"/>
    <w:rsid w:val="00980808"/>
    <w:rsid w:val="00982973"/>
    <w:rsid w:val="00985C2E"/>
    <w:rsid w:val="00987188"/>
    <w:rsid w:val="009A114A"/>
    <w:rsid w:val="009B032B"/>
    <w:rsid w:val="009B2853"/>
    <w:rsid w:val="009B7FDE"/>
    <w:rsid w:val="009C08E0"/>
    <w:rsid w:val="009C3E2C"/>
    <w:rsid w:val="009D3216"/>
    <w:rsid w:val="009E1510"/>
    <w:rsid w:val="009E540B"/>
    <w:rsid w:val="00A010D1"/>
    <w:rsid w:val="00A10783"/>
    <w:rsid w:val="00A17DBB"/>
    <w:rsid w:val="00A268B8"/>
    <w:rsid w:val="00A345A3"/>
    <w:rsid w:val="00A51B47"/>
    <w:rsid w:val="00A56A44"/>
    <w:rsid w:val="00A6556B"/>
    <w:rsid w:val="00A75850"/>
    <w:rsid w:val="00A771C8"/>
    <w:rsid w:val="00A77814"/>
    <w:rsid w:val="00A80229"/>
    <w:rsid w:val="00A84012"/>
    <w:rsid w:val="00A92E35"/>
    <w:rsid w:val="00AA1C14"/>
    <w:rsid w:val="00AA6952"/>
    <w:rsid w:val="00AA6B4E"/>
    <w:rsid w:val="00AB4A24"/>
    <w:rsid w:val="00AC1399"/>
    <w:rsid w:val="00AE4C5F"/>
    <w:rsid w:val="00B03C16"/>
    <w:rsid w:val="00B055F6"/>
    <w:rsid w:val="00B07F39"/>
    <w:rsid w:val="00B10305"/>
    <w:rsid w:val="00B35F48"/>
    <w:rsid w:val="00B4731C"/>
    <w:rsid w:val="00B50AC0"/>
    <w:rsid w:val="00B56A37"/>
    <w:rsid w:val="00B736C3"/>
    <w:rsid w:val="00B75EA1"/>
    <w:rsid w:val="00B80693"/>
    <w:rsid w:val="00B8549D"/>
    <w:rsid w:val="00B858BA"/>
    <w:rsid w:val="00B879A4"/>
    <w:rsid w:val="00BA6484"/>
    <w:rsid w:val="00BB5176"/>
    <w:rsid w:val="00BB66B4"/>
    <w:rsid w:val="00BC2416"/>
    <w:rsid w:val="00BC555B"/>
    <w:rsid w:val="00BF7008"/>
    <w:rsid w:val="00C01F03"/>
    <w:rsid w:val="00C036A7"/>
    <w:rsid w:val="00C056B5"/>
    <w:rsid w:val="00C067A1"/>
    <w:rsid w:val="00C13C83"/>
    <w:rsid w:val="00C1616D"/>
    <w:rsid w:val="00C17E62"/>
    <w:rsid w:val="00C44ED3"/>
    <w:rsid w:val="00C44FFA"/>
    <w:rsid w:val="00C47C69"/>
    <w:rsid w:val="00C5611C"/>
    <w:rsid w:val="00C719F1"/>
    <w:rsid w:val="00C75C69"/>
    <w:rsid w:val="00C76C87"/>
    <w:rsid w:val="00C8256B"/>
    <w:rsid w:val="00C85763"/>
    <w:rsid w:val="00C90C44"/>
    <w:rsid w:val="00C95557"/>
    <w:rsid w:val="00C955E5"/>
    <w:rsid w:val="00CA2381"/>
    <w:rsid w:val="00CA4377"/>
    <w:rsid w:val="00CB108A"/>
    <w:rsid w:val="00CB157C"/>
    <w:rsid w:val="00CB18B1"/>
    <w:rsid w:val="00CE1AA8"/>
    <w:rsid w:val="00CE5447"/>
    <w:rsid w:val="00CE646E"/>
    <w:rsid w:val="00CE7CA1"/>
    <w:rsid w:val="00CF0701"/>
    <w:rsid w:val="00CF4666"/>
    <w:rsid w:val="00D01A73"/>
    <w:rsid w:val="00D04401"/>
    <w:rsid w:val="00D0507F"/>
    <w:rsid w:val="00D05CC2"/>
    <w:rsid w:val="00D13210"/>
    <w:rsid w:val="00D17B4B"/>
    <w:rsid w:val="00D24738"/>
    <w:rsid w:val="00D3735C"/>
    <w:rsid w:val="00D4165F"/>
    <w:rsid w:val="00D4242E"/>
    <w:rsid w:val="00D43926"/>
    <w:rsid w:val="00D461B0"/>
    <w:rsid w:val="00D54056"/>
    <w:rsid w:val="00D56FCA"/>
    <w:rsid w:val="00D61807"/>
    <w:rsid w:val="00D745F9"/>
    <w:rsid w:val="00D7635A"/>
    <w:rsid w:val="00D76E3B"/>
    <w:rsid w:val="00D81EB1"/>
    <w:rsid w:val="00D94297"/>
    <w:rsid w:val="00D94528"/>
    <w:rsid w:val="00DA2D8E"/>
    <w:rsid w:val="00DB2FCC"/>
    <w:rsid w:val="00DC3E5D"/>
    <w:rsid w:val="00DC5E00"/>
    <w:rsid w:val="00DC6AB1"/>
    <w:rsid w:val="00DC7EA4"/>
    <w:rsid w:val="00DD0AF3"/>
    <w:rsid w:val="00DD384E"/>
    <w:rsid w:val="00DE0846"/>
    <w:rsid w:val="00DE5502"/>
    <w:rsid w:val="00DF0B09"/>
    <w:rsid w:val="00DF1FBB"/>
    <w:rsid w:val="00DF2F3D"/>
    <w:rsid w:val="00DF6071"/>
    <w:rsid w:val="00E03810"/>
    <w:rsid w:val="00E05E34"/>
    <w:rsid w:val="00E110D3"/>
    <w:rsid w:val="00E1173A"/>
    <w:rsid w:val="00E24014"/>
    <w:rsid w:val="00E255CC"/>
    <w:rsid w:val="00E27EDC"/>
    <w:rsid w:val="00E30CAD"/>
    <w:rsid w:val="00E50CDB"/>
    <w:rsid w:val="00E517E2"/>
    <w:rsid w:val="00E52DEA"/>
    <w:rsid w:val="00E562DC"/>
    <w:rsid w:val="00E57A69"/>
    <w:rsid w:val="00E6175A"/>
    <w:rsid w:val="00E61FED"/>
    <w:rsid w:val="00E6281D"/>
    <w:rsid w:val="00E973DA"/>
    <w:rsid w:val="00EA0F6B"/>
    <w:rsid w:val="00EA3934"/>
    <w:rsid w:val="00EA40BC"/>
    <w:rsid w:val="00EA6FA0"/>
    <w:rsid w:val="00EB0F68"/>
    <w:rsid w:val="00EB10D3"/>
    <w:rsid w:val="00EB3BEA"/>
    <w:rsid w:val="00EB4A62"/>
    <w:rsid w:val="00EC23D1"/>
    <w:rsid w:val="00EC2F13"/>
    <w:rsid w:val="00EC66EF"/>
    <w:rsid w:val="00ED0834"/>
    <w:rsid w:val="00ED1E7E"/>
    <w:rsid w:val="00EE7AD6"/>
    <w:rsid w:val="00EF297A"/>
    <w:rsid w:val="00F01740"/>
    <w:rsid w:val="00F042C8"/>
    <w:rsid w:val="00F120FC"/>
    <w:rsid w:val="00F12C42"/>
    <w:rsid w:val="00F1555C"/>
    <w:rsid w:val="00F212F2"/>
    <w:rsid w:val="00F25919"/>
    <w:rsid w:val="00F263A1"/>
    <w:rsid w:val="00F320DE"/>
    <w:rsid w:val="00F36E56"/>
    <w:rsid w:val="00F5027E"/>
    <w:rsid w:val="00F509D0"/>
    <w:rsid w:val="00F720AE"/>
    <w:rsid w:val="00F74422"/>
    <w:rsid w:val="00F74B72"/>
    <w:rsid w:val="00F86614"/>
    <w:rsid w:val="00FC5450"/>
    <w:rsid w:val="00FD54F5"/>
    <w:rsid w:val="00FD77FF"/>
    <w:rsid w:val="00FF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740A01E-6934-4DBF-AF8E-FCA1849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1F"/>
  </w:style>
  <w:style w:type="paragraph" w:styleId="Heading1">
    <w:name w:val="heading 1"/>
    <w:basedOn w:val="Normal"/>
    <w:next w:val="Normal"/>
    <w:link w:val="Heading1Char"/>
    <w:uiPriority w:val="9"/>
    <w:qFormat/>
    <w:rsid w:val="008B3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BC Bullet,List Paragraph12,F5 List Paragraph,List Paragraph11,Colorful List - Accent 11,Normal numbered,List Paragraph2,L,Title 2,Dot pt,No Spacing1,List Paragraph Char Char Char,Indicator Text,Numbered Para 1,List Paragraph1,Bullet 1"/>
    <w:basedOn w:val="Normal"/>
    <w:link w:val="ListParagraphChar"/>
    <w:uiPriority w:val="34"/>
    <w:qFormat/>
    <w:rsid w:val="00AC1399"/>
    <w:pPr>
      <w:ind w:left="720"/>
      <w:contextualSpacing/>
    </w:pPr>
  </w:style>
  <w:style w:type="table" w:styleId="TableGrid">
    <w:name w:val="Table Grid"/>
    <w:basedOn w:val="TableNormal"/>
    <w:uiPriority w:val="39"/>
    <w:rsid w:val="009D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90"/>
  </w:style>
  <w:style w:type="paragraph" w:styleId="Footer">
    <w:name w:val="footer"/>
    <w:basedOn w:val="Normal"/>
    <w:link w:val="FooterChar"/>
    <w:uiPriority w:val="99"/>
    <w:unhideWhenUsed/>
    <w:rsid w:val="0021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90"/>
  </w:style>
  <w:style w:type="character" w:styleId="Hyperlink">
    <w:name w:val="Hyperlink"/>
    <w:basedOn w:val="DefaultParagraphFont"/>
    <w:uiPriority w:val="99"/>
    <w:unhideWhenUsed/>
    <w:rsid w:val="00313EE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A5798"/>
  </w:style>
  <w:style w:type="paragraph" w:customStyle="1" w:styleId="Default">
    <w:name w:val="Default"/>
    <w:rsid w:val="007A5798"/>
    <w:pPr>
      <w:autoSpaceDE w:val="0"/>
      <w:autoSpaceDN w:val="0"/>
      <w:adjustRightInd w:val="0"/>
      <w:spacing w:after="0" w:line="240" w:lineRule="auto"/>
    </w:pPr>
    <w:rPr>
      <w:rFonts w:ascii="LSGYQ U+ Frutiger LT Std" w:hAnsi="LSGYQ U+ Frutiger LT Std" w:cs="LSGYQ U+ Frutiger LT Std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8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61A2F"/>
    <w:pPr>
      <w:tabs>
        <w:tab w:val="right" w:leader="dot" w:pos="13948"/>
      </w:tabs>
      <w:spacing w:after="100"/>
      <w:ind w:left="220"/>
    </w:pPr>
    <w:rPr>
      <w:rFonts w:ascii="Arial" w:hAnsi="Arial" w:cs="Arial"/>
      <w:b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D23AE"/>
    <w:pPr>
      <w:tabs>
        <w:tab w:val="right" w:leader="dot" w:pos="13948"/>
      </w:tabs>
      <w:spacing w:after="100"/>
    </w:pPr>
    <w:rPr>
      <w:rFonts w:ascii="Arial" w:hAnsi="Arial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3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037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69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List Paragraph2 Char,L Char,Title 2 Char,Dot pt Char,No Spacing1 Char,Indicator Text Char"/>
    <w:link w:val="ListParagraph"/>
    <w:uiPriority w:val="34"/>
    <w:qFormat/>
    <w:locked/>
    <w:rsid w:val="00D24738"/>
  </w:style>
  <w:style w:type="paragraph" w:customStyle="1" w:styleId="paragraph">
    <w:name w:val="paragraph"/>
    <w:basedOn w:val="Normal"/>
    <w:rsid w:val="004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4C69"/>
  </w:style>
  <w:style w:type="character" w:customStyle="1" w:styleId="eop">
    <w:name w:val="eop"/>
    <w:basedOn w:val="DefaultParagraphFont"/>
    <w:rsid w:val="00404C69"/>
  </w:style>
  <w:style w:type="numbering" w:customStyle="1" w:styleId="NoList2">
    <w:name w:val="No List2"/>
    <w:next w:val="NoList"/>
    <w:uiPriority w:val="99"/>
    <w:semiHidden/>
    <w:unhideWhenUsed/>
    <w:rsid w:val="00404C69"/>
  </w:style>
  <w:style w:type="paragraph" w:customStyle="1" w:styleId="msonormal0">
    <w:name w:val="msonormal"/>
    <w:basedOn w:val="Normal"/>
    <w:rsid w:val="004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404C69"/>
  </w:style>
  <w:style w:type="character" w:customStyle="1" w:styleId="tabrun">
    <w:name w:val="tabrun"/>
    <w:basedOn w:val="DefaultParagraphFont"/>
    <w:rsid w:val="00404C69"/>
  </w:style>
  <w:style w:type="character" w:customStyle="1" w:styleId="tabchar">
    <w:name w:val="tabchar"/>
    <w:basedOn w:val="DefaultParagraphFont"/>
    <w:rsid w:val="00404C69"/>
  </w:style>
  <w:style w:type="character" w:customStyle="1" w:styleId="tableaderchars">
    <w:name w:val="tableaderchars"/>
    <w:basedOn w:val="DefaultParagraphFont"/>
    <w:rsid w:val="00404C69"/>
  </w:style>
  <w:style w:type="character" w:styleId="PlaceholderText">
    <w:name w:val="Placeholder Text"/>
    <w:basedOn w:val="DefaultParagraphFont"/>
    <w:uiPriority w:val="99"/>
    <w:semiHidden/>
    <w:rsid w:val="00060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mocracy.npt.gov.uk/ieListDocuments.aspx?CId=161&amp;MId=9736&amp;Ver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mocracy.npt.gov.uk/ieListDocuments.aspx?CId=161&amp;MId=100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cy@npt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styn.llyw.cymru/system/files/2021-12/Profiadau%20o%20aflonyddu%20rhywiol%20rhwng%20cyfoedion%20ymhlith%20disgyblion%20ysgolion%20uwchradd%20yng%20Nghym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1047-7BD1-4BE3-A25B-F44D75CC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11305</Words>
  <Characters>64443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75597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Headon</dc:creator>
  <cp:keywords/>
  <dc:description/>
  <cp:lastModifiedBy>Craig Foley</cp:lastModifiedBy>
  <cp:revision>3</cp:revision>
  <dcterms:created xsi:type="dcterms:W3CDTF">2022-12-21T14:05:00Z</dcterms:created>
  <dcterms:modified xsi:type="dcterms:W3CDTF">2022-12-21T14:06:00Z</dcterms:modified>
</cp:coreProperties>
</file>