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B" w:rsidRDefault="00541C3B" w:rsidP="007B58F1">
      <w:pPr>
        <w:jc w:val="center"/>
        <w:rPr>
          <w:b/>
        </w:rPr>
      </w:pPr>
    </w:p>
    <w:p w:rsidR="007326D0" w:rsidRDefault="00541C3B" w:rsidP="007B58F1">
      <w:pPr>
        <w:jc w:val="center"/>
        <w:rPr>
          <w:b/>
        </w:rPr>
      </w:pPr>
    </w:p>
    <w:p w:rsidR="007326D0" w:rsidRDefault="00541C3B" w:rsidP="007B58F1">
      <w:pPr>
        <w:jc w:val="center"/>
        <w:rPr>
          <w:b/>
        </w:rPr>
      </w:pPr>
    </w:p>
    <w:p w:rsidR="00042C2B" w:rsidRDefault="00541C3B" w:rsidP="007B58F1">
      <w:pPr>
        <w:jc w:val="center"/>
        <w:rPr>
          <w:b/>
        </w:rPr>
      </w:pPr>
    </w:p>
    <w:p w:rsidR="00042C2B" w:rsidRPr="00C40357" w:rsidRDefault="00541C3B" w:rsidP="007326D0">
      <w:pPr>
        <w:jc w:val="center"/>
        <w:rPr>
          <w:b/>
          <w:sz w:val="32"/>
          <w:szCs w:val="32"/>
        </w:rPr>
      </w:pPr>
    </w:p>
    <w:p w:rsidR="00042C2B" w:rsidRPr="00C40357" w:rsidRDefault="002142DA" w:rsidP="007326D0">
      <w:pPr>
        <w:jc w:val="center"/>
        <w:rPr>
          <w:b/>
          <w:sz w:val="32"/>
          <w:szCs w:val="32"/>
        </w:rPr>
      </w:pPr>
      <w:bookmarkStart w:id="0" w:name="_GoBack"/>
      <w:r w:rsidRPr="00C40357">
        <w:rPr>
          <w:b/>
          <w:bCs/>
          <w:sz w:val="32"/>
          <w:szCs w:val="32"/>
          <w:lang w:val="cy-GB"/>
        </w:rPr>
        <w:t xml:space="preserve">Cyngor Bwrdeistref Sirol Castell-nedd Port Talbot </w:t>
      </w:r>
    </w:p>
    <w:p w:rsidR="00042C2B" w:rsidRPr="00C40357" w:rsidRDefault="00541C3B" w:rsidP="007326D0">
      <w:pPr>
        <w:jc w:val="center"/>
        <w:rPr>
          <w:b/>
          <w:sz w:val="32"/>
          <w:szCs w:val="32"/>
        </w:rPr>
      </w:pPr>
    </w:p>
    <w:p w:rsidR="00042C2B" w:rsidRPr="00C40357" w:rsidRDefault="00541C3B" w:rsidP="007326D0">
      <w:pPr>
        <w:jc w:val="center"/>
        <w:rPr>
          <w:b/>
          <w:sz w:val="32"/>
          <w:szCs w:val="32"/>
        </w:rPr>
      </w:pPr>
    </w:p>
    <w:p w:rsidR="00042C2B" w:rsidRPr="00C40357" w:rsidRDefault="00541C3B" w:rsidP="007326D0">
      <w:pPr>
        <w:jc w:val="center"/>
        <w:rPr>
          <w:b/>
          <w:sz w:val="32"/>
          <w:szCs w:val="32"/>
        </w:rPr>
      </w:pPr>
    </w:p>
    <w:p w:rsidR="00042C2B" w:rsidRPr="00C40357" w:rsidRDefault="002142DA" w:rsidP="007326D0">
      <w:pPr>
        <w:jc w:val="center"/>
        <w:rPr>
          <w:b/>
          <w:sz w:val="32"/>
          <w:szCs w:val="32"/>
        </w:rPr>
      </w:pPr>
      <w:r w:rsidRPr="00C40357">
        <w:rPr>
          <w:b/>
          <w:bCs/>
          <w:sz w:val="32"/>
          <w:szCs w:val="32"/>
          <w:lang w:val="cy-GB"/>
        </w:rPr>
        <w:t>Safonau'r Gymraeg 2016-17</w:t>
      </w:r>
    </w:p>
    <w:bookmarkEnd w:id="0"/>
    <w:p w:rsidR="00042C2B" w:rsidRPr="00C40357" w:rsidRDefault="00541C3B" w:rsidP="007326D0">
      <w:pPr>
        <w:jc w:val="center"/>
        <w:rPr>
          <w:b/>
          <w:sz w:val="32"/>
          <w:szCs w:val="32"/>
        </w:rPr>
      </w:pPr>
    </w:p>
    <w:p w:rsidR="00042C2B" w:rsidRDefault="00541C3B" w:rsidP="007326D0">
      <w:pPr>
        <w:jc w:val="center"/>
        <w:rPr>
          <w:b/>
        </w:rPr>
      </w:pPr>
    </w:p>
    <w:p w:rsidR="00042C2B" w:rsidRDefault="00541C3B" w:rsidP="007326D0">
      <w:pPr>
        <w:jc w:val="center"/>
        <w:rPr>
          <w:b/>
        </w:rPr>
      </w:pPr>
    </w:p>
    <w:p w:rsidR="00042C2B" w:rsidRDefault="00541C3B" w:rsidP="007326D0">
      <w:pPr>
        <w:jc w:val="center"/>
        <w:rPr>
          <w:b/>
        </w:rPr>
      </w:pPr>
    </w:p>
    <w:p w:rsidR="00042C2B" w:rsidRDefault="00541C3B" w:rsidP="007326D0">
      <w:pPr>
        <w:jc w:val="center"/>
        <w:rPr>
          <w:b/>
        </w:rPr>
      </w:pPr>
    </w:p>
    <w:p w:rsidR="00042C2B" w:rsidRDefault="00541C3B" w:rsidP="007326D0">
      <w:pPr>
        <w:jc w:val="center"/>
        <w:rPr>
          <w:b/>
        </w:rPr>
      </w:pPr>
    </w:p>
    <w:p w:rsidR="00042C2B" w:rsidRDefault="00541C3B" w:rsidP="007326D0">
      <w:pPr>
        <w:jc w:val="center"/>
        <w:rPr>
          <w:b/>
        </w:rPr>
      </w:pPr>
    </w:p>
    <w:p w:rsidR="00042C2B" w:rsidRPr="00C40357" w:rsidRDefault="002142DA" w:rsidP="00A940DA">
      <w:r w:rsidRPr="00C40357">
        <w:rPr>
          <w:lang w:val="cy-GB"/>
        </w:rPr>
        <w:t>Mae'r ddogfen hon yn disgrifio Safonau'r Gymraeg y mae Comisiynydd y Gymraeg wedi pennu y dylent fod yn berthnasol i Gyngor Bwrdeistref Sirol Castell-nedd Port Talbot o 30 Mawrth 2016 a 30 Medi 2016</w:t>
      </w:r>
    </w:p>
    <w:p w:rsidR="00042C2B" w:rsidRDefault="00541C3B" w:rsidP="007326D0">
      <w:pPr>
        <w:jc w:val="center"/>
        <w:rPr>
          <w:b/>
        </w:rPr>
      </w:pPr>
    </w:p>
    <w:p w:rsidR="00042C2B" w:rsidRDefault="00541C3B" w:rsidP="007326D0">
      <w:pPr>
        <w:jc w:val="center"/>
        <w:rPr>
          <w:b/>
        </w:rPr>
      </w:pPr>
    </w:p>
    <w:p w:rsidR="007326D0" w:rsidRDefault="00541C3B" w:rsidP="007326D0">
      <w:pPr>
        <w:jc w:val="center"/>
        <w:rPr>
          <w:b/>
        </w:rPr>
      </w:pPr>
    </w:p>
    <w:p w:rsidR="007326D0" w:rsidRDefault="00541C3B" w:rsidP="007326D0">
      <w:pPr>
        <w:jc w:val="center"/>
        <w:rPr>
          <w:b/>
        </w:rPr>
      </w:pPr>
    </w:p>
    <w:p w:rsidR="007326D0" w:rsidRDefault="00541C3B" w:rsidP="007326D0">
      <w:pPr>
        <w:jc w:val="center"/>
        <w:rPr>
          <w:b/>
        </w:rPr>
      </w:pPr>
    </w:p>
    <w:p w:rsidR="00F41788" w:rsidRDefault="002142DA" w:rsidP="007326D0">
      <w:pPr>
        <w:autoSpaceDE w:val="0"/>
        <w:autoSpaceDN w:val="0"/>
        <w:adjustRightInd w:val="0"/>
        <w:rPr>
          <w:b/>
        </w:rPr>
      </w:pPr>
      <w:r w:rsidRPr="007326D0">
        <w:rPr>
          <w:lang w:val="cy-GB"/>
        </w:rPr>
        <w:t>Os oes angen yr wybodaeth hon mewn print bras neu fformat arall arnoch, ffoniwch y Tîm Strategaethau Corfforaethol ar 01639 763010 neu e-bostiwch</w:t>
      </w:r>
      <w:r w:rsidRPr="00C40357">
        <w:rPr>
          <w:rFonts w:ascii="Helvetica" w:hAnsi="Helvetica" w:cs="Helvetica"/>
          <w:color w:val="000000"/>
          <w:sz w:val="24"/>
          <w:szCs w:val="24"/>
          <w:lang w:val="cy-GB"/>
        </w:rPr>
        <w:t xml:space="preserve"> </w:t>
      </w:r>
      <w:r w:rsidRPr="00F41788">
        <w:rPr>
          <w:lang w:val="cy-GB"/>
        </w:rPr>
        <w:t xml:space="preserve">corporate.strategy.npt.gov.uk </w:t>
      </w:r>
    </w:p>
    <w:p w:rsidR="00F41788" w:rsidRDefault="00541C3B" w:rsidP="007326D0">
      <w:pPr>
        <w:autoSpaceDE w:val="0"/>
        <w:autoSpaceDN w:val="0"/>
        <w:adjustRightInd w:val="0"/>
        <w:rPr>
          <w:b/>
        </w:rPr>
      </w:pPr>
    </w:p>
    <w:p w:rsidR="00F41788" w:rsidRDefault="002142DA" w:rsidP="00F41788">
      <w:pPr>
        <w:autoSpaceDE w:val="0"/>
        <w:autoSpaceDN w:val="0"/>
        <w:adjustRightInd w:val="0"/>
        <w:rPr>
          <w:b/>
        </w:rPr>
      </w:pPr>
      <w:r>
        <w:rPr>
          <w:b/>
          <w:bCs/>
          <w:lang w:val="cy-GB"/>
        </w:rPr>
        <w:t>Mae'r ddogfen hon hefyd ar gael yn Saesneg.</w:t>
      </w:r>
    </w:p>
    <w:p w:rsidR="00566582" w:rsidRDefault="002142DA" w:rsidP="00D4701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 w:val="cy-GB"/>
        </w:rPr>
        <w:lastRenderedPageBreak/>
        <w:t>Safonau'r Gymraeg Cyngor Bwrdeistref Sirol Castell-nedd Port Talbot 2016-17</w:t>
      </w:r>
    </w:p>
    <w:p w:rsidR="00C40357" w:rsidRPr="00C40357" w:rsidRDefault="00541C3B" w:rsidP="00C40357">
      <w:pPr>
        <w:jc w:val="center"/>
        <w:rPr>
          <w:b/>
          <w:sz w:val="12"/>
          <w:szCs w:val="12"/>
        </w:rPr>
      </w:pPr>
    </w:p>
    <w:p w:rsidR="00F355AF" w:rsidRDefault="002142DA" w:rsidP="00F15C64">
      <w:pPr>
        <w:rPr>
          <w:b/>
        </w:rPr>
      </w:pPr>
      <w:r>
        <w:rPr>
          <w:b/>
          <w:bCs/>
          <w:lang w:val="cy-GB"/>
        </w:rPr>
        <w:t xml:space="preserve">Cyflwyniad </w:t>
      </w:r>
    </w:p>
    <w:p w:rsidR="00565693" w:rsidRPr="009171BD" w:rsidRDefault="002142DA" w:rsidP="00C40357">
      <w:pPr>
        <w:spacing w:before="120"/>
        <w:rPr>
          <w:lang w:val="en-US"/>
        </w:rPr>
      </w:pPr>
      <w:r w:rsidRPr="009171BD">
        <w:rPr>
          <w:lang w:val="cy-GB"/>
        </w:rPr>
        <w:t>Sefydlodd Mesur y Gymraeg (Cymru) 2011 fframwaith cyfreithiol i Gomisiynydd y Gymraeg osod dyletswydd ar gynghorau i gydymffurfio ag un neu fwy o safonau ymddygiad ar y Gymraeg. Roedd y Mesur yn caniatáu ar gyfer rhagor o reoliadau i bennu safonau yn y meysydd canlynol:</w:t>
      </w:r>
    </w:p>
    <w:p w:rsidR="00565693" w:rsidRPr="009171BD" w:rsidRDefault="002142DA" w:rsidP="00C13A76">
      <w:pPr>
        <w:numPr>
          <w:ilvl w:val="0"/>
          <w:numId w:val="1"/>
        </w:numPr>
        <w:spacing w:before="60"/>
        <w:ind w:left="714" w:hanging="357"/>
        <w:rPr>
          <w:lang w:val="en-US"/>
        </w:rPr>
      </w:pPr>
      <w:r w:rsidRPr="009171BD">
        <w:rPr>
          <w:lang w:val="cy-GB"/>
        </w:rPr>
        <w:t>cyflwyno gwasanaethau </w:t>
      </w:r>
    </w:p>
    <w:p w:rsidR="00565693" w:rsidRPr="009171BD" w:rsidRDefault="002142DA" w:rsidP="00565693">
      <w:pPr>
        <w:numPr>
          <w:ilvl w:val="0"/>
          <w:numId w:val="1"/>
        </w:numPr>
        <w:rPr>
          <w:lang w:val="en-US"/>
        </w:rPr>
      </w:pPr>
      <w:r w:rsidRPr="009171BD">
        <w:rPr>
          <w:lang w:val="cy-GB"/>
        </w:rPr>
        <w:t>llunio polisïau</w:t>
      </w:r>
    </w:p>
    <w:p w:rsidR="00565693" w:rsidRPr="009171BD" w:rsidRDefault="002142DA" w:rsidP="00565693">
      <w:pPr>
        <w:numPr>
          <w:ilvl w:val="0"/>
          <w:numId w:val="1"/>
        </w:numPr>
        <w:rPr>
          <w:lang w:val="en-US"/>
        </w:rPr>
      </w:pPr>
      <w:r w:rsidRPr="009171BD">
        <w:rPr>
          <w:lang w:val="cy-GB"/>
        </w:rPr>
        <w:t>gweithredol </w:t>
      </w:r>
    </w:p>
    <w:p w:rsidR="00565693" w:rsidRPr="009171BD" w:rsidRDefault="002142DA" w:rsidP="00565693">
      <w:pPr>
        <w:numPr>
          <w:ilvl w:val="0"/>
          <w:numId w:val="1"/>
        </w:numPr>
        <w:rPr>
          <w:lang w:val="en-US"/>
        </w:rPr>
      </w:pPr>
      <w:r w:rsidRPr="009171BD">
        <w:rPr>
          <w:lang w:val="cy-GB"/>
        </w:rPr>
        <w:t>hyrwyddo</w:t>
      </w:r>
    </w:p>
    <w:p w:rsidR="00565693" w:rsidRPr="009171BD" w:rsidRDefault="002142DA" w:rsidP="00565693">
      <w:pPr>
        <w:numPr>
          <w:ilvl w:val="0"/>
          <w:numId w:val="1"/>
        </w:numPr>
        <w:rPr>
          <w:lang w:val="en-US"/>
        </w:rPr>
      </w:pPr>
      <w:r w:rsidRPr="009171BD">
        <w:rPr>
          <w:lang w:val="cy-GB"/>
        </w:rPr>
        <w:t>cadw cofnodion</w:t>
      </w:r>
    </w:p>
    <w:p w:rsidR="00F355AF" w:rsidRPr="00C40357" w:rsidRDefault="00541C3B" w:rsidP="00F15C64">
      <w:pPr>
        <w:rPr>
          <w:sz w:val="16"/>
          <w:szCs w:val="16"/>
        </w:rPr>
      </w:pPr>
    </w:p>
    <w:p w:rsidR="00F355AF" w:rsidRDefault="002142DA" w:rsidP="00F15C64">
      <w:pPr>
        <w:rPr>
          <w:lang w:val="en-US"/>
        </w:rPr>
      </w:pPr>
      <w:r>
        <w:rPr>
          <w:lang w:val="cy-GB"/>
        </w:rPr>
        <w:t>Ar 24 Mawrth 2015, derbyniwyd Rheoliadau Safonau'r Gymraeg (Rhif 1) 2015 yn Sesiwn Lawn Cynulliad Cenedlaethol Cymru. Mae'r rheoliadau hyn yn gosod dyletswyddau ar gynghorau sir a chynghorau bwrdeistref sirol yng Nghymru, awdurdodau parciau cenedlaethol a Gweinidogion Cymru.</w:t>
      </w:r>
    </w:p>
    <w:p w:rsidR="000629BE" w:rsidRDefault="00541C3B" w:rsidP="00F15C64">
      <w:pPr>
        <w:rPr>
          <w:lang w:val="en-US"/>
        </w:rPr>
      </w:pPr>
    </w:p>
    <w:p w:rsidR="00F355AF" w:rsidRDefault="002142DA" w:rsidP="00F15C64">
      <w:pPr>
        <w:rPr>
          <w:b/>
        </w:rPr>
      </w:pPr>
      <w:r>
        <w:rPr>
          <w:b/>
          <w:bCs/>
          <w:lang w:val="cy-GB"/>
        </w:rPr>
        <w:t xml:space="preserve">Hysbysiad Cydymffurfio </w:t>
      </w:r>
    </w:p>
    <w:p w:rsidR="000629BE" w:rsidRDefault="002142DA" w:rsidP="00C40357">
      <w:pPr>
        <w:spacing w:before="120"/>
        <w:rPr>
          <w:lang w:val="en-US"/>
        </w:rPr>
      </w:pPr>
      <w:r>
        <w:rPr>
          <w:lang w:val="cy-GB"/>
        </w:rPr>
        <w:t xml:space="preserve">O ganlyniad i Reoliadau Safonau'r Gymraeg, rhoddwyd hysbysiad cydymffurfio i'r cyngor, yn ogystal â'r holl gynghorau eraill yng Nghymru, awdurdodau parciau cenedlaethol a Gweinidogion Cymru, sy'n nodi pa safonau sydd wedi'u cymhwyso a'u dyddiad gosod. </w:t>
      </w:r>
    </w:p>
    <w:p w:rsidR="000629BE" w:rsidRDefault="00541C3B" w:rsidP="00F15C64">
      <w:pPr>
        <w:rPr>
          <w:lang w:val="en-US"/>
        </w:rPr>
      </w:pPr>
    </w:p>
    <w:p w:rsidR="00AC75F1" w:rsidRDefault="002142DA" w:rsidP="00AC75F1">
      <w:pPr>
        <w:rPr>
          <w:lang w:val="en-US"/>
        </w:rPr>
      </w:pPr>
      <w:r>
        <w:rPr>
          <w:lang w:val="cy-GB"/>
        </w:rPr>
        <w:t xml:space="preserve">Mae'r cyngor herio 55 o'r safonau lle ystyrir eu bod yn afresymol ac yn anghymesur o ran amserlen, lefelau staffio, neu'r arian ychwanegol angenrheidiol i gydymffurfio; mae'r comisiynydd wedi ystyried bod yr her ar 54 o'r safonau'n ddilys. O ganlyniad, ac yn unol ag adran 60(2) y mesur, mae'r gofyniad i'r cyngor gydymffurfio â'r safonau hyn wedi'i ohirio nes i'r canlynol ddigwydd: </w:t>
      </w:r>
    </w:p>
    <w:p w:rsidR="00AC75F1" w:rsidRPr="00AC75F1" w:rsidRDefault="002142DA" w:rsidP="00C40357">
      <w:pPr>
        <w:spacing w:before="60"/>
        <w:rPr>
          <w:lang w:val="en-US"/>
        </w:rPr>
      </w:pPr>
      <w:r w:rsidRPr="00AC75F1">
        <w:rPr>
          <w:lang w:val="cy-GB"/>
        </w:rPr>
        <w:t>a) mae'r comisiynydd wedi penderfynu a yw'r gofyniad yn afresymol neu'n anghymesur ai peidio, ac</w:t>
      </w:r>
    </w:p>
    <w:p w:rsidR="006D07B4" w:rsidRDefault="002142DA" w:rsidP="008510BD">
      <w:pPr>
        <w:rPr>
          <w:lang w:val="en-US"/>
        </w:rPr>
      </w:pPr>
      <w:r w:rsidRPr="00AC75F1">
        <w:rPr>
          <w:lang w:val="cy-GB"/>
        </w:rPr>
        <w:t xml:space="preserve">b) mae hawliau'r cyngor i apelio wedi'u dihysbyddu </w:t>
      </w:r>
    </w:p>
    <w:p w:rsidR="00C40357" w:rsidRDefault="00541C3B" w:rsidP="00F15C64">
      <w:pPr>
        <w:rPr>
          <w:lang w:val="en-US"/>
        </w:rPr>
      </w:pPr>
    </w:p>
    <w:p w:rsidR="00D47018" w:rsidRDefault="002142DA" w:rsidP="00F15C64">
      <w:pPr>
        <w:rPr>
          <w:lang w:val="en-US"/>
        </w:rPr>
      </w:pPr>
      <w:r>
        <w:rPr>
          <w:lang w:val="cy-GB"/>
        </w:rPr>
        <w:t xml:space="preserve">Mae Safonau'r Gymraeg y mae dyletswydd ar y cyngor i gydymffurfio â hwy wedi'u hatodi i'r ddogfen hon. </w:t>
      </w:r>
    </w:p>
    <w:p w:rsidR="00A940DA" w:rsidRDefault="00541C3B" w:rsidP="00F15C64">
      <w:pPr>
        <w:rPr>
          <w:lang w:val="en-US"/>
        </w:rPr>
      </w:pPr>
    </w:p>
    <w:p w:rsidR="00566582" w:rsidRPr="00D47018" w:rsidRDefault="002142DA" w:rsidP="00F15C64">
      <w:pPr>
        <w:rPr>
          <w:b/>
        </w:rPr>
      </w:pPr>
      <w:r>
        <w:rPr>
          <w:b/>
          <w:bCs/>
          <w:lang w:val="cy-GB"/>
        </w:rPr>
        <w:t xml:space="preserve">Rhoi'r Safonau ar Waith  </w:t>
      </w:r>
    </w:p>
    <w:p w:rsidR="007326D0" w:rsidRDefault="00541C3B" w:rsidP="00F15C64">
      <w:pPr>
        <w:rPr>
          <w:b/>
        </w:rPr>
      </w:pPr>
    </w:p>
    <w:p w:rsidR="00042C2B" w:rsidRDefault="002142DA" w:rsidP="00870696">
      <w:r>
        <w:rPr>
          <w:lang w:val="cy-GB"/>
        </w:rPr>
        <w:t xml:space="preserve">Y cyngor sy'n bennaf gyfrifol am roi'r safonau ar waith. O ddydd i ddydd, y Prif Weithredwr sy'n gyfrifol am sicrhau bod trefniadau ar waith i sicrhau cydymffurfio. </w:t>
      </w:r>
    </w:p>
    <w:p w:rsidR="00042C2B" w:rsidRDefault="00541C3B" w:rsidP="00870696"/>
    <w:p w:rsidR="00870696" w:rsidRDefault="002142DA" w:rsidP="00870696">
      <w:r>
        <w:rPr>
          <w:lang w:val="cy-GB"/>
        </w:rPr>
        <w:t>Mae pob aelod o staff yn gyfrifol am roi'r safonau ar waith yn llwyddiannus.</w:t>
      </w:r>
    </w:p>
    <w:p w:rsidR="00870696" w:rsidRDefault="00541C3B" w:rsidP="00870696"/>
    <w:p w:rsidR="0018630C" w:rsidRDefault="002142DA" w:rsidP="0018630C">
      <w:r>
        <w:rPr>
          <w:lang w:val="cy-GB"/>
        </w:rPr>
        <w:t xml:space="preserve">Y Grŵp Cydraddoldeb a Chydlyniant Cymunedol Penaethiaid Gwasanaeth sy'n gyfrifol am oruchwylio rhoi'r safonau ar waith ac mae'n cynnwys cynrychiolwyr o bob un o gyfarwyddiaethau'r cyngor yn ogystal ag Aelod Hyrwyddo Cydraddoldeb y Cabinet. </w:t>
      </w:r>
    </w:p>
    <w:p w:rsidR="00870696" w:rsidRDefault="00541C3B" w:rsidP="00870696"/>
    <w:p w:rsidR="00AA603A" w:rsidRDefault="002142DA" w:rsidP="00F15C64">
      <w:r>
        <w:rPr>
          <w:lang w:val="cy-GB"/>
        </w:rPr>
        <w:t xml:space="preserve">Mae Grŵp Swyddogion y Gymraeg wedi'i ailsefydlu er mwyn cefnogi gweinyddu'r safonau, i helpu i ddatrys materion yn gynnar ac i gefnogi staff wrth gyflwyno gwasanaethau'n unol â'r dyletswyddau a osodwyd ar y cyngor. </w:t>
      </w:r>
    </w:p>
    <w:p w:rsidR="0018630C" w:rsidRDefault="00541C3B" w:rsidP="00F15C64"/>
    <w:p w:rsidR="00AA603A" w:rsidRDefault="002142DA" w:rsidP="00F15C64">
      <w:r>
        <w:rPr>
          <w:lang w:val="cy-GB"/>
        </w:rPr>
        <w:t>Bydd nodiadau Grŵp Swyddogion y Gymraeg yn cael eu rhoi i'r Grŵp Cydraddoldeb a Chydlyniant Cymunedol Penaethiaid Gwasanaeth y bydd ei nodiadau, yn eu tro, yn cael eu rhoi i dimau rheoli cyfarwyddiaeth unigol i weithredu arnynt/er gwybodaeth.</w:t>
      </w:r>
    </w:p>
    <w:p w:rsidR="00AA603A" w:rsidRDefault="00541C3B" w:rsidP="00F15C64"/>
    <w:p w:rsidR="00AA603A" w:rsidRDefault="002142DA" w:rsidP="00870696">
      <w:r>
        <w:rPr>
          <w:lang w:val="cy-GB"/>
        </w:rPr>
        <w:t>Bydd Pwyllgor Craffu Polisïau ac Adnoddau a Bwrdd Cabinet y cyngor yn adolygu rhoi'r safonau ar waith yn rheolaidd a byddant yn gyfrifol am fonitro perfformiad yn erbyn y safonau.</w:t>
      </w:r>
    </w:p>
    <w:p w:rsidR="004620D5" w:rsidRDefault="00541C3B" w:rsidP="00870696"/>
    <w:p w:rsidR="007326D0" w:rsidRDefault="002142DA" w:rsidP="00870696">
      <w:r>
        <w:rPr>
          <w:lang w:val="cy-GB"/>
        </w:rPr>
        <w:t>Mae'r diagram canlynol yn dangos y fframwaith hwn:</w:t>
      </w:r>
    </w:p>
    <w:p w:rsidR="007326D0" w:rsidRDefault="00541C3B" w:rsidP="00870696"/>
    <w:p w:rsidR="007326D0" w:rsidRDefault="00541C3B" w:rsidP="00870696"/>
    <w:p w:rsidR="007326D0" w:rsidRDefault="00541C3B" w:rsidP="00870696"/>
    <w:p w:rsidR="007326D0" w:rsidRDefault="00541C3B" w:rsidP="00870696"/>
    <w:p w:rsidR="007326D0" w:rsidRDefault="00541C3B" w:rsidP="00870696"/>
    <w:p w:rsidR="007326D0" w:rsidRDefault="002142DA" w:rsidP="00870696">
      <w:r>
        <w:rPr>
          <w:noProof/>
          <w:lang w:eastAsia="en-GB"/>
        </w:rPr>
        <w:lastRenderedPageBreak/>
        <mc:AlternateContent>
          <mc:Choice Requires="wpc">
            <w:drawing>
              <wp:inline distT="0" distB="0" distL="0" distR="0">
                <wp:extent cx="8165805" cy="5752214"/>
                <wp:effectExtent l="0" t="0" r="26035" b="2032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Rectangle 9"/>
                        <wps:cNvSpPr/>
                        <wps:spPr>
                          <a:xfrm>
                            <a:off x="2573687" y="36002"/>
                            <a:ext cx="1903228" cy="8612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7326D0" w:rsidRPr="00F40206" w:rsidRDefault="002142DA" w:rsidP="007326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40206">
                                <w:rPr>
                                  <w:b/>
                                  <w:bCs/>
                                  <w:lang w:val="cy-GB"/>
                                </w:rPr>
                                <w:t>Y Cyngor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16353" y="1597249"/>
                            <a:ext cx="1903095" cy="861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7326D0" w:rsidRPr="00F40206" w:rsidRDefault="002142DA" w:rsidP="007326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F40206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8"/>
                                  <w:szCs w:val="28"/>
                                  <w:lang w:val="cy-GB"/>
                                </w:rPr>
                                <w:t>Prif Weithredwr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96634" y="3054149"/>
                            <a:ext cx="2233538" cy="9471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7326D0" w:rsidRPr="00F40206" w:rsidRDefault="002142DA" w:rsidP="007326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F40206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8"/>
                                  <w:szCs w:val="28"/>
                                  <w:lang w:val="cy-GB"/>
                                </w:rPr>
                                <w:t>Grŵp Cydraddoldeb a Chydlyniant Cymunedol Penaethiaid Gwasanaeth</w:t>
                              </w:r>
                              <w:r w:rsidRPr="00F40206"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95741" y="650096"/>
                            <a:ext cx="1903095" cy="9471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7326D0" w:rsidRPr="00F40206" w:rsidRDefault="002142DA" w:rsidP="007326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F40206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8"/>
                                  <w:szCs w:val="28"/>
                                  <w:lang w:val="cy-GB"/>
                                </w:rPr>
                                <w:t>Bwrdd Cabinet/Pwyllgor Craffu Polisïau ac Adnoddau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27641" y="4799488"/>
                            <a:ext cx="1903095" cy="9471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7326D0" w:rsidRPr="00F40206" w:rsidRDefault="002142DA" w:rsidP="007326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F40206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8"/>
                                  <w:szCs w:val="28"/>
                                  <w:lang w:val="cy-GB"/>
                                </w:rPr>
                                <w:t>Grŵp Swyddogion y Gymraeg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63307" y="3044177"/>
                            <a:ext cx="1903095" cy="9471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7326D0" w:rsidRDefault="002142DA" w:rsidP="007326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8"/>
                                  <w:szCs w:val="28"/>
                                  <w:lang w:val="cy-GB"/>
                                </w:rPr>
                                <w:t>Timau Rheoli Cyfarwyddiaethau</w:t>
                              </w:r>
                              <w:r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Up-Down Arrow 15"/>
                        <wps:cNvSpPr/>
                        <wps:spPr>
                          <a:xfrm>
                            <a:off x="3355215" y="4065767"/>
                            <a:ext cx="484632" cy="691188"/>
                          </a:xfrm>
                          <a:prstGeom prst="upDownArrow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chemeClr val="tx2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3389904" y="2532562"/>
                            <a:ext cx="492472" cy="479574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chemeClr val="tx2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3347257" y="971684"/>
                            <a:ext cx="492472" cy="5714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chemeClr val="tx2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4679543" y="3480618"/>
                            <a:ext cx="1456742" cy="521027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chemeClr val="tx2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Bent-Up Arrow 21"/>
                        <wps:cNvSpPr/>
                        <wps:spPr>
                          <a:xfrm>
                            <a:off x="4679576" y="1673434"/>
                            <a:ext cx="1457019" cy="1669195"/>
                          </a:xfrm>
                          <a:prstGeom prst="bentUpArrow">
                            <a:avLst>
                              <a:gd name="adj1" fmla="val 16826"/>
                              <a:gd name="adj2" fmla="val 21229"/>
                              <a:gd name="adj3" fmla="val 25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chemeClr val="tx2"/>
                            </a:solidFill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id="Canvas 8" o:spid="_x0000_s1026" editas="canvas" style="width:643pt;height:452.95pt;mso-position-horizontal-relative:char;mso-position-vertical-relative:line" coordsize="81654,5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654;height:57518;visibility:visible;mso-wrap-style:square">
                  <v:fill o:detectmouseclick="t"/>
                  <v:path o:connecttype="none"/>
                </v:shape>
                <v:rect id="Rectangle 9" o:spid="_x0000_s1028" style="position:absolute;left:25736;top:360;width:19033;height:8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7326D0" w:rsidRPr="00F40206" w:rsidRDefault="002142DA" w:rsidP="007326D0">
                        <w:pPr>
                          <w:jc w:val="center"/>
                          <w:rPr>
                            <w:b/>
                          </w:rPr>
                        </w:pPr>
                        <w:r w:rsidRPr="00F40206">
                          <w:rPr>
                            <w:b/>
                            <w:bCs/>
                            <w:lang w:val="cy-GB"/>
                          </w:rPr>
                          <w:t>Y Cyngor</w:t>
                        </w:r>
                      </w:p>
                    </w:txbxContent>
                  </v:textbox>
                </v:rect>
                <v:rect id="Rectangle 10" o:spid="_x0000_s1029" style="position:absolute;left:26163;top:15972;width:19031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7326D0" w:rsidRPr="00F40206" w:rsidRDefault="002142DA" w:rsidP="007326D0">
                        <w:pPr>
                          <w:pStyle w:val="NormalGwe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F40206">
                          <w:rPr>
                            <w:rFonts w:ascii="Arial" w:eastAsia="Calibri" w:hAnsi="Arial" w:cs="Arial"/>
                            <w:b/>
                            <w:bCs/>
                            <w:sz w:val="28"/>
                            <w:szCs w:val="28"/>
                            <w:lang w:val="cy-GB"/>
                          </w:rPr>
                          <w:t>Prif Weithredwr</w:t>
                        </w:r>
                      </w:p>
                    </w:txbxContent>
                  </v:textbox>
                </v:rect>
                <v:rect id="Rectangle 11" o:spid="_x0000_s1030" style="position:absolute;left:22966;top:30541;width:22335;height:9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<v:textbox>
                    <w:txbxContent>
                      <w:p w:rsidR="007326D0" w:rsidRPr="00F40206" w:rsidRDefault="002142DA" w:rsidP="007326D0">
                        <w:pPr>
                          <w:pStyle w:val="NormalGwe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F40206">
                          <w:rPr>
                            <w:rFonts w:ascii="Arial" w:eastAsia="Calibri" w:hAnsi="Arial" w:cs="Arial"/>
                            <w:b/>
                            <w:bCs/>
                            <w:sz w:val="28"/>
                            <w:szCs w:val="28"/>
                            <w:lang w:val="cy-GB"/>
                          </w:rPr>
                          <w:t>Grŵp Cydraddoldeb a Chydlyniant Cymunedol Penaethiaid Gwasanaeth</w:t>
                        </w:r>
                        <w:r w:rsidRPr="00F40206">
                          <w:rPr>
                            <w:rFonts w:ascii="Arial" w:eastAsia="Calibri" w:hAnsi="Arial" w:cs="Arial"/>
                            <w:sz w:val="28"/>
                            <w:szCs w:val="28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52957;top:6500;width:19031;height:9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7326D0" w:rsidRPr="00F40206" w:rsidRDefault="002142DA" w:rsidP="007326D0">
                        <w:pPr>
                          <w:pStyle w:val="NormalGwe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F40206">
                          <w:rPr>
                            <w:rFonts w:ascii="Arial" w:eastAsia="Calibri" w:hAnsi="Arial" w:cs="Arial"/>
                            <w:b/>
                            <w:bCs/>
                            <w:sz w:val="28"/>
                            <w:szCs w:val="28"/>
                            <w:lang w:val="cy-GB"/>
                          </w:rPr>
                          <w:t>Bwrdd Cabinet/Pwyllgor Craffu Polisïau ac Adnoddau</w:t>
                        </w:r>
                      </w:p>
                    </w:txbxContent>
                  </v:textbox>
                </v:rect>
                <v:rect id="Rectangle 13" o:spid="_x0000_s1032" style="position:absolute;left:26276;top:47994;width:19031;height:9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7326D0" w:rsidRPr="00F40206" w:rsidRDefault="002142DA" w:rsidP="007326D0">
                        <w:pPr>
                          <w:pStyle w:val="NormalGwe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F40206">
                          <w:rPr>
                            <w:rFonts w:ascii="Arial" w:eastAsia="Calibri" w:hAnsi="Arial" w:cs="Arial"/>
                            <w:b/>
                            <w:bCs/>
                            <w:sz w:val="28"/>
                            <w:szCs w:val="28"/>
                            <w:lang w:val="cy-GB"/>
                          </w:rPr>
                          <w:t>Grŵp Swyddogion y Gymraeg</w:t>
                        </w:r>
                      </w:p>
                    </w:txbxContent>
                  </v:textbox>
                </v:rect>
                <v:rect id="Rectangle 14" o:spid="_x0000_s1033" style="position:absolute;left:62633;top:30441;width:19031;height:9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>
                  <v:textbox>
                    <w:txbxContent>
                      <w:p w:rsidR="007326D0" w:rsidRDefault="002142DA" w:rsidP="007326D0">
                        <w:pPr>
                          <w:pStyle w:val="NormalGw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8"/>
                            <w:szCs w:val="28"/>
                            <w:lang w:val="cy-GB"/>
                          </w:rPr>
                          <w:t>Timau Rheoli Cyfarwyddiaethau</w:t>
                        </w: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15" o:spid="_x0000_s1034" type="#_x0000_t70" style="position:absolute;left:33552;top:40657;width:4846;height:6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0YL8A&#10;AADbAAAADwAAAGRycy9kb3ducmV2LnhtbERP24rCMBB9X/Afwgi+rYmCslSjqKyLIgta/YChGdti&#10;MylN1Pr3RhB8m8O5znTe2krcqPGlYw2DvgJBnDlTcq7hdFx//4DwAdlg5Zg0PMjDfNb5mmJi3J0P&#10;dEtDLmII+wQ1FCHUiZQ+K8ii77uaOHJn11gMETa5NA3eY7it5FCpsbRYcmwosKZVQdklvVoN7jrc&#10;p1Ll/7vLdrP4W65VsNmv1r1uu5iACNSGj/jt3pg4fwSvX+I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KLRgvwAAANsAAAAPAAAAAAAAAAAAAAAAAJgCAABkcnMvZG93bnJl&#10;di54bWxQSwUGAAAAAAQABAD1AAAAhAMAAAAA&#10;" adj=",7573" fillcolor="#4f81bd" strokecolor="#1f497d [3215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6" o:spid="_x0000_s1035" type="#_x0000_t67" style="position:absolute;left:33899;top:25325;width:4924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orr8A&#10;AADbAAAADwAAAGRycy9kb3ducmV2LnhtbERP24rCMBB9F/yHMIJvmipeSjWKLIr74sNWP2Bophdt&#10;JqXJ1vr3G0HYtzmc62z3valFR62rLCuYTSMQxJnVFRcKbtfTJAbhPLLG2jIpeJGD/W442GKi7ZN/&#10;qEt9IUIIuwQVlN43iZQuK8mgm9qGOHC5bQ36ANtC6hafIdzUch5FK2mw4tBQYkNfJWWP9NcoyC/L&#10;OD3nUepNV/B6MT/eZXxTajzqDxsQnnr/L/64v3WYv4L3L+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uaiuvwAAANsAAAAPAAAAAAAAAAAAAAAAAJgCAABkcnMvZG93bnJl&#10;di54bWxQSwUGAAAAAAQABAD1AAAAhAMAAAAA&#10;" adj="10800" fillcolor="#4f81bd" strokecolor="#1f497d [3215]" strokeweight="2pt"/>
                <v:shape id="Down Arrow 17" o:spid="_x0000_s1036" type="#_x0000_t67" style="position:absolute;left:33472;top:9716;width:492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iN78A&#10;AADbAAAADwAAAGRycy9kb3ducmV2LnhtbERPTYvCMBC9L/gfwgje1lQPrlajiFDYi+KqvY/N2BSb&#10;SWmytf57s7DgbR7vc1ab3taio9ZXjhVMxgkI4sLpiksFl3P2OQfhA7LG2jEpeJKHzXrwscJUuwf/&#10;UHcKpYgh7FNUYEJoUil9YciiH7uGOHI311oMEbal1C0+Yrit5TRJZtJixbHBYEM7Q8X99GsVHBfd&#10;vj6YLGi5zf01t7k52Eyp0bDfLkEE6sNb/O/+1nH+F/z9E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aI3vwAAANsAAAAPAAAAAAAAAAAAAAAAAJgCAABkcnMvZG93bnJl&#10;di54bWxQSwUGAAAAAAQABAD1AAAAhAMAAAAA&#10;" adj="12293" fillcolor="#4f81bd" strokecolor="#1f497d [3215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8" o:spid="_x0000_s1037" type="#_x0000_t13" style="position:absolute;left:46795;top:34806;width:14567;height:5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2DsIA&#10;AADbAAAADwAAAGRycy9kb3ducmV2LnhtbESPQWvCQBCF7wX/wzKCt7qxB9tGVxGh4NFoweuQnSbB&#10;7OyS3cTor3cOQm8zvDfvfbPejq5VA3Wx8WxgMc9AEZfeNlwZ+D3/vH+BignZYuuZDNwpwnYzeVtj&#10;bv2NCxpOqVISwjFHA3VKIdc6ljU5jHMfiEX7853DJGtXadvhTcJdqz+ybKkdNiwNNQba11ReT70z&#10;0Ifj531RhKK/OF34y2N5Hr7RmNl03K1AJRrTv/l1fbCCL7Dyiw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zYOwgAAANsAAAAPAAAAAAAAAAAAAAAAAJgCAABkcnMvZG93&#10;bnJldi54bWxQSwUGAAAAAAQABAD1AAAAhwMAAAAA&#10;" adj="17737" fillcolor="#4f81bd" strokecolor="#1f497d [3215]" strokeweight="2pt"/>
                <v:shape id="Bent-Up Arrow 21" o:spid="_x0000_s1038" style="position:absolute;left:46795;top:16734;width:14570;height:16692;visibility:visible;mso-wrap-style:square;v-text-anchor:middle" coordsize="1457019,166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s/sUA&#10;AADbAAAADwAAAGRycy9kb3ducmV2LnhtbESPT2vCQBTE7wW/w/IEb3WjQiupG9GioAcLRnt/zb78&#10;odm3aXZN0m/fLQgeh5n5DbNaD6YWHbWusqxgNo1AEGdWV1wouF72z0sQziNrrC2Tgl9ysE5GTyuM&#10;te35TF3qCxEg7GJUUHrfxFK6rCSDbmob4uDltjXog2wLqVvsA9zUch5FL9JgxWGhxIbeS8q+05tR&#10;cDwVX6/dx+XznJ96s0h/drvtMlJqMh42byA8Df4RvrcPWsF8B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yz+xQAAANsAAAAPAAAAAAAAAAAAAAAAAJgCAABkcnMv&#10;ZG93bnJldi54bWxQSwUGAAAAAAQABAD1AAAAigMAAAAA&#10;" path="m,1424037r1025129,l1025129,364255r-186731,l1147708,r309311,364255l1270287,364255r,1304940l,1669195,,1424037xe" fillcolor="#4f81bd" strokecolor="#1f497d [3215]" strokeweight="2pt">
                  <v:path arrowok="t" o:connecttype="custom" o:connectlocs="0,1424037;1025129,1424037;1025129,364255;838398,364255;1147708,0;1457019,364255;1270287,364255;1270287,1669195;0,1669195;0,1424037" o:connectangles="0,0,0,0,0,0,0,0,0,0"/>
                </v:shape>
                <w10:anchorlock/>
              </v:group>
            </w:pict>
          </mc:Fallback>
        </mc:AlternateContent>
      </w:r>
    </w:p>
    <w:p w:rsidR="007326D0" w:rsidRDefault="00541C3B" w:rsidP="00870696"/>
    <w:p w:rsidR="00F45049" w:rsidRDefault="002142DA" w:rsidP="00F15C64">
      <w:pPr>
        <w:rPr>
          <w:b/>
        </w:rPr>
      </w:pPr>
      <w:r>
        <w:rPr>
          <w:b/>
          <w:bCs/>
          <w:lang w:val="cy-GB"/>
        </w:rPr>
        <w:lastRenderedPageBreak/>
        <w:t>Gwasanaethau Hyrwyddo a Hwyluso</w:t>
      </w:r>
      <w:r>
        <w:rPr>
          <w:lang w:val="cy-GB"/>
        </w:rPr>
        <w:t xml:space="preserve"> </w:t>
      </w:r>
    </w:p>
    <w:p w:rsidR="00F45049" w:rsidRDefault="00541C3B" w:rsidP="00F15C64">
      <w:pPr>
        <w:rPr>
          <w:b/>
        </w:rPr>
      </w:pPr>
    </w:p>
    <w:p w:rsidR="004620D5" w:rsidRDefault="002142DA" w:rsidP="00F15C64">
      <w:r>
        <w:rPr>
          <w:lang w:val="cy-GB"/>
        </w:rPr>
        <w:t>Y Grŵp Cydraddoldeb a Chydlyniant Cymunedol Penaethiaid Gwasanaeth fydd yn gyfrifol am sicrhau bod trefniadau ar waith i hyrwyddo'r safonau, gan gynnwys i staff, fel bod hyrwyddo'n cael ei sefydlu wrth gyflwyno gwasanaethau mewn cyfarwyddiaethau unigol.</w:t>
      </w:r>
    </w:p>
    <w:p w:rsidR="00AE3864" w:rsidRDefault="00541C3B" w:rsidP="00F15C64"/>
    <w:p w:rsidR="004856C6" w:rsidRDefault="002142DA" w:rsidP="00F15C64">
      <w:r>
        <w:rPr>
          <w:lang w:val="cy-GB"/>
        </w:rPr>
        <w:t xml:space="preserve">Mae nifer y staff sy'n siarad Cymraeg yn gyfyngedig ar hyn o bryd. Cânt eu hannog i ddefnyddio'r Gymraeg yn eu gwaith ac i gefnogi mynediad i wasanaethau trwy gyfrwng y Gymraeg lle bynnag y bo modd. Pan fydd adnoddau ac amgylchiadau'n caniatáu, byddwn yn ymdrechu i estyn amrywiaeth y gwasanaethau sydd ar gael trwy gyfrwng y Gymraeg, gan gynnwys trwy sianeli digidol.  </w:t>
      </w:r>
    </w:p>
    <w:p w:rsidR="004856C6" w:rsidRDefault="002142DA" w:rsidP="00F15C64">
      <w:r>
        <w:rPr>
          <w:lang w:val="cy-GB"/>
        </w:rPr>
        <w:t xml:space="preserve"> </w:t>
      </w:r>
    </w:p>
    <w:p w:rsidR="004C3397" w:rsidRDefault="002142DA" w:rsidP="00F15C64">
      <w:r>
        <w:rPr>
          <w:lang w:val="cy-GB"/>
        </w:rPr>
        <w:t xml:space="preserve">Bydd sianeli cyfathrebu a chynnwys arferol y cyngor yn cael eu defnyddio i hyrwyddo gwasanaethau, y safonau ac argaeledd gwasanaethau dwyieithog. </w:t>
      </w:r>
    </w:p>
    <w:p w:rsidR="00210F38" w:rsidRDefault="002142DA" w:rsidP="00F15C64">
      <w:r>
        <w:rPr>
          <w:lang w:val="cy-GB"/>
        </w:rPr>
        <w:t xml:space="preserve">  </w:t>
      </w:r>
    </w:p>
    <w:p w:rsidR="003863C5" w:rsidRDefault="002142DA" w:rsidP="00F15C64">
      <w:r>
        <w:rPr>
          <w:lang w:val="cy-GB"/>
        </w:rPr>
        <w:t xml:space="preserve">Bydd darnau rheolaidd yn y cylchlythyr staff ac ar y mewnrwyd i hyrwyddo a hwyluso gwasanaethau a gynigir yn unol â'r safonau. Bydd cyfleoedd hefyd mewn adolygiadau datblygu gweithwyr i gynnwys hyn fel eitem sefydlog. </w:t>
      </w:r>
    </w:p>
    <w:p w:rsidR="00117F25" w:rsidRDefault="00541C3B" w:rsidP="00F15C64"/>
    <w:p w:rsidR="00117F25" w:rsidRDefault="002142DA" w:rsidP="00117F25">
      <w:r>
        <w:rPr>
          <w:lang w:val="cy-GB"/>
        </w:rPr>
        <w:t>Bydd staff yn cael arweiniad ar Safonau'r Gymraeg; eu cefndir, eu diben a chyngor cyffredinol ar eu rhoi ar waith. Efallai y bydd angen arweiniad sy'n ymwneud â gwasanaeth penodol a gaiff ei lunio pan fydd yn briodol.</w:t>
      </w:r>
    </w:p>
    <w:p w:rsidR="00117F25" w:rsidRDefault="00541C3B" w:rsidP="00117F25"/>
    <w:p w:rsidR="00117F25" w:rsidRDefault="002142DA" w:rsidP="00117F25">
      <w:r>
        <w:rPr>
          <w:lang w:val="cy-GB"/>
        </w:rPr>
        <w:t>Bydd yr arweiniad hefyd yn trafod gwasanaethau cyfieithu a sut y gall gweithwyr Cymraeg a di-Gymraeg helpu'r cyhoedd i gael gwasanaeth da.</w:t>
      </w:r>
    </w:p>
    <w:p w:rsidR="00F45049" w:rsidRDefault="00541C3B" w:rsidP="00F15C64">
      <w:pPr>
        <w:rPr>
          <w:b/>
        </w:rPr>
      </w:pPr>
    </w:p>
    <w:p w:rsidR="00DE5497" w:rsidRPr="00DE5497" w:rsidRDefault="002142DA" w:rsidP="00F15C64">
      <w:r w:rsidRPr="00DE5497">
        <w:rPr>
          <w:lang w:val="cy-GB"/>
        </w:rPr>
        <w:t xml:space="preserve">Mae rhaglen briffio gorfforaethol a seminar aelodau i holl aelodau'r cyngor wedi'u trefnu i hyrwyddo'r safonau a'u gofynion </w:t>
      </w:r>
    </w:p>
    <w:p w:rsidR="00DE5497" w:rsidRDefault="00541C3B" w:rsidP="00F15C64">
      <w:pPr>
        <w:rPr>
          <w:b/>
        </w:rPr>
      </w:pPr>
    </w:p>
    <w:p w:rsidR="00F355AF" w:rsidRDefault="002142DA" w:rsidP="00F15C64">
      <w:pPr>
        <w:rPr>
          <w:b/>
        </w:rPr>
      </w:pPr>
      <w:r>
        <w:rPr>
          <w:b/>
          <w:bCs/>
          <w:lang w:val="cy-GB"/>
        </w:rPr>
        <w:t xml:space="preserve">Cwynion </w:t>
      </w:r>
    </w:p>
    <w:p w:rsidR="0035327F" w:rsidRDefault="00541C3B" w:rsidP="00F15C64">
      <w:pPr>
        <w:rPr>
          <w:b/>
        </w:rPr>
      </w:pPr>
    </w:p>
    <w:p w:rsidR="0035327F" w:rsidRDefault="002142DA" w:rsidP="00283256">
      <w:r>
        <w:rPr>
          <w:lang w:val="cy-GB"/>
        </w:rPr>
        <w:lastRenderedPageBreak/>
        <w:t xml:space="preserve">Pan fydd rhywun yn mynegi pryder nad yw'r cyngor yn cydymffurfio â Safonau'r Gymraeg sy'n destun yr hysbysiad cydymffurfio a roddwyd i'r cyngor gan Gomisiynydd y Gymraeg, ymdrinnir â hyn trwy weithdrefn Cwynion, Sylwadau a Chanmoliaeth y cyngor </w:t>
      </w:r>
      <w:r>
        <w:rPr>
          <w:b/>
          <w:bCs/>
          <w:lang w:val="cy-GB"/>
        </w:rPr>
        <w:t>(INSERT LINK).</w:t>
      </w:r>
      <w:r>
        <w:rPr>
          <w:lang w:val="cy-GB"/>
        </w:rPr>
        <w:t xml:space="preserve"> </w:t>
      </w:r>
    </w:p>
    <w:p w:rsidR="004856C6" w:rsidRDefault="00541C3B" w:rsidP="00283256"/>
    <w:p w:rsidR="00283256" w:rsidRPr="00283256" w:rsidRDefault="002142DA" w:rsidP="00283256">
      <w:r w:rsidRPr="00283256">
        <w:rPr>
          <w:lang w:val="cy-GB"/>
        </w:rPr>
        <w:t>Pan nad oes modd ymdrin â chwynion yn y fan a'r lle, rhoddir ymateb llawn o fewn yr amserlenni a bennwyd; deng niwrnod gwaith ar gyfer cwynion cam un ac ugain niwrnod gwaith ar gyfer cam dau. Lle na ellir rhoi ymateb llawn o fewn yr amserlenni a bennwyd, bydd yr achwynydd yn cael ei hysbysu ac yn derbyn syniad o bryd y rhoddir ymateb.</w:t>
      </w:r>
    </w:p>
    <w:p w:rsidR="00283256" w:rsidRDefault="00541C3B" w:rsidP="00F15C64">
      <w:pPr>
        <w:rPr>
          <w:b/>
        </w:rPr>
      </w:pPr>
    </w:p>
    <w:p w:rsidR="00477074" w:rsidRDefault="002142DA" w:rsidP="00F15C64">
      <w:r w:rsidRPr="0035327F">
        <w:rPr>
          <w:lang w:val="cy-GB"/>
        </w:rPr>
        <w:t xml:space="preserve">Os yw'r achwynydd yn anfodlon o hyd, mae ganddo'r hawl i geisio ystyriaeth allanol annibynnol o'r gŵyn. Rhoddir gwybodaeth am gwyno i Gomisiynydd y Gymraeg, Ombwdsmon Gwasanaethau Cyhoeddus Cymru ac unrhyw un priodol arall sy'n trin cwynion.  </w:t>
      </w:r>
    </w:p>
    <w:p w:rsidR="004856C6" w:rsidRDefault="00541C3B" w:rsidP="00F15C64"/>
    <w:p w:rsidR="004856C6" w:rsidRDefault="002142DA" w:rsidP="00F15C64">
      <w:r>
        <w:rPr>
          <w:lang w:val="cy-GB"/>
        </w:rPr>
        <w:t xml:space="preserve">Lle mae staff yn mynegi pryderon am ddefnydd y Gymraeg yn y gweithle, ymdrinnir â'r rhain trwy'r Polisi Achwyn. </w:t>
      </w:r>
    </w:p>
    <w:p w:rsidR="004856C6" w:rsidRDefault="00541C3B" w:rsidP="00F15C64">
      <w:pPr>
        <w:rPr>
          <w:b/>
        </w:rPr>
      </w:pPr>
    </w:p>
    <w:p w:rsidR="00DE5497" w:rsidRDefault="002142DA" w:rsidP="00F15C64">
      <w:pPr>
        <w:rPr>
          <w:b/>
        </w:rPr>
      </w:pPr>
      <w:r>
        <w:rPr>
          <w:lang w:val="cy-GB"/>
        </w:rPr>
        <w:t xml:space="preserve">Bydd y rhaglen briffio gorfforaethol yn cynnwys gwybodaeth am ymdrin â chwynion. Bydd swyddogion cwynion yn cael hyfforddiant o ran ymdrin â chwynion sy'n ymwneud â Safonau'r Gymraeg. </w:t>
      </w:r>
    </w:p>
    <w:p w:rsidR="00DE5497" w:rsidRDefault="00541C3B" w:rsidP="00F15C64">
      <w:pPr>
        <w:rPr>
          <w:b/>
        </w:rPr>
      </w:pPr>
    </w:p>
    <w:p w:rsidR="0035327F" w:rsidRDefault="002142DA" w:rsidP="00F15C64">
      <w:pPr>
        <w:rPr>
          <w:b/>
        </w:rPr>
      </w:pPr>
      <w:r w:rsidRPr="00AE0247">
        <w:rPr>
          <w:b/>
          <w:bCs/>
          <w:lang w:val="cy-GB"/>
        </w:rPr>
        <w:t>Comisiynydd y Gymraeg</w:t>
      </w:r>
    </w:p>
    <w:p w:rsidR="00AE0247" w:rsidRDefault="00541C3B" w:rsidP="00F15C64">
      <w:pPr>
        <w:rPr>
          <w:b/>
        </w:rPr>
      </w:pPr>
    </w:p>
    <w:p w:rsidR="00181670" w:rsidRDefault="002142DA" w:rsidP="00F15C64">
      <w:r>
        <w:rPr>
          <w:lang w:val="cy-GB"/>
        </w:rPr>
        <w:t>Byddwn yn rhoi unrhyw wybodaeth y mae Comisiynydd y Gymraeg yn gofyn amdani sy'n ymwneud â'r safonau y mae dyletswydd arnom i gydymffurfio â hwy.</w:t>
      </w:r>
    </w:p>
    <w:p w:rsidR="00181670" w:rsidRDefault="00541C3B" w:rsidP="00F15C64"/>
    <w:p w:rsidR="00EB14CF" w:rsidRDefault="002142DA" w:rsidP="00D71FEA">
      <w:r w:rsidRPr="00EB14CF">
        <w:rPr>
          <w:lang w:val="cy-GB"/>
        </w:rPr>
        <w:t xml:space="preserve">O dan Fesur y Gymraeg (Cymru) 2011, caiff Comisiynydd y Gymraeg gynnal ymchwiliad i unrhyw fater sy'n ymwneud â swyddogaethau'r comisiynydd. Byddwn yn cydweithredu'n llwyr â'r fath ymchwiliad, yn ogystal â rhoi gwybodaeth neu ddogfennau fel y bo'n briodol. </w:t>
      </w:r>
    </w:p>
    <w:p w:rsidR="00F355AF" w:rsidRDefault="002142DA" w:rsidP="00F15C64">
      <w:pPr>
        <w:rPr>
          <w:b/>
        </w:rPr>
      </w:pPr>
      <w:r>
        <w:rPr>
          <w:b/>
          <w:bCs/>
          <w:lang w:val="cy-GB"/>
        </w:rPr>
        <w:t xml:space="preserve">Cyhoeddi </w:t>
      </w:r>
    </w:p>
    <w:p w:rsidR="00F355AF" w:rsidRDefault="00541C3B" w:rsidP="00F15C64">
      <w:pPr>
        <w:rPr>
          <w:b/>
        </w:rPr>
      </w:pPr>
    </w:p>
    <w:p w:rsidR="00966B0F" w:rsidRDefault="002142DA" w:rsidP="00F15C64">
      <w:r>
        <w:rPr>
          <w:lang w:val="cy-GB"/>
        </w:rPr>
        <w:lastRenderedPageBreak/>
        <w:t xml:space="preserve">Mae'r hysbysiad cydymffurfio ar gyfer Cyngor Bwrdeistref Sirol Castell-nedd Port Talbot, sy'n cynnwys Safonau'r Gymraeg y mae'n rhaid i ni gydymffurfio â hwy, ar gael ar ein gwefan </w:t>
      </w:r>
      <w:r>
        <w:rPr>
          <w:b/>
          <w:bCs/>
          <w:lang w:val="cy-GB"/>
        </w:rPr>
        <w:t>(INSERT LINK)</w:t>
      </w:r>
      <w:r>
        <w:rPr>
          <w:lang w:val="cy-GB"/>
        </w:rPr>
        <w:t xml:space="preserve"> ac ym mhob un o'n swyddfeydd sydd ar agor i'r cyhoedd.</w:t>
      </w:r>
    </w:p>
    <w:p w:rsidR="00966B0F" w:rsidRDefault="002142DA" w:rsidP="00F15C64">
      <w:r>
        <w:rPr>
          <w:lang w:val="cy-GB"/>
        </w:rPr>
        <w:t xml:space="preserve"> </w:t>
      </w:r>
    </w:p>
    <w:p w:rsidR="00561D9A" w:rsidRDefault="002142DA" w:rsidP="00F15C64">
      <w:r w:rsidRPr="00561D9A">
        <w:rPr>
          <w:lang w:val="cy-GB"/>
        </w:rPr>
        <w:t xml:space="preserve">Mae'r ddogfen hon ar gael ar wefan y cyngor ac ym mhob un o'n swyddfeydd sydd ar agor i'r cyhoedd. </w:t>
      </w:r>
    </w:p>
    <w:p w:rsidR="00F15C64" w:rsidRDefault="00541C3B" w:rsidP="00F15C64"/>
    <w:p w:rsidR="00840C4D" w:rsidRPr="00840C4D" w:rsidRDefault="002142DA" w:rsidP="00F15C64">
      <w:pPr>
        <w:rPr>
          <w:b/>
        </w:rPr>
      </w:pPr>
      <w:r w:rsidRPr="00840C4D">
        <w:rPr>
          <w:b/>
          <w:bCs/>
          <w:lang w:val="cy-GB"/>
        </w:rPr>
        <w:t>Adroddiad Blynyddol</w:t>
      </w:r>
    </w:p>
    <w:p w:rsidR="00840C4D" w:rsidRDefault="00541C3B" w:rsidP="00F15C64"/>
    <w:p w:rsidR="00840C4D" w:rsidRDefault="002142DA" w:rsidP="00F15C64">
      <w:r>
        <w:rPr>
          <w:lang w:val="cy-GB"/>
        </w:rPr>
        <w:t xml:space="preserve">Bydd adroddiad blynyddol ar sut mae'r cyngor wedi cydymffurfio â'r safonau perthnasol yn cael ei lunio erbyn 30 Mehefin fan bellaf, ar gyfer y flwyddyn ariannol flaenorol, a chaiff ei gyhoeddi ar y wefan a bydd hefyd ar gael ym mhob un o'n swyddfeydd sydd ar agor i'r cyhoedd. </w:t>
      </w:r>
    </w:p>
    <w:p w:rsidR="00840C4D" w:rsidRDefault="00541C3B" w:rsidP="00F15C64"/>
    <w:sectPr w:rsidR="00840C4D" w:rsidSect="00694F99">
      <w:footerReference w:type="default" r:id="rId9"/>
      <w:pgSz w:w="16838" w:h="11906" w:orient="landscape"/>
      <w:pgMar w:top="993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A5" w:rsidRDefault="002142DA">
      <w:r>
        <w:separator/>
      </w:r>
    </w:p>
  </w:endnote>
  <w:endnote w:type="continuationSeparator" w:id="0">
    <w:p w:rsidR="00E43AA5" w:rsidRDefault="002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D2" w:rsidRDefault="00541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A5" w:rsidRDefault="002142DA">
      <w:r>
        <w:separator/>
      </w:r>
    </w:p>
  </w:footnote>
  <w:footnote w:type="continuationSeparator" w:id="0">
    <w:p w:rsidR="00E43AA5" w:rsidRDefault="0021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62F"/>
    <w:multiLevelType w:val="hybridMultilevel"/>
    <w:tmpl w:val="B4604D1E"/>
    <w:lvl w:ilvl="0" w:tplc="80DE5150">
      <w:start w:val="1"/>
      <w:numFmt w:val="lowerLetter"/>
      <w:lvlText w:val="(%1)"/>
      <w:lvlJc w:val="left"/>
      <w:pPr>
        <w:ind w:left="459" w:hanging="360"/>
      </w:pPr>
      <w:rPr>
        <w:rFonts w:ascii="Arial" w:eastAsia="Arial" w:hAnsi="Arial" w:hint="default"/>
        <w:color w:val="4B5662"/>
        <w:sz w:val="24"/>
        <w:szCs w:val="24"/>
      </w:rPr>
    </w:lvl>
    <w:lvl w:ilvl="1" w:tplc="01208746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EE4ECF4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951E246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2918C7D2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480C5DE4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6" w:tplc="5AA6E83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7" w:tplc="22EADD4C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8" w:tplc="49F48328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1">
    <w:nsid w:val="15E82C82"/>
    <w:multiLevelType w:val="hybridMultilevel"/>
    <w:tmpl w:val="64B63ABE"/>
    <w:lvl w:ilvl="0" w:tplc="000076DA">
      <w:start w:val="2"/>
      <w:numFmt w:val="lowerLetter"/>
      <w:lvlText w:val="(%1)"/>
      <w:lvlJc w:val="left"/>
      <w:pPr>
        <w:ind w:left="99" w:hanging="360"/>
      </w:pPr>
      <w:rPr>
        <w:rFonts w:ascii="Arial" w:eastAsia="Arial" w:hAnsi="Arial" w:hint="default"/>
        <w:color w:val="4B5662"/>
        <w:sz w:val="24"/>
        <w:szCs w:val="24"/>
      </w:rPr>
    </w:lvl>
    <w:lvl w:ilvl="1" w:tplc="1320098E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2" w:tplc="DF545C7A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3C887C1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4" w:tplc="08C6DCF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5" w:tplc="6986D0D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D47C4CF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0FFECE38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8" w:tplc="BE067B6E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</w:abstractNum>
  <w:abstractNum w:abstractNumId="2">
    <w:nsid w:val="26B51671"/>
    <w:multiLevelType w:val="multilevel"/>
    <w:tmpl w:val="42DC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3343DC"/>
    <w:multiLevelType w:val="hybridMultilevel"/>
    <w:tmpl w:val="01020BA2"/>
    <w:lvl w:ilvl="0" w:tplc="C5501B80">
      <w:start w:val="1"/>
      <w:numFmt w:val="lowerRoman"/>
      <w:lvlText w:val="(%1)"/>
      <w:lvlJc w:val="left"/>
      <w:pPr>
        <w:ind w:left="99" w:hanging="279"/>
      </w:pPr>
      <w:rPr>
        <w:rFonts w:ascii="Arial" w:eastAsia="Arial" w:hAnsi="Arial" w:hint="default"/>
        <w:color w:val="4B5662"/>
        <w:sz w:val="24"/>
        <w:szCs w:val="24"/>
      </w:rPr>
    </w:lvl>
    <w:lvl w:ilvl="1" w:tplc="69B48D94">
      <w:start w:val="1"/>
      <w:numFmt w:val="bullet"/>
      <w:lvlText w:val="•"/>
      <w:lvlJc w:val="left"/>
      <w:pPr>
        <w:ind w:left="848" w:hanging="279"/>
      </w:pPr>
      <w:rPr>
        <w:rFonts w:hint="default"/>
      </w:rPr>
    </w:lvl>
    <w:lvl w:ilvl="2" w:tplc="D17E7E2C">
      <w:start w:val="1"/>
      <w:numFmt w:val="bullet"/>
      <w:lvlText w:val="•"/>
      <w:lvlJc w:val="left"/>
      <w:pPr>
        <w:ind w:left="1596" w:hanging="279"/>
      </w:pPr>
      <w:rPr>
        <w:rFonts w:hint="default"/>
      </w:rPr>
    </w:lvl>
    <w:lvl w:ilvl="3" w:tplc="F0800630">
      <w:start w:val="1"/>
      <w:numFmt w:val="bullet"/>
      <w:lvlText w:val="•"/>
      <w:lvlJc w:val="left"/>
      <w:pPr>
        <w:ind w:left="2344" w:hanging="279"/>
      </w:pPr>
      <w:rPr>
        <w:rFonts w:hint="default"/>
      </w:rPr>
    </w:lvl>
    <w:lvl w:ilvl="4" w:tplc="C62C441C">
      <w:start w:val="1"/>
      <w:numFmt w:val="bullet"/>
      <w:lvlText w:val="•"/>
      <w:lvlJc w:val="left"/>
      <w:pPr>
        <w:ind w:left="3093" w:hanging="279"/>
      </w:pPr>
      <w:rPr>
        <w:rFonts w:hint="default"/>
      </w:rPr>
    </w:lvl>
    <w:lvl w:ilvl="5" w:tplc="7ACA124E">
      <w:start w:val="1"/>
      <w:numFmt w:val="bullet"/>
      <w:lvlText w:val="•"/>
      <w:lvlJc w:val="left"/>
      <w:pPr>
        <w:ind w:left="3841" w:hanging="279"/>
      </w:pPr>
      <w:rPr>
        <w:rFonts w:hint="default"/>
      </w:rPr>
    </w:lvl>
    <w:lvl w:ilvl="6" w:tplc="8B281126">
      <w:start w:val="1"/>
      <w:numFmt w:val="bullet"/>
      <w:lvlText w:val="•"/>
      <w:lvlJc w:val="left"/>
      <w:pPr>
        <w:ind w:left="4589" w:hanging="279"/>
      </w:pPr>
      <w:rPr>
        <w:rFonts w:hint="default"/>
      </w:rPr>
    </w:lvl>
    <w:lvl w:ilvl="7" w:tplc="4CEC5180">
      <w:start w:val="1"/>
      <w:numFmt w:val="bullet"/>
      <w:lvlText w:val="•"/>
      <w:lvlJc w:val="left"/>
      <w:pPr>
        <w:ind w:left="5338" w:hanging="279"/>
      </w:pPr>
      <w:rPr>
        <w:rFonts w:hint="default"/>
      </w:rPr>
    </w:lvl>
    <w:lvl w:ilvl="8" w:tplc="EBFE2832">
      <w:start w:val="1"/>
      <w:numFmt w:val="bullet"/>
      <w:lvlText w:val="•"/>
      <w:lvlJc w:val="left"/>
      <w:pPr>
        <w:ind w:left="6086" w:hanging="279"/>
      </w:pPr>
      <w:rPr>
        <w:rFonts w:hint="default"/>
      </w:rPr>
    </w:lvl>
  </w:abstractNum>
  <w:abstractNum w:abstractNumId="4">
    <w:nsid w:val="32F178E4"/>
    <w:multiLevelType w:val="hybridMultilevel"/>
    <w:tmpl w:val="0C0A3A36"/>
    <w:lvl w:ilvl="0" w:tplc="3E9E9782">
      <w:start w:val="1"/>
      <w:numFmt w:val="lowerLetter"/>
      <w:lvlText w:val="(%1)"/>
      <w:lvlJc w:val="left"/>
      <w:pPr>
        <w:ind w:left="459" w:hanging="360"/>
      </w:pPr>
      <w:rPr>
        <w:rFonts w:ascii="Arial" w:eastAsia="Arial" w:hAnsi="Arial" w:hint="default"/>
        <w:color w:val="4B5662"/>
        <w:sz w:val="24"/>
        <w:szCs w:val="24"/>
      </w:rPr>
    </w:lvl>
    <w:lvl w:ilvl="1" w:tplc="D0BA0A60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8856DAF0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C2629CA4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BFEAF168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A3CAFEC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6" w:tplc="8270AAB2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7" w:tplc="DB0CFB52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8" w:tplc="2CC8415C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5">
    <w:nsid w:val="5D7765AA"/>
    <w:multiLevelType w:val="hybridMultilevel"/>
    <w:tmpl w:val="D7B4ABB8"/>
    <w:lvl w:ilvl="0" w:tplc="B67E8E1A">
      <w:start w:val="1"/>
      <w:numFmt w:val="lowerRoman"/>
      <w:lvlText w:val="(%1)"/>
      <w:lvlJc w:val="left"/>
      <w:pPr>
        <w:ind w:left="99" w:hanging="279"/>
      </w:pPr>
      <w:rPr>
        <w:rFonts w:ascii="Arial" w:eastAsia="Arial" w:hAnsi="Arial" w:hint="default"/>
        <w:color w:val="4B5662"/>
        <w:sz w:val="24"/>
        <w:szCs w:val="24"/>
      </w:rPr>
    </w:lvl>
    <w:lvl w:ilvl="1" w:tplc="10DE9B90">
      <w:start w:val="1"/>
      <w:numFmt w:val="bullet"/>
      <w:lvlText w:val="•"/>
      <w:lvlJc w:val="left"/>
      <w:pPr>
        <w:ind w:left="848" w:hanging="279"/>
      </w:pPr>
      <w:rPr>
        <w:rFonts w:hint="default"/>
      </w:rPr>
    </w:lvl>
    <w:lvl w:ilvl="2" w:tplc="56DEE1C6">
      <w:start w:val="1"/>
      <w:numFmt w:val="bullet"/>
      <w:lvlText w:val="•"/>
      <w:lvlJc w:val="left"/>
      <w:pPr>
        <w:ind w:left="1596" w:hanging="279"/>
      </w:pPr>
      <w:rPr>
        <w:rFonts w:hint="default"/>
      </w:rPr>
    </w:lvl>
    <w:lvl w:ilvl="3" w:tplc="1C8690BE">
      <w:start w:val="1"/>
      <w:numFmt w:val="bullet"/>
      <w:lvlText w:val="•"/>
      <w:lvlJc w:val="left"/>
      <w:pPr>
        <w:ind w:left="2344" w:hanging="279"/>
      </w:pPr>
      <w:rPr>
        <w:rFonts w:hint="default"/>
      </w:rPr>
    </w:lvl>
    <w:lvl w:ilvl="4" w:tplc="37FAC2E2">
      <w:start w:val="1"/>
      <w:numFmt w:val="bullet"/>
      <w:lvlText w:val="•"/>
      <w:lvlJc w:val="left"/>
      <w:pPr>
        <w:ind w:left="3093" w:hanging="279"/>
      </w:pPr>
      <w:rPr>
        <w:rFonts w:hint="default"/>
      </w:rPr>
    </w:lvl>
    <w:lvl w:ilvl="5" w:tplc="DFC66128">
      <w:start w:val="1"/>
      <w:numFmt w:val="bullet"/>
      <w:lvlText w:val="•"/>
      <w:lvlJc w:val="left"/>
      <w:pPr>
        <w:ind w:left="3841" w:hanging="279"/>
      </w:pPr>
      <w:rPr>
        <w:rFonts w:hint="default"/>
      </w:rPr>
    </w:lvl>
    <w:lvl w:ilvl="6" w:tplc="9E0235A4">
      <w:start w:val="1"/>
      <w:numFmt w:val="bullet"/>
      <w:lvlText w:val="•"/>
      <w:lvlJc w:val="left"/>
      <w:pPr>
        <w:ind w:left="4589" w:hanging="279"/>
      </w:pPr>
      <w:rPr>
        <w:rFonts w:hint="default"/>
      </w:rPr>
    </w:lvl>
    <w:lvl w:ilvl="7" w:tplc="42CCE7C2">
      <w:start w:val="1"/>
      <w:numFmt w:val="bullet"/>
      <w:lvlText w:val="•"/>
      <w:lvlJc w:val="left"/>
      <w:pPr>
        <w:ind w:left="5338" w:hanging="279"/>
      </w:pPr>
      <w:rPr>
        <w:rFonts w:hint="default"/>
      </w:rPr>
    </w:lvl>
    <w:lvl w:ilvl="8" w:tplc="8F288AEA">
      <w:start w:val="1"/>
      <w:numFmt w:val="bullet"/>
      <w:lvlText w:val="•"/>
      <w:lvlJc w:val="left"/>
      <w:pPr>
        <w:ind w:left="6086" w:hanging="279"/>
      </w:pPr>
      <w:rPr>
        <w:rFonts w:hint="default"/>
      </w:rPr>
    </w:lvl>
  </w:abstractNum>
  <w:abstractNum w:abstractNumId="6">
    <w:nsid w:val="6B2006F2"/>
    <w:multiLevelType w:val="hybridMultilevel"/>
    <w:tmpl w:val="2764694A"/>
    <w:lvl w:ilvl="0" w:tplc="C38093FC">
      <w:start w:val="2"/>
      <w:numFmt w:val="lowerLetter"/>
      <w:lvlText w:val="(%1)"/>
      <w:lvlJc w:val="left"/>
      <w:pPr>
        <w:ind w:left="99" w:hanging="360"/>
      </w:pPr>
      <w:rPr>
        <w:rFonts w:ascii="Arial" w:eastAsia="Arial" w:hAnsi="Arial" w:hint="default"/>
        <w:color w:val="4B5662"/>
        <w:sz w:val="24"/>
        <w:szCs w:val="24"/>
      </w:rPr>
    </w:lvl>
    <w:lvl w:ilvl="1" w:tplc="CED666A6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2" w:tplc="7D8E249A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722EDCC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4" w:tplc="4390462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5" w:tplc="728C01A6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94504EA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DCC2B67C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8" w:tplc="6150A4AE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</w:abstractNum>
  <w:abstractNum w:abstractNumId="7">
    <w:nsid w:val="79602D62"/>
    <w:multiLevelType w:val="hybridMultilevel"/>
    <w:tmpl w:val="8ADC8F32"/>
    <w:lvl w:ilvl="0" w:tplc="DF78C260">
      <w:start w:val="1"/>
      <w:numFmt w:val="lowerRoman"/>
      <w:lvlText w:val="(%1)"/>
      <w:lvlJc w:val="left"/>
      <w:pPr>
        <w:ind w:left="99" w:hanging="279"/>
      </w:pPr>
      <w:rPr>
        <w:rFonts w:ascii="Arial" w:eastAsia="Arial" w:hAnsi="Arial" w:hint="default"/>
        <w:color w:val="4B5662"/>
        <w:spacing w:val="-1"/>
        <w:sz w:val="24"/>
        <w:szCs w:val="24"/>
      </w:rPr>
    </w:lvl>
    <w:lvl w:ilvl="1" w:tplc="971CBD46">
      <w:start w:val="1"/>
      <w:numFmt w:val="bullet"/>
      <w:lvlText w:val="•"/>
      <w:lvlJc w:val="left"/>
      <w:pPr>
        <w:ind w:left="848" w:hanging="279"/>
      </w:pPr>
      <w:rPr>
        <w:rFonts w:hint="default"/>
      </w:rPr>
    </w:lvl>
    <w:lvl w:ilvl="2" w:tplc="B1A6BDF0">
      <w:start w:val="1"/>
      <w:numFmt w:val="bullet"/>
      <w:lvlText w:val="•"/>
      <w:lvlJc w:val="left"/>
      <w:pPr>
        <w:ind w:left="1596" w:hanging="279"/>
      </w:pPr>
      <w:rPr>
        <w:rFonts w:hint="default"/>
      </w:rPr>
    </w:lvl>
    <w:lvl w:ilvl="3" w:tplc="5198877E">
      <w:start w:val="1"/>
      <w:numFmt w:val="bullet"/>
      <w:lvlText w:val="•"/>
      <w:lvlJc w:val="left"/>
      <w:pPr>
        <w:ind w:left="2344" w:hanging="279"/>
      </w:pPr>
      <w:rPr>
        <w:rFonts w:hint="default"/>
      </w:rPr>
    </w:lvl>
    <w:lvl w:ilvl="4" w:tplc="7526B730">
      <w:start w:val="1"/>
      <w:numFmt w:val="bullet"/>
      <w:lvlText w:val="•"/>
      <w:lvlJc w:val="left"/>
      <w:pPr>
        <w:ind w:left="3093" w:hanging="279"/>
      </w:pPr>
      <w:rPr>
        <w:rFonts w:hint="default"/>
      </w:rPr>
    </w:lvl>
    <w:lvl w:ilvl="5" w:tplc="60BEE950">
      <w:start w:val="1"/>
      <w:numFmt w:val="bullet"/>
      <w:lvlText w:val="•"/>
      <w:lvlJc w:val="left"/>
      <w:pPr>
        <w:ind w:left="3841" w:hanging="279"/>
      </w:pPr>
      <w:rPr>
        <w:rFonts w:hint="default"/>
      </w:rPr>
    </w:lvl>
    <w:lvl w:ilvl="6" w:tplc="668463F0">
      <w:start w:val="1"/>
      <w:numFmt w:val="bullet"/>
      <w:lvlText w:val="•"/>
      <w:lvlJc w:val="left"/>
      <w:pPr>
        <w:ind w:left="4589" w:hanging="279"/>
      </w:pPr>
      <w:rPr>
        <w:rFonts w:hint="default"/>
      </w:rPr>
    </w:lvl>
    <w:lvl w:ilvl="7" w:tplc="72F499FC">
      <w:start w:val="1"/>
      <w:numFmt w:val="bullet"/>
      <w:lvlText w:val="•"/>
      <w:lvlJc w:val="left"/>
      <w:pPr>
        <w:ind w:left="5338" w:hanging="279"/>
      </w:pPr>
      <w:rPr>
        <w:rFonts w:hint="default"/>
      </w:rPr>
    </w:lvl>
    <w:lvl w:ilvl="8" w:tplc="E0FE3668">
      <w:start w:val="1"/>
      <w:numFmt w:val="bullet"/>
      <w:lvlText w:val="•"/>
      <w:lvlJc w:val="left"/>
      <w:pPr>
        <w:ind w:left="6086" w:hanging="279"/>
      </w:pPr>
      <w:rPr>
        <w:rFonts w:hint="default"/>
      </w:rPr>
    </w:lvl>
  </w:abstractNum>
  <w:abstractNum w:abstractNumId="8">
    <w:nsid w:val="7B007891"/>
    <w:multiLevelType w:val="hybridMultilevel"/>
    <w:tmpl w:val="2C9A76CA"/>
    <w:lvl w:ilvl="0" w:tplc="D34E01F6">
      <w:start w:val="1"/>
      <w:numFmt w:val="lowerRoman"/>
      <w:lvlText w:val="(%1)"/>
      <w:lvlJc w:val="left"/>
      <w:pPr>
        <w:ind w:left="99" w:hanging="279"/>
      </w:pPr>
      <w:rPr>
        <w:rFonts w:ascii="Arial" w:eastAsia="Arial" w:hAnsi="Arial" w:hint="default"/>
        <w:color w:val="4B5662"/>
        <w:sz w:val="24"/>
        <w:szCs w:val="24"/>
      </w:rPr>
    </w:lvl>
    <w:lvl w:ilvl="1" w:tplc="B80AF9B8">
      <w:start w:val="1"/>
      <w:numFmt w:val="bullet"/>
      <w:lvlText w:val="•"/>
      <w:lvlJc w:val="left"/>
      <w:pPr>
        <w:ind w:left="848" w:hanging="279"/>
      </w:pPr>
      <w:rPr>
        <w:rFonts w:hint="default"/>
      </w:rPr>
    </w:lvl>
    <w:lvl w:ilvl="2" w:tplc="919A65C8">
      <w:start w:val="1"/>
      <w:numFmt w:val="bullet"/>
      <w:lvlText w:val="•"/>
      <w:lvlJc w:val="left"/>
      <w:pPr>
        <w:ind w:left="1596" w:hanging="279"/>
      </w:pPr>
      <w:rPr>
        <w:rFonts w:hint="default"/>
      </w:rPr>
    </w:lvl>
    <w:lvl w:ilvl="3" w:tplc="091AA784">
      <w:start w:val="1"/>
      <w:numFmt w:val="bullet"/>
      <w:lvlText w:val="•"/>
      <w:lvlJc w:val="left"/>
      <w:pPr>
        <w:ind w:left="2344" w:hanging="279"/>
      </w:pPr>
      <w:rPr>
        <w:rFonts w:hint="default"/>
      </w:rPr>
    </w:lvl>
    <w:lvl w:ilvl="4" w:tplc="03205D66">
      <w:start w:val="1"/>
      <w:numFmt w:val="bullet"/>
      <w:lvlText w:val="•"/>
      <w:lvlJc w:val="left"/>
      <w:pPr>
        <w:ind w:left="3093" w:hanging="279"/>
      </w:pPr>
      <w:rPr>
        <w:rFonts w:hint="default"/>
      </w:rPr>
    </w:lvl>
    <w:lvl w:ilvl="5" w:tplc="907ED9EC">
      <w:start w:val="1"/>
      <w:numFmt w:val="bullet"/>
      <w:lvlText w:val="•"/>
      <w:lvlJc w:val="left"/>
      <w:pPr>
        <w:ind w:left="3841" w:hanging="279"/>
      </w:pPr>
      <w:rPr>
        <w:rFonts w:hint="default"/>
      </w:rPr>
    </w:lvl>
    <w:lvl w:ilvl="6" w:tplc="ED489542">
      <w:start w:val="1"/>
      <w:numFmt w:val="bullet"/>
      <w:lvlText w:val="•"/>
      <w:lvlJc w:val="left"/>
      <w:pPr>
        <w:ind w:left="4589" w:hanging="279"/>
      </w:pPr>
      <w:rPr>
        <w:rFonts w:hint="default"/>
      </w:rPr>
    </w:lvl>
    <w:lvl w:ilvl="7" w:tplc="801AED12">
      <w:start w:val="1"/>
      <w:numFmt w:val="bullet"/>
      <w:lvlText w:val="•"/>
      <w:lvlJc w:val="left"/>
      <w:pPr>
        <w:ind w:left="5338" w:hanging="279"/>
      </w:pPr>
      <w:rPr>
        <w:rFonts w:hint="default"/>
      </w:rPr>
    </w:lvl>
    <w:lvl w:ilvl="8" w:tplc="56D0F108">
      <w:start w:val="1"/>
      <w:numFmt w:val="bullet"/>
      <w:lvlText w:val="•"/>
      <w:lvlJc w:val="left"/>
      <w:pPr>
        <w:ind w:left="6086" w:hanging="27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A"/>
    <w:rsid w:val="002142DA"/>
    <w:rsid w:val="00541C3B"/>
    <w:rsid w:val="00957E45"/>
    <w:rsid w:val="00E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4F99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94F99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47"/>
  </w:style>
  <w:style w:type="paragraph" w:styleId="Footer">
    <w:name w:val="footer"/>
    <w:basedOn w:val="Normal"/>
    <w:link w:val="FooterChar"/>
    <w:uiPriority w:val="99"/>
    <w:unhideWhenUsed/>
    <w:rsid w:val="00AE0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47"/>
  </w:style>
  <w:style w:type="paragraph" w:styleId="NormalWeb">
    <w:name w:val="Normal (Web)"/>
    <w:basedOn w:val="Normal"/>
    <w:uiPriority w:val="99"/>
    <w:semiHidden/>
    <w:unhideWhenUsed/>
    <w:rsid w:val="007326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4F99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94F99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47"/>
  </w:style>
  <w:style w:type="paragraph" w:styleId="Footer">
    <w:name w:val="footer"/>
    <w:basedOn w:val="Normal"/>
    <w:link w:val="FooterChar"/>
    <w:uiPriority w:val="99"/>
    <w:unhideWhenUsed/>
    <w:rsid w:val="00AE0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47"/>
  </w:style>
  <w:style w:type="paragraph" w:styleId="NormalWeb">
    <w:name w:val="Normal (Web)"/>
    <w:basedOn w:val="Normal"/>
    <w:uiPriority w:val="99"/>
    <w:semiHidden/>
    <w:unhideWhenUsed/>
    <w:rsid w:val="007326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F876-0B25-4AFE-A236-4C042FE3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Headon</dc:creator>
  <cp:lastModifiedBy>Jonathan Lewis</cp:lastModifiedBy>
  <cp:revision>2</cp:revision>
  <cp:lastPrinted>2016-03-21T10:44:00Z</cp:lastPrinted>
  <dcterms:created xsi:type="dcterms:W3CDTF">2016-03-31T14:29:00Z</dcterms:created>
  <dcterms:modified xsi:type="dcterms:W3CDTF">2016-03-31T14:29:00Z</dcterms:modified>
</cp:coreProperties>
</file>