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7A40" w14:textId="77777777" w:rsidR="002B2B83" w:rsidRPr="00050E75" w:rsidRDefault="002B2B83" w:rsidP="00961687">
      <w:pPr>
        <w:jc w:val="center"/>
        <w:rPr>
          <w:rFonts w:ascii="Arial" w:hAnsi="Arial" w:cs="Arial"/>
          <w:b/>
          <w:color w:val="FF0000"/>
          <w:sz w:val="28"/>
          <w:szCs w:val="28"/>
          <w:lang w:val="cy-GB"/>
        </w:rPr>
      </w:pPr>
      <w:r w:rsidRPr="00050E75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DE82EF6" wp14:editId="322C8695">
            <wp:extent cx="2932182" cy="670561"/>
            <wp:effectExtent l="0" t="0" r="1905" b="0"/>
            <wp:docPr id="1053433852" name="Picture 1" descr="Neath Port Talbot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33852" name="Picture 1" descr="Neath Port Talbot Council Logo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182" cy="6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C290" w14:textId="77777777" w:rsidR="00961687" w:rsidRPr="00050E75" w:rsidRDefault="00050E75" w:rsidP="00961687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CYNGOR BWRDEISTREF SIROL</w:t>
      </w:r>
      <w:r w:rsidR="00961687" w:rsidRPr="00050E75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00A5735C">
        <w:rPr>
          <w:rFonts w:ascii="Arial" w:hAnsi="Arial" w:cs="Arial"/>
          <w:b/>
          <w:sz w:val="28"/>
          <w:szCs w:val="28"/>
          <w:lang w:val="cy-GB"/>
        </w:rPr>
        <w:t xml:space="preserve">CASTELL-NEDD </w:t>
      </w:r>
      <w:r w:rsidR="00961687" w:rsidRPr="00050E75">
        <w:rPr>
          <w:rFonts w:ascii="Arial" w:hAnsi="Arial" w:cs="Arial"/>
          <w:b/>
          <w:sz w:val="28"/>
          <w:szCs w:val="28"/>
          <w:lang w:val="cy-GB"/>
        </w:rPr>
        <w:t xml:space="preserve">PORT TALBOT </w:t>
      </w:r>
    </w:p>
    <w:p w14:paraId="6089FBEE" w14:textId="77777777" w:rsidR="00742BF2" w:rsidRPr="00050E75" w:rsidRDefault="00050E75" w:rsidP="00961687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Pwyllgor Craffu Polisi ac Adnoddau</w:t>
      </w:r>
    </w:p>
    <w:p w14:paraId="2892CFC6" w14:textId="77777777" w:rsidR="00F553E0" w:rsidRPr="00050E75" w:rsidRDefault="00F553E0" w:rsidP="00961687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050E75">
        <w:rPr>
          <w:rFonts w:ascii="Arial" w:hAnsi="Arial" w:cs="Arial"/>
          <w:b/>
          <w:sz w:val="28"/>
          <w:szCs w:val="28"/>
          <w:lang w:val="cy-GB"/>
        </w:rPr>
        <w:t xml:space="preserve">26 </w:t>
      </w:r>
      <w:r w:rsidR="00362126">
        <w:rPr>
          <w:rFonts w:ascii="Arial" w:hAnsi="Arial" w:cs="Arial"/>
          <w:b/>
          <w:sz w:val="28"/>
          <w:szCs w:val="28"/>
          <w:lang w:val="cy-GB"/>
        </w:rPr>
        <w:t>Chwefror</w:t>
      </w:r>
      <w:r w:rsidRPr="00050E75">
        <w:rPr>
          <w:rFonts w:ascii="Arial" w:hAnsi="Arial" w:cs="Arial"/>
          <w:b/>
          <w:sz w:val="28"/>
          <w:szCs w:val="28"/>
          <w:lang w:val="cy-GB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1687" w:rsidRPr="00050E75" w14:paraId="06DCF129" w14:textId="77777777">
        <w:tc>
          <w:tcPr>
            <w:tcW w:w="4508" w:type="dxa"/>
          </w:tcPr>
          <w:p w14:paraId="2339B181" w14:textId="77777777" w:rsidR="00961687" w:rsidRPr="00050E75" w:rsidRDefault="00362126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Teitl yr Adroddiad</w:t>
            </w:r>
          </w:p>
        </w:tc>
        <w:tc>
          <w:tcPr>
            <w:tcW w:w="4508" w:type="dxa"/>
          </w:tcPr>
          <w:p w14:paraId="775B5BC8" w14:textId="77777777" w:rsidR="00961687" w:rsidRPr="00050E75" w:rsidRDefault="00362126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Adroddiad Blynyddol y Ddyletswydd Partneriaeth Gymdeithasol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2025 / 2026</w:t>
            </w:r>
          </w:p>
        </w:tc>
      </w:tr>
      <w:tr w:rsidR="00961687" w:rsidRPr="00050E75" w14:paraId="0C409B07" w14:textId="77777777">
        <w:tc>
          <w:tcPr>
            <w:tcW w:w="4508" w:type="dxa"/>
          </w:tcPr>
          <w:p w14:paraId="651C5BC7" w14:textId="77777777" w:rsidR="00961687" w:rsidRPr="00050E75" w:rsidRDefault="00A5127F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Awdur yr Adroddiad</w:t>
            </w:r>
          </w:p>
        </w:tc>
        <w:tc>
          <w:tcPr>
            <w:tcW w:w="4508" w:type="dxa"/>
          </w:tcPr>
          <w:p w14:paraId="0BF9CFBE" w14:textId="77777777" w:rsidR="00961687" w:rsidRPr="00050E75" w:rsidRDefault="00EC6A61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Sheenagh Rees</w:t>
            </w:r>
          </w:p>
          <w:p w14:paraId="09A35576" w14:textId="77777777" w:rsidR="00EC6A61" w:rsidRPr="00050E75" w:rsidRDefault="00A5127F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Pennaeth </w:t>
            </w:r>
            <w:r w:rsidR="00AD4FF6">
              <w:rPr>
                <w:rFonts w:ascii="Arial" w:hAnsi="Arial" w:cs="Arial"/>
                <w:sz w:val="28"/>
                <w:szCs w:val="28"/>
                <w:lang w:val="cy-GB"/>
              </w:rPr>
              <w:t xml:space="preserve">Pobl a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Datblygu Sefydliadol </w:t>
            </w:r>
          </w:p>
          <w:p w14:paraId="5A125480" w14:textId="77777777" w:rsidR="00EC6A61" w:rsidRPr="00050E75" w:rsidRDefault="00EC6A61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hyperlink r:id="rId6" w:history="1">
              <w:r w:rsidRPr="00050E75">
                <w:rPr>
                  <w:rStyle w:val="Hyperlink"/>
                  <w:rFonts w:ascii="Arial" w:hAnsi="Arial" w:cs="Arial"/>
                  <w:sz w:val="28"/>
                  <w:szCs w:val="28"/>
                  <w:lang w:val="cy-GB"/>
                </w:rPr>
                <w:t>s.rees5@npt.gov.uk</w:t>
              </w:r>
            </w:hyperlink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3257D1" w:rsidRPr="00050E75" w14:paraId="4736590B" w14:textId="77777777">
        <w:tc>
          <w:tcPr>
            <w:tcW w:w="4508" w:type="dxa"/>
          </w:tcPr>
          <w:p w14:paraId="25881DEE" w14:textId="77777777" w:rsidR="003257D1" w:rsidRPr="00050E75" w:rsidRDefault="00AD4FF6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Pennaeth </w:t>
            </w:r>
            <w:r w:rsidR="00A5735C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y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Gwasanaeth</w:t>
            </w:r>
          </w:p>
        </w:tc>
        <w:tc>
          <w:tcPr>
            <w:tcW w:w="4508" w:type="dxa"/>
          </w:tcPr>
          <w:p w14:paraId="71F10AC0" w14:textId="77777777" w:rsidR="003257D1" w:rsidRPr="00050E75" w:rsidRDefault="00AD4FF6" w:rsidP="003257D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Gweler uchod</w:t>
            </w:r>
          </w:p>
        </w:tc>
      </w:tr>
      <w:tr w:rsidR="003257D1" w:rsidRPr="00050E75" w14:paraId="136B5F84" w14:textId="77777777">
        <w:tc>
          <w:tcPr>
            <w:tcW w:w="4508" w:type="dxa"/>
          </w:tcPr>
          <w:p w14:paraId="0B02C70D" w14:textId="77777777" w:rsidR="003257D1" w:rsidRPr="00050E75" w:rsidRDefault="00AD4FF6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Cyfarwyddwr</w:t>
            </w:r>
          </w:p>
        </w:tc>
        <w:tc>
          <w:tcPr>
            <w:tcW w:w="4508" w:type="dxa"/>
          </w:tcPr>
          <w:p w14:paraId="049AFF37" w14:textId="77777777" w:rsidR="003257D1" w:rsidRPr="00050E75" w:rsidRDefault="00EC6A61" w:rsidP="003257D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Noelwyn Daniel</w:t>
            </w:r>
          </w:p>
          <w:p w14:paraId="493D8B04" w14:textId="77777777" w:rsidR="00EC6A61" w:rsidRPr="00050E75" w:rsidRDefault="007F7A89" w:rsidP="003257D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Cyfarwyddwr </w:t>
            </w:r>
            <w:r w:rsidR="00A5735C">
              <w:rPr>
                <w:rFonts w:ascii="Arial" w:hAnsi="Arial" w:cs="Arial"/>
                <w:sz w:val="28"/>
                <w:szCs w:val="28"/>
                <w:lang w:val="cy-GB"/>
              </w:rPr>
              <w:t xml:space="preserve">Strategol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Gwasanaethau Corfforaethol</w:t>
            </w:r>
            <w:r w:rsidR="00C50AA0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A5735C">
              <w:rPr>
                <w:rFonts w:ascii="Arial" w:hAnsi="Arial" w:cs="Arial"/>
                <w:sz w:val="28"/>
                <w:szCs w:val="28"/>
                <w:lang w:val="cy-GB"/>
              </w:rPr>
              <w:t>a Strategaeth</w:t>
            </w:r>
          </w:p>
          <w:p w14:paraId="590AEE78" w14:textId="77777777" w:rsidR="00EC6A61" w:rsidRPr="00050E75" w:rsidRDefault="00EC6A61" w:rsidP="003257D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hyperlink r:id="rId7" w:history="1">
              <w:r w:rsidRPr="00050E75">
                <w:rPr>
                  <w:rStyle w:val="Hyperlink"/>
                  <w:rFonts w:ascii="Arial" w:hAnsi="Arial" w:cs="Arial"/>
                  <w:sz w:val="28"/>
                  <w:szCs w:val="28"/>
                  <w:lang w:val="cy-GB"/>
                </w:rPr>
                <w:t>N.Daniel@npt.gov.uk</w:t>
              </w:r>
            </w:hyperlink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 </w:t>
            </w:r>
          </w:p>
        </w:tc>
      </w:tr>
      <w:tr w:rsidR="00475F82" w:rsidRPr="00050E75" w14:paraId="24080436" w14:textId="77777777">
        <w:tc>
          <w:tcPr>
            <w:tcW w:w="4508" w:type="dxa"/>
          </w:tcPr>
          <w:p w14:paraId="193C1057" w14:textId="77777777" w:rsidR="00475F82" w:rsidRPr="00050E75" w:rsidRDefault="007F7A89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Cyfarwyddiaeth</w:t>
            </w:r>
          </w:p>
        </w:tc>
        <w:tc>
          <w:tcPr>
            <w:tcW w:w="4508" w:type="dxa"/>
          </w:tcPr>
          <w:p w14:paraId="304B94BA" w14:textId="77777777" w:rsidR="00EC6A61" w:rsidRPr="00050E75" w:rsidRDefault="007F7A89" w:rsidP="00EC6A6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Gwasanaethau Corfforaethol</w:t>
            </w:r>
            <w:r w:rsidR="00A5735C">
              <w:rPr>
                <w:rFonts w:ascii="Arial" w:hAnsi="Arial" w:cs="Arial"/>
                <w:sz w:val="28"/>
                <w:szCs w:val="28"/>
                <w:lang w:val="cy-GB"/>
              </w:rPr>
              <w:t xml:space="preserve"> a Strategaeth</w:t>
            </w:r>
          </w:p>
          <w:p w14:paraId="5E95631C" w14:textId="77777777" w:rsidR="00475F82" w:rsidRPr="00050E75" w:rsidRDefault="00475F82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961687" w:rsidRPr="00050E75" w14:paraId="20EDA5E8" w14:textId="77777777">
        <w:tc>
          <w:tcPr>
            <w:tcW w:w="4508" w:type="dxa"/>
          </w:tcPr>
          <w:p w14:paraId="629659B1" w14:textId="77777777" w:rsidR="00961687" w:rsidRPr="00050E75" w:rsidRDefault="00961687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Ward</w:t>
            </w:r>
            <w:r w:rsidR="007F7A89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iau yr Effeithir Arnynt</w:t>
            </w:r>
          </w:p>
        </w:tc>
        <w:tc>
          <w:tcPr>
            <w:tcW w:w="4508" w:type="dxa"/>
          </w:tcPr>
          <w:p w14:paraId="3CFBBF7B" w14:textId="77777777" w:rsidR="00961687" w:rsidRPr="00050E75" w:rsidRDefault="007F7A89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Pob Ward</w:t>
            </w:r>
          </w:p>
        </w:tc>
      </w:tr>
      <w:tr w:rsidR="00961687" w:rsidRPr="00050E75" w14:paraId="58E8C602" w14:textId="77777777">
        <w:tc>
          <w:tcPr>
            <w:tcW w:w="4508" w:type="dxa"/>
          </w:tcPr>
          <w:p w14:paraId="58026F0D" w14:textId="77777777" w:rsidR="00961687" w:rsidRPr="00050E75" w:rsidRDefault="007F7A89" w:rsidP="00961687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Mater</w:t>
            </w:r>
          </w:p>
        </w:tc>
        <w:tc>
          <w:tcPr>
            <w:tcW w:w="4508" w:type="dxa"/>
          </w:tcPr>
          <w:p w14:paraId="706B2148" w14:textId="77777777" w:rsidR="00961687" w:rsidRPr="00050E75" w:rsidRDefault="00F553E0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Monit</w:t>
            </w:r>
            <w:r w:rsidR="007F7A89">
              <w:rPr>
                <w:rFonts w:ascii="Arial" w:hAnsi="Arial" w:cs="Arial"/>
                <w:sz w:val="28"/>
                <w:szCs w:val="28"/>
                <w:lang w:val="cy-GB"/>
              </w:rPr>
              <w:t>ro</w:t>
            </w:r>
          </w:p>
        </w:tc>
      </w:tr>
      <w:tr w:rsidR="002B2B83" w:rsidRPr="00050E75" w14:paraId="4235C6A3" w14:textId="77777777">
        <w:tc>
          <w:tcPr>
            <w:tcW w:w="4508" w:type="dxa"/>
          </w:tcPr>
          <w:p w14:paraId="7501287E" w14:textId="77777777" w:rsidR="002B2B83" w:rsidRPr="00050E75" w:rsidRDefault="00567188" w:rsidP="00A5735C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Mater 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Cyhoeddus neu  Eithri</w:t>
            </w:r>
            <w:r w:rsidR="00CC24F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dig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/</w:t>
            </w:r>
            <w:r w:rsidR="00A5735C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G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yfrinachol </w:t>
            </w:r>
            <w:r w:rsidR="002B2B83" w:rsidRPr="00050E7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– 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os yw’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n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eithriedig</w:t>
            </w:r>
            <w:r w:rsidR="007C417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, nodwch pam y dyl</w:t>
            </w:r>
            <w:r w:rsidR="007C4421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id ei ystyried </w:t>
            </w:r>
            <w:r w:rsidR="00C53C9D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felly</w:t>
            </w:r>
          </w:p>
        </w:tc>
        <w:tc>
          <w:tcPr>
            <w:tcW w:w="4508" w:type="dxa"/>
          </w:tcPr>
          <w:p w14:paraId="487B6DF2" w14:textId="77777777" w:rsidR="002B2B83" w:rsidRPr="00050E75" w:rsidRDefault="00C53C9D" w:rsidP="00961687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Cyhoeddus</w:t>
            </w:r>
          </w:p>
        </w:tc>
      </w:tr>
    </w:tbl>
    <w:p w14:paraId="2412405F" w14:textId="77777777" w:rsidR="003257D1" w:rsidRPr="00050E75" w:rsidRDefault="003257D1">
      <w:pPr>
        <w:rPr>
          <w:rFonts w:ascii="Arial" w:hAnsi="Arial" w:cs="Arial"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57D1" w:rsidRPr="00050E75" w14:paraId="1888837E" w14:textId="77777777">
        <w:tc>
          <w:tcPr>
            <w:tcW w:w="4508" w:type="dxa"/>
          </w:tcPr>
          <w:p w14:paraId="6B3C383A" w14:textId="77777777" w:rsidR="003257D1" w:rsidRPr="00050E75" w:rsidRDefault="00C53C9D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Amserlen Cyfarfodydd</w:t>
            </w:r>
          </w:p>
        </w:tc>
        <w:tc>
          <w:tcPr>
            <w:tcW w:w="4508" w:type="dxa"/>
          </w:tcPr>
          <w:p w14:paraId="0046005C" w14:textId="77777777" w:rsidR="003257D1" w:rsidRPr="00050E75" w:rsidRDefault="003257D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3257D1" w:rsidRPr="00050E75" w14:paraId="50601D28" w14:textId="77777777">
        <w:tc>
          <w:tcPr>
            <w:tcW w:w="4508" w:type="dxa"/>
          </w:tcPr>
          <w:p w14:paraId="482949D9" w14:textId="77777777" w:rsidR="003257D1" w:rsidRPr="00050E75" w:rsidRDefault="00C53C9D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Tîm Ar</w:t>
            </w:r>
            <w:r w:rsidR="00025924">
              <w:rPr>
                <w:rFonts w:ascii="Arial" w:hAnsi="Arial" w:cs="Arial"/>
                <w:sz w:val="28"/>
                <w:szCs w:val="28"/>
                <w:lang w:val="cy-GB"/>
              </w:rPr>
              <w:t>wain Uwch</w:t>
            </w:r>
          </w:p>
        </w:tc>
        <w:tc>
          <w:tcPr>
            <w:tcW w:w="4508" w:type="dxa"/>
          </w:tcPr>
          <w:p w14:paraId="7302E034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Amherthnasol</w:t>
            </w:r>
          </w:p>
        </w:tc>
      </w:tr>
      <w:tr w:rsidR="003257D1" w:rsidRPr="00050E75" w14:paraId="3754F73F" w14:textId="77777777">
        <w:tc>
          <w:tcPr>
            <w:tcW w:w="4508" w:type="dxa"/>
          </w:tcPr>
          <w:p w14:paraId="124B6186" w14:textId="77777777" w:rsidR="003257D1" w:rsidRPr="00050E75" w:rsidRDefault="00A72C69" w:rsidP="0009026C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Briffio</w:t>
            </w:r>
            <w:r w:rsidR="00E32E7E">
              <w:rPr>
                <w:rFonts w:ascii="Arial" w:hAnsi="Arial" w:cs="Arial"/>
                <w:sz w:val="28"/>
                <w:szCs w:val="28"/>
                <w:lang w:val="cy-GB"/>
              </w:rPr>
              <w:t>’r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 Aelod</w:t>
            </w:r>
            <w:r w:rsidR="00E32E7E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Cabinet</w:t>
            </w:r>
            <w:r w:rsidR="003257D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14:paraId="70E90AEC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Amherthnasol</w:t>
            </w:r>
          </w:p>
        </w:tc>
      </w:tr>
      <w:tr w:rsidR="003257D1" w:rsidRPr="00050E75" w14:paraId="754BCDA8" w14:textId="77777777">
        <w:tc>
          <w:tcPr>
            <w:tcW w:w="4508" w:type="dxa"/>
          </w:tcPr>
          <w:p w14:paraId="519DFAEF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Craffu</w:t>
            </w:r>
          </w:p>
        </w:tc>
        <w:tc>
          <w:tcPr>
            <w:tcW w:w="4508" w:type="dxa"/>
          </w:tcPr>
          <w:p w14:paraId="34B094DE" w14:textId="77777777" w:rsidR="003257D1" w:rsidRPr="00050E75" w:rsidRDefault="00D661A3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26 </w:t>
            </w:r>
            <w:r w:rsidR="00A72C69">
              <w:rPr>
                <w:rFonts w:ascii="Arial" w:hAnsi="Arial" w:cs="Arial"/>
                <w:sz w:val="28"/>
                <w:szCs w:val="28"/>
                <w:lang w:val="cy-GB"/>
              </w:rPr>
              <w:t>Chwefror</w:t>
            </w: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2026</w:t>
            </w:r>
          </w:p>
        </w:tc>
      </w:tr>
      <w:tr w:rsidR="003257D1" w:rsidRPr="00050E75" w14:paraId="5DC237BF" w14:textId="77777777">
        <w:tc>
          <w:tcPr>
            <w:tcW w:w="4508" w:type="dxa"/>
          </w:tcPr>
          <w:p w14:paraId="781D8B08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Penderfyniad yr Aelod</w:t>
            </w:r>
            <w:r w:rsidR="003438BD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3257D1" w:rsidRPr="00050E75">
              <w:rPr>
                <w:rFonts w:ascii="Arial" w:hAnsi="Arial" w:cs="Arial"/>
                <w:sz w:val="28"/>
                <w:szCs w:val="28"/>
                <w:lang w:val="cy-GB"/>
              </w:rPr>
              <w:t>Cabinet</w:t>
            </w:r>
            <w:r w:rsidR="003438BD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Unigol</w:t>
            </w:r>
          </w:p>
        </w:tc>
        <w:tc>
          <w:tcPr>
            <w:tcW w:w="4508" w:type="dxa"/>
          </w:tcPr>
          <w:p w14:paraId="206BAC6B" w14:textId="77777777" w:rsidR="003257D1" w:rsidRPr="00050E75" w:rsidRDefault="003438BD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19 Ma</w:t>
            </w:r>
            <w:r w:rsidR="00A72C69">
              <w:rPr>
                <w:rFonts w:ascii="Arial" w:hAnsi="Arial" w:cs="Arial"/>
                <w:sz w:val="28"/>
                <w:szCs w:val="28"/>
                <w:lang w:val="cy-GB"/>
              </w:rPr>
              <w:t>w</w:t>
            </w: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r</w:t>
            </w:r>
            <w:r w:rsidR="00A72C69">
              <w:rPr>
                <w:rFonts w:ascii="Arial" w:hAnsi="Arial" w:cs="Arial"/>
                <w:sz w:val="28"/>
                <w:szCs w:val="28"/>
                <w:lang w:val="cy-GB"/>
              </w:rPr>
              <w:t>t</w:t>
            </w: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h 2026</w:t>
            </w:r>
          </w:p>
        </w:tc>
      </w:tr>
      <w:tr w:rsidR="003257D1" w:rsidRPr="00050E75" w14:paraId="69F65BCA" w14:textId="77777777">
        <w:tc>
          <w:tcPr>
            <w:tcW w:w="4508" w:type="dxa"/>
          </w:tcPr>
          <w:p w14:paraId="7EE18109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Y Cyngor</w:t>
            </w:r>
          </w:p>
        </w:tc>
        <w:tc>
          <w:tcPr>
            <w:tcW w:w="4508" w:type="dxa"/>
          </w:tcPr>
          <w:p w14:paraId="2C2030A1" w14:textId="77777777" w:rsidR="003257D1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Amherthnasol</w:t>
            </w:r>
          </w:p>
        </w:tc>
      </w:tr>
      <w:tr w:rsidR="00961687" w:rsidRPr="00050E75" w14:paraId="7E7627E7" w14:textId="77777777">
        <w:tc>
          <w:tcPr>
            <w:tcW w:w="4508" w:type="dxa"/>
          </w:tcPr>
          <w:p w14:paraId="2B2C4347" w14:textId="77777777" w:rsidR="00961687" w:rsidRPr="00050E75" w:rsidRDefault="00A72C69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Diben yr Adroddiad</w:t>
            </w:r>
          </w:p>
        </w:tc>
        <w:tc>
          <w:tcPr>
            <w:tcW w:w="4508" w:type="dxa"/>
          </w:tcPr>
          <w:p w14:paraId="5C1DCE09" w14:textId="77777777" w:rsidR="00961687" w:rsidRPr="00050E75" w:rsidRDefault="00A72C69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Diben yr adroddiad hwn yw </w:t>
            </w:r>
            <w:r w:rsidR="00733573">
              <w:rPr>
                <w:rFonts w:ascii="Arial" w:hAnsi="Arial" w:cs="Arial"/>
                <w:sz w:val="28"/>
                <w:szCs w:val="28"/>
                <w:lang w:val="cy-GB"/>
              </w:rPr>
              <w:t>rho</w:t>
            </w:r>
            <w:r w:rsidR="00685B0B">
              <w:rPr>
                <w:rFonts w:ascii="Arial" w:hAnsi="Arial" w:cs="Arial"/>
                <w:sz w:val="28"/>
                <w:szCs w:val="28"/>
                <w:lang w:val="cy-GB"/>
              </w:rPr>
              <w:t xml:space="preserve">i Adroddiad Blynyddol </w:t>
            </w:r>
            <w:r w:rsidR="00E360AE">
              <w:rPr>
                <w:rFonts w:ascii="Arial" w:hAnsi="Arial" w:cs="Arial"/>
                <w:sz w:val="28"/>
                <w:szCs w:val="28"/>
                <w:lang w:val="cy-GB"/>
              </w:rPr>
              <w:t xml:space="preserve">y </w:t>
            </w:r>
            <w:r w:rsidR="00685B0B">
              <w:rPr>
                <w:rFonts w:ascii="Arial" w:hAnsi="Arial" w:cs="Arial"/>
                <w:sz w:val="28"/>
                <w:szCs w:val="28"/>
                <w:lang w:val="cy-GB"/>
              </w:rPr>
              <w:t xml:space="preserve">Ddyletswydd </w:t>
            </w:r>
            <w:r w:rsidR="00E360AE">
              <w:rPr>
                <w:rFonts w:ascii="Arial" w:hAnsi="Arial" w:cs="Arial"/>
                <w:sz w:val="28"/>
                <w:szCs w:val="28"/>
                <w:lang w:val="cy-GB"/>
              </w:rPr>
              <w:t>P</w:t>
            </w:r>
            <w:r w:rsidR="00685B0B">
              <w:rPr>
                <w:rFonts w:ascii="Arial" w:hAnsi="Arial" w:cs="Arial"/>
                <w:sz w:val="28"/>
                <w:szCs w:val="28"/>
                <w:lang w:val="cy-GB"/>
              </w:rPr>
              <w:t xml:space="preserve">artneriaeth </w:t>
            </w:r>
            <w:r w:rsidR="00E360AE">
              <w:rPr>
                <w:rFonts w:ascii="Arial" w:hAnsi="Arial" w:cs="Arial"/>
                <w:sz w:val="28"/>
                <w:szCs w:val="28"/>
                <w:lang w:val="cy-GB"/>
              </w:rPr>
              <w:lastRenderedPageBreak/>
              <w:t>Gymdeithasol</w:t>
            </w:r>
            <w:r w:rsidR="00685B0B">
              <w:rPr>
                <w:rFonts w:ascii="Arial" w:hAnsi="Arial" w:cs="Arial"/>
                <w:sz w:val="28"/>
                <w:szCs w:val="28"/>
                <w:lang w:val="cy-GB"/>
              </w:rPr>
              <w:t xml:space="preserve"> i</w:t>
            </w:r>
            <w:r w:rsidR="00C40A5B">
              <w:rPr>
                <w:rFonts w:ascii="Arial" w:hAnsi="Arial" w:cs="Arial"/>
                <w:sz w:val="28"/>
                <w:szCs w:val="28"/>
                <w:lang w:val="cy-GB"/>
              </w:rPr>
              <w:t>’r Aelodau cyn ei gyflwyno i</w:t>
            </w:r>
            <w:r w:rsidR="006B72F7">
              <w:rPr>
                <w:rFonts w:ascii="Arial" w:hAnsi="Arial" w:cs="Arial"/>
                <w:sz w:val="28"/>
                <w:szCs w:val="28"/>
                <w:lang w:val="cy-GB"/>
              </w:rPr>
              <w:t>’r C</w:t>
            </w:r>
            <w:r w:rsidR="00C40A5B">
              <w:rPr>
                <w:rFonts w:ascii="Arial" w:hAnsi="Arial" w:cs="Arial"/>
                <w:sz w:val="28"/>
                <w:szCs w:val="28"/>
                <w:lang w:val="cy-GB"/>
              </w:rPr>
              <w:t xml:space="preserve">yngor </w:t>
            </w:r>
            <w:r w:rsidR="006B72F7">
              <w:rPr>
                <w:rFonts w:ascii="Arial" w:hAnsi="Arial" w:cs="Arial"/>
                <w:sz w:val="28"/>
                <w:szCs w:val="28"/>
                <w:lang w:val="cy-GB"/>
              </w:rPr>
              <w:t>P</w:t>
            </w:r>
            <w:r w:rsidR="00C40A5B">
              <w:rPr>
                <w:rFonts w:ascii="Arial" w:hAnsi="Arial" w:cs="Arial"/>
                <w:sz w:val="28"/>
                <w:szCs w:val="28"/>
                <w:lang w:val="cy-GB"/>
              </w:rPr>
              <w:t xml:space="preserve">artneriaeth Gymdeithasol </w:t>
            </w:r>
            <w:r w:rsidR="003C3D25">
              <w:rPr>
                <w:rFonts w:ascii="Arial" w:hAnsi="Arial" w:cs="Arial"/>
                <w:sz w:val="28"/>
                <w:szCs w:val="28"/>
                <w:lang w:val="cy-GB"/>
              </w:rPr>
              <w:t>g</w:t>
            </w:r>
            <w:r w:rsidR="00AB12C6">
              <w:rPr>
                <w:rFonts w:ascii="Arial" w:hAnsi="Arial" w:cs="Arial"/>
                <w:sz w:val="28"/>
                <w:szCs w:val="28"/>
                <w:lang w:val="cy-GB"/>
              </w:rPr>
              <w:t>raffu</w:t>
            </w:r>
            <w:r w:rsidR="003C3D25">
              <w:rPr>
                <w:rFonts w:ascii="Arial" w:hAnsi="Arial" w:cs="Arial"/>
                <w:sz w:val="28"/>
                <w:szCs w:val="28"/>
                <w:lang w:val="cy-GB"/>
              </w:rPr>
              <w:t xml:space="preserve"> arno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</w:t>
            </w:r>
          </w:p>
        </w:tc>
      </w:tr>
      <w:tr w:rsidR="00961687" w:rsidRPr="00050E75" w14:paraId="405C311B" w14:textId="77777777">
        <w:tc>
          <w:tcPr>
            <w:tcW w:w="4508" w:type="dxa"/>
          </w:tcPr>
          <w:p w14:paraId="15E5B3B2" w14:textId="77777777" w:rsidR="00961687" w:rsidRPr="00050E75" w:rsidRDefault="00A7140B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lastRenderedPageBreak/>
              <w:t>Rheswm dros gyflwyno’r adroddiad</w:t>
            </w:r>
          </w:p>
        </w:tc>
        <w:tc>
          <w:tcPr>
            <w:tcW w:w="4508" w:type="dxa"/>
          </w:tcPr>
          <w:p w14:paraId="282B60FF" w14:textId="77777777" w:rsidR="00EC6A61" w:rsidRPr="00050E75" w:rsidRDefault="008E3DD8" w:rsidP="0054443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Mae </w:t>
            </w:r>
            <w:r w:rsidR="00A7140B">
              <w:rPr>
                <w:rFonts w:ascii="Arial" w:hAnsi="Arial" w:cs="Arial"/>
                <w:sz w:val="28"/>
                <w:szCs w:val="28"/>
                <w:lang w:val="cy-GB"/>
              </w:rPr>
              <w:t>Deddf Partneriaeth Gymdeithasol a Chaffael Cyhoeddus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(</w:t>
            </w:r>
            <w:r w:rsidR="00A7140B">
              <w:rPr>
                <w:rFonts w:ascii="Arial" w:hAnsi="Arial" w:cs="Arial"/>
                <w:sz w:val="28"/>
                <w:szCs w:val="28"/>
                <w:lang w:val="cy-GB"/>
              </w:rPr>
              <w:t>Cymru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) 2023 (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Deddf SPPP) </w:t>
            </w:r>
            <w:r w:rsidR="0009026C">
              <w:rPr>
                <w:rFonts w:ascii="Arial" w:hAnsi="Arial" w:cs="Arial"/>
                <w:sz w:val="28"/>
                <w:szCs w:val="28"/>
                <w:lang w:val="cy-GB"/>
              </w:rPr>
              <w:t>yn gofyn bod y</w:t>
            </w:r>
            <w:r w:rsidR="0039571F">
              <w:rPr>
                <w:rFonts w:ascii="Arial" w:hAnsi="Arial" w:cs="Arial"/>
                <w:sz w:val="28"/>
                <w:szCs w:val="28"/>
                <w:lang w:val="cy-GB"/>
              </w:rPr>
              <w:t xml:space="preserve"> cyngor, fel corff cyhoeddus, </w:t>
            </w:r>
            <w:r w:rsidR="0009026C">
              <w:rPr>
                <w:rFonts w:ascii="Arial" w:hAnsi="Arial" w:cs="Arial"/>
                <w:sz w:val="28"/>
                <w:szCs w:val="28"/>
                <w:lang w:val="cy-GB"/>
              </w:rPr>
              <w:t>yn l</w:t>
            </w:r>
            <w:r w:rsidR="005D028B">
              <w:rPr>
                <w:rFonts w:ascii="Arial" w:hAnsi="Arial" w:cs="Arial"/>
                <w:sz w:val="28"/>
                <w:szCs w:val="28"/>
                <w:lang w:val="cy-GB"/>
              </w:rPr>
              <w:t>lunio</w:t>
            </w:r>
            <w:r w:rsidR="0039571F">
              <w:rPr>
                <w:rFonts w:ascii="Arial" w:hAnsi="Arial" w:cs="Arial"/>
                <w:sz w:val="28"/>
                <w:szCs w:val="28"/>
                <w:lang w:val="cy-GB"/>
              </w:rPr>
              <w:t xml:space="preserve"> adroddiad blynyddol i ddangos sut y </w:t>
            </w:r>
            <w:r w:rsidR="005D028B">
              <w:rPr>
                <w:rFonts w:ascii="Arial" w:hAnsi="Arial" w:cs="Arial"/>
                <w:sz w:val="28"/>
                <w:szCs w:val="28"/>
                <w:lang w:val="cy-GB"/>
              </w:rPr>
              <w:t>mae wedi cydymffurfio</w:t>
            </w:r>
            <w:r w:rsidR="0039571F">
              <w:rPr>
                <w:rFonts w:ascii="Arial" w:hAnsi="Arial" w:cs="Arial"/>
                <w:sz w:val="28"/>
                <w:szCs w:val="28"/>
                <w:lang w:val="cy-GB"/>
              </w:rPr>
              <w:t xml:space="preserve"> â’r Ddyletswydd Partneriaeth Gymdeithasol. Rhaid </w:t>
            </w:r>
            <w:r w:rsidR="003C3D25">
              <w:rPr>
                <w:rFonts w:ascii="Arial" w:hAnsi="Arial" w:cs="Arial"/>
                <w:sz w:val="28"/>
                <w:szCs w:val="28"/>
                <w:lang w:val="cy-GB"/>
              </w:rPr>
              <w:t xml:space="preserve">cyflwyno’r adroddiad </w:t>
            </w:r>
            <w:r w:rsidR="00836A34">
              <w:rPr>
                <w:rFonts w:ascii="Arial" w:hAnsi="Arial" w:cs="Arial"/>
                <w:sz w:val="28"/>
                <w:szCs w:val="28"/>
                <w:lang w:val="cy-GB"/>
              </w:rPr>
              <w:t xml:space="preserve">hwn </w:t>
            </w:r>
            <w:r w:rsidR="003C3D25">
              <w:rPr>
                <w:rFonts w:ascii="Arial" w:hAnsi="Arial" w:cs="Arial"/>
                <w:sz w:val="28"/>
                <w:szCs w:val="28"/>
                <w:lang w:val="cy-GB"/>
              </w:rPr>
              <w:t xml:space="preserve">i’r Cyngor Partneriaeth Gymdeithasol </w:t>
            </w:r>
            <w:r w:rsidR="0009026C">
              <w:rPr>
                <w:rFonts w:ascii="Arial" w:hAnsi="Arial" w:cs="Arial"/>
                <w:sz w:val="28"/>
                <w:szCs w:val="28"/>
                <w:lang w:val="cy-GB"/>
              </w:rPr>
              <w:t xml:space="preserve">(CPG) </w:t>
            </w:r>
            <w:r w:rsidR="003C3D25">
              <w:rPr>
                <w:rFonts w:ascii="Arial" w:hAnsi="Arial" w:cs="Arial"/>
                <w:sz w:val="28"/>
                <w:szCs w:val="28"/>
                <w:lang w:val="cy-GB"/>
              </w:rPr>
              <w:t>graffu arno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. </w:t>
            </w:r>
          </w:p>
          <w:p w14:paraId="2334EC5B" w14:textId="77777777" w:rsidR="00961687" w:rsidRPr="00050E75" w:rsidRDefault="00961687" w:rsidP="00EC6A6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  <w:tr w:rsidR="00961687" w:rsidRPr="00050E75" w14:paraId="7AFF7300" w14:textId="77777777">
        <w:tc>
          <w:tcPr>
            <w:tcW w:w="4508" w:type="dxa"/>
          </w:tcPr>
          <w:p w14:paraId="2BD4AEAE" w14:textId="77777777" w:rsidR="00961687" w:rsidRPr="00050E75" w:rsidRDefault="003C3D25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Argymhelliad</w:t>
            </w:r>
            <w:r w:rsidR="00961687" w:rsidRPr="00050E7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Penderfyniad sy’n Ofynnol</w:t>
            </w:r>
          </w:p>
        </w:tc>
        <w:tc>
          <w:tcPr>
            <w:tcW w:w="4508" w:type="dxa"/>
          </w:tcPr>
          <w:p w14:paraId="193E02D5" w14:textId="77777777" w:rsidR="00961687" w:rsidRPr="00050E75" w:rsidRDefault="003C3D25" w:rsidP="00EC6A61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Er gwybodaeth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 </w:t>
            </w:r>
          </w:p>
        </w:tc>
      </w:tr>
      <w:tr w:rsidR="00961687" w:rsidRPr="00050E75" w14:paraId="3A224684" w14:textId="77777777">
        <w:tc>
          <w:tcPr>
            <w:tcW w:w="4508" w:type="dxa"/>
          </w:tcPr>
          <w:p w14:paraId="34EBCE19" w14:textId="77777777" w:rsidR="00961687" w:rsidRPr="00050E75" w:rsidRDefault="003C3D25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Gweithredu</w:t>
            </w:r>
          </w:p>
        </w:tc>
        <w:tc>
          <w:tcPr>
            <w:tcW w:w="4508" w:type="dxa"/>
          </w:tcPr>
          <w:p w14:paraId="554E5BBD" w14:textId="77777777" w:rsidR="00961687" w:rsidRPr="00050E75" w:rsidRDefault="003C3D25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Amherthnasol</w:t>
            </w:r>
          </w:p>
        </w:tc>
      </w:tr>
    </w:tbl>
    <w:p w14:paraId="4FF7FC29" w14:textId="77777777" w:rsidR="007D1B5B" w:rsidRPr="00050E75" w:rsidRDefault="007D1B5B">
      <w:pPr>
        <w:rPr>
          <w:rFonts w:ascii="Arial" w:hAnsi="Arial" w:cs="Arial"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1687" w:rsidRPr="00050E75" w14:paraId="6147893C" w14:textId="77777777">
        <w:tc>
          <w:tcPr>
            <w:tcW w:w="9016" w:type="dxa"/>
          </w:tcPr>
          <w:p w14:paraId="7791924C" w14:textId="77777777" w:rsidR="00961687" w:rsidRPr="00050E75" w:rsidRDefault="003C3D25">
            <w:pP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Crynodeb Gweithredol</w:t>
            </w:r>
          </w:p>
          <w:p w14:paraId="26A672E9" w14:textId="77777777" w:rsidR="00EC6A61" w:rsidRPr="00050E75" w:rsidRDefault="00836A34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Mae</w:t>
            </w:r>
            <w:r w:rsidR="00B17BBA">
              <w:rPr>
                <w:rFonts w:ascii="Arial" w:hAnsi="Arial" w:cs="Arial"/>
                <w:sz w:val="28"/>
                <w:szCs w:val="28"/>
                <w:lang w:val="cy-GB"/>
              </w:rPr>
              <w:t xml:space="preserve"> Deddf Partneriaeth Gymdeithasol a Chaffael Cyhoeddus (Cymru)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2023 (SPPP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) </w:t>
            </w:r>
            <w:r w:rsidR="0009026C">
              <w:rPr>
                <w:rFonts w:ascii="Arial" w:hAnsi="Arial" w:cs="Arial"/>
                <w:sz w:val="28"/>
                <w:szCs w:val="28"/>
                <w:lang w:val="cy-GB"/>
              </w:rPr>
              <w:t xml:space="preserve">yn gofyn bod y </w:t>
            </w:r>
            <w:r w:rsidR="00F369E6">
              <w:rPr>
                <w:rFonts w:ascii="Arial" w:hAnsi="Arial" w:cs="Arial"/>
                <w:sz w:val="28"/>
                <w:szCs w:val="28"/>
                <w:lang w:val="cy-GB"/>
              </w:rPr>
              <w:t xml:space="preserve">cyngor, fel corff cyhoeddus, </w:t>
            </w:r>
            <w:r w:rsidR="0009026C">
              <w:rPr>
                <w:rFonts w:ascii="Arial" w:hAnsi="Arial" w:cs="Arial"/>
                <w:sz w:val="28"/>
                <w:szCs w:val="28"/>
                <w:lang w:val="cy-GB"/>
              </w:rPr>
              <w:t>yn ll</w:t>
            </w:r>
            <w:r w:rsidR="00CC4AA1">
              <w:rPr>
                <w:rFonts w:ascii="Arial" w:hAnsi="Arial" w:cs="Arial"/>
                <w:sz w:val="28"/>
                <w:szCs w:val="28"/>
                <w:lang w:val="cy-GB"/>
              </w:rPr>
              <w:t>unio</w:t>
            </w:r>
            <w:r w:rsidR="00F369E6">
              <w:rPr>
                <w:rFonts w:ascii="Arial" w:hAnsi="Arial" w:cs="Arial"/>
                <w:sz w:val="28"/>
                <w:szCs w:val="28"/>
                <w:lang w:val="cy-GB"/>
              </w:rPr>
              <w:t xml:space="preserve"> adroddiad blynyddol i ddangos sut </w:t>
            </w:r>
            <w:r w:rsidR="00B85758">
              <w:rPr>
                <w:rFonts w:ascii="Arial" w:hAnsi="Arial" w:cs="Arial"/>
                <w:sz w:val="28"/>
                <w:szCs w:val="28"/>
                <w:lang w:val="cy-GB"/>
              </w:rPr>
              <w:t xml:space="preserve">y </w:t>
            </w:r>
            <w:r w:rsidR="00CC4AA1">
              <w:rPr>
                <w:rFonts w:ascii="Arial" w:hAnsi="Arial" w:cs="Arial"/>
                <w:sz w:val="28"/>
                <w:szCs w:val="28"/>
                <w:lang w:val="cy-GB"/>
              </w:rPr>
              <w:t>mae wedi cydymffurfio</w:t>
            </w:r>
            <w:r w:rsidR="00B85758">
              <w:rPr>
                <w:rFonts w:ascii="Arial" w:hAnsi="Arial" w:cs="Arial"/>
                <w:sz w:val="28"/>
                <w:szCs w:val="28"/>
                <w:lang w:val="cy-GB"/>
              </w:rPr>
              <w:t xml:space="preserve"> â’r Ddyletswydd Partneriaeth Gymdeithasol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 </w:t>
            </w:r>
            <w:r w:rsidR="00B85758">
              <w:rPr>
                <w:rFonts w:ascii="Arial" w:hAnsi="Arial" w:cs="Arial"/>
                <w:sz w:val="28"/>
                <w:szCs w:val="28"/>
                <w:lang w:val="cy-GB"/>
              </w:rPr>
              <w:t>Rhaid cyflwyno’r adroddiad hwn i’r Cyngor Partneriaeth Gymdeithasol (CPG) graffu arno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. </w:t>
            </w:r>
          </w:p>
          <w:p w14:paraId="5A930D84" w14:textId="77777777" w:rsidR="00EC6A61" w:rsidRPr="00050E75" w:rsidRDefault="00EC6A61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567A559F" w14:textId="77777777" w:rsidR="00EC6A61" w:rsidRPr="00050E75" w:rsidRDefault="00CC4AA1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Mae</w:t>
            </w:r>
            <w:r w:rsidR="00801AEF">
              <w:rPr>
                <w:rFonts w:ascii="Arial" w:hAnsi="Arial" w:cs="Arial"/>
                <w:sz w:val="28"/>
                <w:szCs w:val="28"/>
                <w:lang w:val="cy-GB"/>
              </w:rPr>
              <w:t xml:space="preserve"> Adran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18 </w:t>
            </w:r>
            <w:r w:rsidR="00801AEF">
              <w:rPr>
                <w:rFonts w:ascii="Arial" w:hAnsi="Arial" w:cs="Arial"/>
                <w:sz w:val="28"/>
                <w:szCs w:val="28"/>
                <w:lang w:val="cy-GB"/>
              </w:rPr>
              <w:t>o’r Ddeddf</w:t>
            </w:r>
            <w:r w:rsidR="007C3790">
              <w:rPr>
                <w:rFonts w:ascii="Arial" w:hAnsi="Arial" w:cs="Arial"/>
                <w:sz w:val="28"/>
                <w:szCs w:val="28"/>
                <w:lang w:val="cy-GB"/>
              </w:rPr>
              <w:t xml:space="preserve"> yn nodi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:  </w:t>
            </w:r>
          </w:p>
          <w:p w14:paraId="2E339858" w14:textId="77777777" w:rsidR="00EC6A61" w:rsidRPr="00050E75" w:rsidRDefault="00EC6A61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14:paraId="0C682ACF" w14:textId="77777777" w:rsidR="00EC6A61" w:rsidRPr="00050E75" w:rsidRDefault="00801AEF" w:rsidP="00EC6A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Rhaid i gorff cyhoeddus lunio</w:t>
            </w:r>
            <w:r w:rsidR="007C3790">
              <w:rPr>
                <w:rFonts w:ascii="Arial" w:hAnsi="Arial" w:cs="Arial"/>
                <w:sz w:val="28"/>
                <w:szCs w:val="28"/>
                <w:lang w:val="cy-GB"/>
              </w:rPr>
              <w:t>, mewn cysylltiad â phob blwyddyn ariannol,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 adroddiad</w:t>
            </w:r>
            <w:r w:rsidR="0010228F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AE58C7">
              <w:rPr>
                <w:rFonts w:ascii="Arial" w:hAnsi="Arial" w:cs="Arial"/>
                <w:sz w:val="28"/>
                <w:szCs w:val="28"/>
                <w:lang w:val="cy-GB"/>
              </w:rPr>
              <w:t>ar y</w:t>
            </w:r>
            <w:r w:rsidR="007C3790">
              <w:rPr>
                <w:rFonts w:ascii="Arial" w:hAnsi="Arial" w:cs="Arial"/>
                <w:sz w:val="28"/>
                <w:szCs w:val="28"/>
                <w:lang w:val="cy-GB"/>
              </w:rPr>
              <w:t>r</w:t>
            </w:r>
            <w:r w:rsidR="00AE58C7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7C3790">
              <w:rPr>
                <w:rFonts w:ascii="Arial" w:hAnsi="Arial" w:cs="Arial"/>
                <w:sz w:val="28"/>
                <w:szCs w:val="28"/>
                <w:lang w:val="cy-GB"/>
              </w:rPr>
              <w:t>hyn y mae wedi’i wneud</w:t>
            </w:r>
            <w:r w:rsidR="00AE58C7">
              <w:rPr>
                <w:rFonts w:ascii="Arial" w:hAnsi="Arial" w:cs="Arial"/>
                <w:sz w:val="28"/>
                <w:szCs w:val="28"/>
                <w:lang w:val="cy-GB"/>
              </w:rPr>
              <w:t xml:space="preserve"> i gydymffurfio â’r ddyletswydd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</w:t>
            </w:r>
          </w:p>
          <w:p w14:paraId="133EFB94" w14:textId="77777777" w:rsidR="00EC6A61" w:rsidRPr="00050E75" w:rsidRDefault="00AE58C7" w:rsidP="00A5735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Rhaid </w:t>
            </w:r>
            <w:r w:rsidR="00AC345C">
              <w:rPr>
                <w:rFonts w:ascii="Arial" w:hAnsi="Arial" w:cs="Arial"/>
                <w:sz w:val="28"/>
                <w:szCs w:val="28"/>
                <w:lang w:val="cy-GB"/>
              </w:rPr>
              <w:t>cytuno ar yr adroddiad gydag</w:t>
            </w:r>
            <w:r w:rsidR="000D10B1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AC345C">
              <w:rPr>
                <w:rFonts w:ascii="Arial" w:hAnsi="Arial" w:cs="Arial"/>
                <w:sz w:val="28"/>
                <w:szCs w:val="28"/>
                <w:lang w:val="cy-GB"/>
              </w:rPr>
              <w:t xml:space="preserve">undebau llafur </w:t>
            </w:r>
            <w:r w:rsidR="006F0BFE">
              <w:rPr>
                <w:rFonts w:ascii="Arial" w:hAnsi="Arial" w:cs="Arial"/>
                <w:sz w:val="28"/>
                <w:szCs w:val="28"/>
                <w:lang w:val="cy-GB"/>
              </w:rPr>
              <w:t>cydnabyddedig y</w:t>
            </w:r>
            <w:r w:rsidR="000D10B1">
              <w:rPr>
                <w:rFonts w:ascii="Arial" w:hAnsi="Arial" w:cs="Arial"/>
                <w:sz w:val="28"/>
                <w:szCs w:val="28"/>
                <w:lang w:val="cy-GB"/>
              </w:rPr>
              <w:t xml:space="preserve"> corff cyhoeddus </w:t>
            </w:r>
            <w:r w:rsidR="004A79FE">
              <w:rPr>
                <w:rFonts w:ascii="Arial" w:hAnsi="Arial" w:cs="Arial"/>
                <w:sz w:val="28"/>
                <w:szCs w:val="28"/>
                <w:lang w:val="cy-GB"/>
              </w:rPr>
              <w:t>neu (</w:t>
            </w:r>
            <w:r w:rsidR="006F0BFE">
              <w:rPr>
                <w:rFonts w:ascii="Arial" w:hAnsi="Arial" w:cs="Arial"/>
                <w:sz w:val="28"/>
                <w:szCs w:val="28"/>
                <w:lang w:val="cy-GB"/>
              </w:rPr>
              <w:t>pan</w:t>
            </w:r>
            <w:r w:rsidR="004A79FE">
              <w:rPr>
                <w:rFonts w:ascii="Arial" w:hAnsi="Arial" w:cs="Arial"/>
                <w:sz w:val="28"/>
                <w:szCs w:val="28"/>
                <w:lang w:val="cy-GB"/>
              </w:rPr>
              <w:t xml:space="preserve"> nad </w:t>
            </w:r>
            <w:r w:rsidR="006F0BFE">
              <w:rPr>
                <w:rFonts w:ascii="Arial" w:hAnsi="Arial" w:cs="Arial"/>
                <w:sz w:val="28"/>
                <w:szCs w:val="28"/>
                <w:lang w:val="cy-GB"/>
              </w:rPr>
              <w:t>oes</w:t>
            </w:r>
            <w:r w:rsidR="004A79FE">
              <w:rPr>
                <w:rFonts w:ascii="Arial" w:hAnsi="Arial" w:cs="Arial"/>
                <w:sz w:val="28"/>
                <w:szCs w:val="28"/>
                <w:lang w:val="cy-GB"/>
              </w:rPr>
              <w:t xml:space="preserve"> undeb llafur</w:t>
            </w:r>
            <w:r w:rsidR="006F0BFE">
              <w:rPr>
                <w:rFonts w:ascii="Arial" w:hAnsi="Arial" w:cs="Arial"/>
                <w:sz w:val="28"/>
                <w:szCs w:val="28"/>
                <w:lang w:val="cy-GB"/>
              </w:rPr>
              <w:t xml:space="preserve"> cydnabyddedig</w:t>
            </w:r>
            <w:r w:rsidR="004A79FE">
              <w:rPr>
                <w:rFonts w:ascii="Arial" w:hAnsi="Arial" w:cs="Arial"/>
                <w:sz w:val="28"/>
                <w:szCs w:val="28"/>
                <w:lang w:val="cy-GB"/>
              </w:rPr>
              <w:t xml:space="preserve">) </w:t>
            </w:r>
            <w:r w:rsidR="003410A5">
              <w:rPr>
                <w:rFonts w:ascii="Arial" w:hAnsi="Arial" w:cs="Arial"/>
                <w:sz w:val="28"/>
                <w:szCs w:val="28"/>
                <w:lang w:val="cy-GB"/>
              </w:rPr>
              <w:t>g</w:t>
            </w:r>
            <w:r w:rsidR="00132EF7">
              <w:rPr>
                <w:rFonts w:ascii="Arial" w:hAnsi="Arial" w:cs="Arial"/>
                <w:sz w:val="28"/>
                <w:szCs w:val="28"/>
                <w:lang w:val="cy-GB"/>
              </w:rPr>
              <w:t xml:space="preserve">ynrychiolwyr eraill ei staff, neu </w:t>
            </w:r>
            <w:r w:rsidR="003410A5">
              <w:rPr>
                <w:rFonts w:ascii="Arial" w:hAnsi="Arial" w:cs="Arial"/>
                <w:sz w:val="28"/>
                <w:szCs w:val="28"/>
                <w:lang w:val="cy-GB"/>
              </w:rPr>
              <w:t>mae’n rhaid i’r adroddiad g</w:t>
            </w:r>
            <w:r w:rsidR="00132EF7">
              <w:rPr>
                <w:rFonts w:ascii="Arial" w:hAnsi="Arial" w:cs="Arial"/>
                <w:sz w:val="28"/>
                <w:szCs w:val="28"/>
                <w:lang w:val="cy-GB"/>
              </w:rPr>
              <w:t xml:space="preserve">ynnwys datganiad </w:t>
            </w:r>
            <w:r w:rsidR="003410A5">
              <w:rPr>
                <w:rFonts w:ascii="Arial" w:hAnsi="Arial" w:cs="Arial"/>
                <w:sz w:val="28"/>
                <w:szCs w:val="28"/>
                <w:lang w:val="cy-GB"/>
              </w:rPr>
              <w:t>yn egluro</w:t>
            </w:r>
            <w:r w:rsidR="00132EF7">
              <w:rPr>
                <w:rFonts w:ascii="Arial" w:hAnsi="Arial" w:cs="Arial"/>
                <w:sz w:val="28"/>
                <w:szCs w:val="28"/>
                <w:lang w:val="cy-GB"/>
              </w:rPr>
              <w:t xml:space="preserve"> pam </w:t>
            </w:r>
            <w:r w:rsidR="00334FA9">
              <w:rPr>
                <w:rFonts w:ascii="Arial" w:hAnsi="Arial" w:cs="Arial"/>
                <w:sz w:val="28"/>
                <w:szCs w:val="28"/>
                <w:lang w:val="cy-GB"/>
              </w:rPr>
              <w:t>na chytunwyd arno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</w:t>
            </w:r>
          </w:p>
          <w:p w14:paraId="72460EF7" w14:textId="77777777" w:rsidR="00EC6A61" w:rsidRPr="00050E75" w:rsidRDefault="00334FA9" w:rsidP="00A5735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Rhaid i’r corff cyhoeddus gyhoeddi’r adroddiad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 a’i gyflwyno i’r CPG</w:t>
            </w:r>
            <w:r w:rsidR="001930C1">
              <w:rPr>
                <w:rFonts w:ascii="Arial" w:hAnsi="Arial" w:cs="Arial"/>
                <w:sz w:val="28"/>
                <w:szCs w:val="28"/>
                <w:lang w:val="cy-GB"/>
              </w:rPr>
              <w:t xml:space="preserve">, cyn gynted ag 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y bo’n</w:t>
            </w:r>
            <w:r w:rsidR="001930C1">
              <w:rPr>
                <w:rFonts w:ascii="Arial" w:hAnsi="Arial" w:cs="Arial"/>
                <w:sz w:val="28"/>
                <w:szCs w:val="28"/>
                <w:lang w:val="cy-GB"/>
              </w:rPr>
              <w:t xml:space="preserve"> rhesymol ymarferol 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ar ôl</w:t>
            </w:r>
            <w:r w:rsidR="001930C1">
              <w:rPr>
                <w:rFonts w:ascii="Arial" w:hAnsi="Arial" w:cs="Arial"/>
                <w:sz w:val="28"/>
                <w:szCs w:val="28"/>
                <w:lang w:val="cy-GB"/>
              </w:rPr>
              <w:t xml:space="preserve"> diwedd y flwyddyn ariannol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 </w:t>
            </w:r>
          </w:p>
          <w:p w14:paraId="04B90E66" w14:textId="77777777" w:rsidR="00EC6A61" w:rsidRPr="00050E75" w:rsidRDefault="00EC6A61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050E75">
              <w:rPr>
                <w:rFonts w:ascii="Arial" w:hAnsi="Arial" w:cs="Arial"/>
                <w:sz w:val="28"/>
                <w:szCs w:val="28"/>
                <w:lang w:val="cy-GB"/>
              </w:rPr>
              <w:t> </w:t>
            </w:r>
          </w:p>
          <w:p w14:paraId="4A6A0B7D" w14:textId="77777777" w:rsidR="00961687" w:rsidRPr="00050E75" w:rsidRDefault="001930C1" w:rsidP="00EC6A61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cs="Arial"/>
                <w:sz w:val="28"/>
                <w:szCs w:val="28"/>
                <w:lang w:val="cy-GB"/>
              </w:rPr>
              <w:t>Nid yw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’r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 D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>eddf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Partneriaeth Gymdeithasol a Chaffael Cyhoeddus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cy-GB"/>
              </w:rPr>
              <w:t xml:space="preserve">yn </w:t>
            </w:r>
            <w:r w:rsidR="005F5B18">
              <w:rPr>
                <w:rFonts w:ascii="Arial" w:hAnsi="Arial" w:cs="Arial"/>
                <w:sz w:val="28"/>
                <w:szCs w:val="28"/>
                <w:lang w:val="cy-GB"/>
              </w:rPr>
              <w:lastRenderedPageBreak/>
              <w:t>darparu templed ar gyfer yr Adroddiad Blynyddol. Mae’r adroddiad hwn yn crynhoi’r camau a gymerwyd gyda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g</w:t>
            </w:r>
            <w:r w:rsidR="005F5B18">
              <w:rPr>
                <w:rFonts w:ascii="Arial" w:hAnsi="Arial" w:cs="Arial"/>
                <w:sz w:val="28"/>
                <w:szCs w:val="28"/>
                <w:lang w:val="cy-GB"/>
              </w:rPr>
              <w:t xml:space="preserve"> undebau llafur cydnab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y</w:t>
            </w:r>
            <w:r w:rsidR="005F5B18">
              <w:rPr>
                <w:rFonts w:ascii="Arial" w:hAnsi="Arial" w:cs="Arial"/>
                <w:sz w:val="28"/>
                <w:szCs w:val="28"/>
                <w:lang w:val="cy-GB"/>
              </w:rPr>
              <w:t>d</w:t>
            </w:r>
            <w:r w:rsidR="00B93D9A">
              <w:rPr>
                <w:rFonts w:ascii="Arial" w:hAnsi="Arial" w:cs="Arial"/>
                <w:sz w:val="28"/>
                <w:szCs w:val="28"/>
                <w:lang w:val="cy-GB"/>
              </w:rPr>
              <w:t>dedig</w:t>
            </w:r>
            <w:r w:rsidR="005F5B18">
              <w:rPr>
                <w:rFonts w:ascii="Arial" w:hAnsi="Arial" w:cs="Arial"/>
                <w:sz w:val="28"/>
                <w:szCs w:val="28"/>
                <w:lang w:val="cy-GB"/>
              </w:rPr>
              <w:t xml:space="preserve"> y cyngor i roi’r ddyletswydd ar waith yng Nghyngor Castell-nedd Port Talbot</w:t>
            </w:r>
            <w:r w:rsidR="00EC6A61" w:rsidRPr="00050E75">
              <w:rPr>
                <w:rFonts w:ascii="Arial" w:hAnsi="Arial" w:cs="Arial"/>
                <w:sz w:val="28"/>
                <w:szCs w:val="28"/>
                <w:lang w:val="cy-GB"/>
              </w:rPr>
              <w:t>. </w:t>
            </w:r>
          </w:p>
        </w:tc>
      </w:tr>
    </w:tbl>
    <w:p w14:paraId="10689FF0" w14:textId="77777777" w:rsidR="00F553E0" w:rsidRPr="00050E75" w:rsidRDefault="00F553E0">
      <w:pPr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8CC6533" w14:textId="77777777" w:rsidR="00961687" w:rsidRPr="00050E75" w:rsidRDefault="00961687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1.</w:t>
      </w:r>
      <w:r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5F5B18">
        <w:rPr>
          <w:rFonts w:ascii="Arial" w:hAnsi="Arial" w:cs="Arial"/>
          <w:b/>
          <w:bCs/>
          <w:sz w:val="28"/>
          <w:szCs w:val="28"/>
          <w:lang w:val="cy-GB"/>
        </w:rPr>
        <w:t>Cefndir</w:t>
      </w:r>
      <w:r w:rsidR="004D1AD3"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7453130A" w14:textId="77777777" w:rsidR="00EC6A61" w:rsidRPr="00050E75" w:rsidRDefault="005F5B18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 Deddf</w:t>
      </w:r>
      <w:r w:rsidR="00EC6A61" w:rsidRPr="00050E75">
        <w:rPr>
          <w:rFonts w:ascii="Arial" w:hAnsi="Arial" w:cs="Arial"/>
          <w:sz w:val="28"/>
          <w:szCs w:val="28"/>
          <w:lang w:val="cy-GB"/>
        </w:rPr>
        <w:t> </w:t>
      </w:r>
      <w:r w:rsidR="00FF5864">
        <w:rPr>
          <w:rFonts w:ascii="Arial" w:hAnsi="Arial" w:cs="Arial"/>
          <w:sz w:val="28"/>
          <w:szCs w:val="28"/>
          <w:lang w:val="cy-GB"/>
        </w:rPr>
        <w:t>Partneriaeth Gymdeithasol a Chaffael Cyhoeddus</w:t>
      </w:r>
      <w:r w:rsidR="00FF5864" w:rsidRPr="00050E75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>yn cynnig</w:t>
      </w:r>
      <w:r w:rsidR="00C002C6">
        <w:rPr>
          <w:rFonts w:ascii="Arial" w:hAnsi="Arial" w:cs="Arial"/>
          <w:sz w:val="28"/>
          <w:szCs w:val="28"/>
          <w:lang w:val="cy-GB"/>
        </w:rPr>
        <w:t xml:space="preserve"> fframwaith </w:t>
      </w:r>
      <w:r w:rsidR="00706652">
        <w:rPr>
          <w:rFonts w:ascii="Arial" w:hAnsi="Arial" w:cs="Arial"/>
          <w:sz w:val="28"/>
          <w:szCs w:val="28"/>
          <w:lang w:val="cy-GB"/>
        </w:rPr>
        <w:t>i hybu lles</w:t>
      </w:r>
      <w:r w:rsidR="00C002C6">
        <w:rPr>
          <w:rFonts w:ascii="Arial" w:hAnsi="Arial" w:cs="Arial"/>
          <w:sz w:val="28"/>
          <w:szCs w:val="28"/>
          <w:lang w:val="cy-GB"/>
        </w:rPr>
        <w:t xml:space="preserve"> pobl </w:t>
      </w:r>
      <w:r w:rsidR="00706652">
        <w:rPr>
          <w:rFonts w:ascii="Arial" w:hAnsi="Arial" w:cs="Arial"/>
          <w:sz w:val="28"/>
          <w:szCs w:val="28"/>
          <w:lang w:val="cy-GB"/>
        </w:rPr>
        <w:t>C</w:t>
      </w:r>
      <w:r w:rsidR="00C002C6">
        <w:rPr>
          <w:rFonts w:ascii="Arial" w:hAnsi="Arial" w:cs="Arial"/>
          <w:sz w:val="28"/>
          <w:szCs w:val="28"/>
          <w:lang w:val="cy-GB"/>
        </w:rPr>
        <w:t xml:space="preserve">ymru </w:t>
      </w:r>
      <w:r w:rsidR="00706652">
        <w:rPr>
          <w:rFonts w:ascii="Arial" w:hAnsi="Arial" w:cs="Arial"/>
          <w:sz w:val="28"/>
          <w:szCs w:val="28"/>
          <w:lang w:val="cy-GB"/>
        </w:rPr>
        <w:t>d</w:t>
      </w:r>
      <w:r w:rsidR="00C002C6">
        <w:rPr>
          <w:rFonts w:ascii="Arial" w:hAnsi="Arial" w:cs="Arial"/>
          <w:sz w:val="28"/>
          <w:szCs w:val="28"/>
          <w:lang w:val="cy-GB"/>
        </w:rPr>
        <w:t xml:space="preserve">rwy </w:t>
      </w:r>
      <w:r w:rsidR="0009026C">
        <w:rPr>
          <w:rFonts w:ascii="Arial" w:hAnsi="Arial" w:cs="Arial"/>
          <w:sz w:val="28"/>
          <w:szCs w:val="28"/>
          <w:lang w:val="cy-GB"/>
        </w:rPr>
        <w:t xml:space="preserve">ddefnyddio partneriaeth gymdeithasol i </w:t>
      </w:r>
      <w:r w:rsidR="00C002C6">
        <w:rPr>
          <w:rFonts w:ascii="Arial" w:hAnsi="Arial" w:cs="Arial"/>
          <w:sz w:val="28"/>
          <w:szCs w:val="28"/>
          <w:lang w:val="cy-GB"/>
        </w:rPr>
        <w:t>well</w:t>
      </w:r>
      <w:r w:rsidR="00706652">
        <w:rPr>
          <w:rFonts w:ascii="Arial" w:hAnsi="Arial" w:cs="Arial"/>
          <w:sz w:val="28"/>
          <w:szCs w:val="28"/>
          <w:lang w:val="cy-GB"/>
        </w:rPr>
        <w:t>a</w:t>
      </w:r>
      <w:r w:rsidR="0009026C">
        <w:rPr>
          <w:rFonts w:ascii="Arial" w:hAnsi="Arial" w:cs="Arial"/>
          <w:sz w:val="28"/>
          <w:szCs w:val="28"/>
          <w:lang w:val="cy-GB"/>
        </w:rPr>
        <w:t xml:space="preserve"> gwasanaethau cyhoeddus</w:t>
      </w:r>
      <w:r w:rsidR="00AA0EC1">
        <w:rPr>
          <w:rFonts w:ascii="Arial" w:hAnsi="Arial" w:cs="Arial"/>
          <w:sz w:val="28"/>
          <w:szCs w:val="28"/>
          <w:lang w:val="cy-GB"/>
        </w:rPr>
        <w:t xml:space="preserve">, </w:t>
      </w:r>
      <w:r w:rsidR="00FE17FC">
        <w:rPr>
          <w:rFonts w:ascii="Arial" w:hAnsi="Arial" w:cs="Arial"/>
          <w:sz w:val="28"/>
          <w:szCs w:val="28"/>
          <w:lang w:val="cy-GB"/>
        </w:rPr>
        <w:t xml:space="preserve">gan </w:t>
      </w:r>
      <w:r w:rsidR="00AA0EC1">
        <w:rPr>
          <w:rFonts w:ascii="Arial" w:hAnsi="Arial" w:cs="Arial"/>
          <w:sz w:val="28"/>
          <w:szCs w:val="28"/>
          <w:lang w:val="cy-GB"/>
        </w:rPr>
        <w:t xml:space="preserve">hyrwyddo gwaith teg, a chaffael cyhoeddus cymdeithasol gyfrifol. Bwriedir </w:t>
      </w:r>
      <w:r w:rsidR="00CD75C9">
        <w:rPr>
          <w:rFonts w:ascii="Arial" w:hAnsi="Arial" w:cs="Arial"/>
          <w:sz w:val="28"/>
          <w:szCs w:val="28"/>
          <w:lang w:val="cy-GB"/>
        </w:rPr>
        <w:t>idd</w:t>
      </w:r>
      <w:r w:rsidR="00E92D66">
        <w:rPr>
          <w:rFonts w:ascii="Arial" w:hAnsi="Arial" w:cs="Arial"/>
          <w:sz w:val="28"/>
          <w:szCs w:val="28"/>
          <w:lang w:val="cy-GB"/>
        </w:rPr>
        <w:t>i</w:t>
      </w:r>
      <w:r w:rsidR="00AA0EC1">
        <w:rPr>
          <w:rFonts w:ascii="Arial" w:hAnsi="Arial" w:cs="Arial"/>
          <w:sz w:val="28"/>
          <w:szCs w:val="28"/>
          <w:lang w:val="cy-GB"/>
        </w:rPr>
        <w:t xml:space="preserve"> ateg</w:t>
      </w:r>
      <w:r w:rsidR="00CD75C9">
        <w:rPr>
          <w:rFonts w:ascii="Arial" w:hAnsi="Arial" w:cs="Arial"/>
          <w:sz w:val="28"/>
          <w:szCs w:val="28"/>
          <w:lang w:val="cy-GB"/>
        </w:rPr>
        <w:t>u</w:t>
      </w:r>
      <w:r w:rsidR="00AA0EC1">
        <w:rPr>
          <w:rFonts w:ascii="Arial" w:hAnsi="Arial" w:cs="Arial"/>
          <w:sz w:val="28"/>
          <w:szCs w:val="28"/>
          <w:lang w:val="cy-GB"/>
        </w:rPr>
        <w:t xml:space="preserve"> deddfwriaeth arall, gan gynnwys y Ddyletswydd </w:t>
      </w:r>
      <w:r w:rsidR="00FE17FC">
        <w:rPr>
          <w:rFonts w:ascii="Arial" w:hAnsi="Arial" w:cs="Arial"/>
          <w:sz w:val="28"/>
          <w:szCs w:val="28"/>
          <w:lang w:val="cy-GB"/>
        </w:rPr>
        <w:t>Sosio-e</w:t>
      </w:r>
      <w:r w:rsidR="00E92D66">
        <w:rPr>
          <w:rFonts w:ascii="Arial" w:hAnsi="Arial" w:cs="Arial"/>
          <w:sz w:val="28"/>
          <w:szCs w:val="28"/>
          <w:lang w:val="cy-GB"/>
        </w:rPr>
        <w:t>conomaidd</w:t>
      </w:r>
      <w:r w:rsidR="00AA0EC1">
        <w:rPr>
          <w:rFonts w:ascii="Arial" w:hAnsi="Arial" w:cs="Arial"/>
          <w:sz w:val="28"/>
          <w:szCs w:val="28"/>
          <w:lang w:val="cy-GB"/>
        </w:rPr>
        <w:t xml:space="preserve"> a Deddf Llesiant Cenedlaethau’r Dyfodol (Cymru)</w:t>
      </w:r>
      <w:r w:rsidR="00EC6A61" w:rsidRPr="00050E75">
        <w:rPr>
          <w:rFonts w:ascii="Arial" w:hAnsi="Arial" w:cs="Arial"/>
          <w:sz w:val="28"/>
          <w:szCs w:val="28"/>
          <w:lang w:val="cy-GB"/>
        </w:rPr>
        <w:t xml:space="preserve"> 2015 (</w:t>
      </w:r>
      <w:r w:rsidR="00E92D66">
        <w:rPr>
          <w:rFonts w:ascii="Arial" w:hAnsi="Arial" w:cs="Arial"/>
          <w:sz w:val="28"/>
          <w:szCs w:val="28"/>
          <w:lang w:val="cy-GB"/>
        </w:rPr>
        <w:t xml:space="preserve">DLlCD </w:t>
      </w:r>
      <w:r w:rsidR="00EC6A61" w:rsidRPr="00050E75">
        <w:rPr>
          <w:rFonts w:ascii="Arial" w:hAnsi="Arial" w:cs="Arial"/>
          <w:sz w:val="28"/>
          <w:szCs w:val="28"/>
          <w:lang w:val="cy-GB"/>
        </w:rPr>
        <w:t>2015).  </w:t>
      </w:r>
    </w:p>
    <w:p w14:paraId="320E6BB5" w14:textId="77777777" w:rsidR="00EC6A61" w:rsidRPr="00050E75" w:rsidRDefault="00AA0EC1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 Deddf</w:t>
      </w:r>
      <w:r w:rsidR="00EC6A61" w:rsidRPr="00050E75">
        <w:rPr>
          <w:rFonts w:ascii="Arial" w:hAnsi="Arial" w:cs="Arial"/>
          <w:sz w:val="28"/>
          <w:szCs w:val="28"/>
          <w:lang w:val="cy-GB"/>
        </w:rPr>
        <w:t> </w:t>
      </w:r>
      <w:r w:rsidR="00E92D66">
        <w:rPr>
          <w:rFonts w:ascii="Arial" w:hAnsi="Arial" w:cs="Arial"/>
          <w:sz w:val="28"/>
          <w:szCs w:val="28"/>
          <w:lang w:val="cy-GB"/>
        </w:rPr>
        <w:t>Partneriaeth Gymdeithasol a Chaffael Cyhoeddus</w:t>
      </w:r>
      <w:r w:rsidR="00E92D66" w:rsidRPr="00050E75">
        <w:rPr>
          <w:rFonts w:ascii="Arial" w:hAnsi="Arial" w:cs="Arial"/>
          <w:sz w:val="28"/>
          <w:szCs w:val="28"/>
          <w:lang w:val="cy-GB"/>
        </w:rPr>
        <w:t xml:space="preserve"> </w:t>
      </w:r>
      <w:r w:rsidR="00EC6A61" w:rsidRPr="00050E75">
        <w:rPr>
          <w:rFonts w:ascii="Arial" w:hAnsi="Arial" w:cs="Arial"/>
          <w:sz w:val="28"/>
          <w:szCs w:val="28"/>
          <w:lang w:val="cy-GB"/>
        </w:rPr>
        <w:t>2023 </w:t>
      </w:r>
      <w:r>
        <w:rPr>
          <w:rFonts w:ascii="Arial" w:hAnsi="Arial" w:cs="Arial"/>
          <w:sz w:val="28"/>
          <w:szCs w:val="28"/>
          <w:lang w:val="cy-GB"/>
        </w:rPr>
        <w:t xml:space="preserve">yn </w:t>
      </w:r>
      <w:r w:rsidR="00FE17FC">
        <w:rPr>
          <w:rFonts w:ascii="Arial" w:hAnsi="Arial" w:cs="Arial"/>
          <w:sz w:val="28"/>
          <w:szCs w:val="28"/>
          <w:lang w:val="cy-GB"/>
        </w:rPr>
        <w:t>gofyn bod y</w:t>
      </w:r>
      <w:r w:rsidR="00722577">
        <w:rPr>
          <w:rFonts w:ascii="Arial" w:hAnsi="Arial" w:cs="Arial"/>
          <w:sz w:val="28"/>
          <w:szCs w:val="28"/>
          <w:lang w:val="cy-GB"/>
        </w:rPr>
        <w:t xml:space="preserve"> cyngor</w:t>
      </w:r>
      <w:r w:rsidR="00FE17FC">
        <w:rPr>
          <w:rFonts w:ascii="Arial" w:hAnsi="Arial" w:cs="Arial"/>
          <w:sz w:val="28"/>
          <w:szCs w:val="28"/>
          <w:lang w:val="cy-GB"/>
        </w:rPr>
        <w:t xml:space="preserve">, </w:t>
      </w:r>
      <w:r w:rsidR="00C87AF8">
        <w:rPr>
          <w:rFonts w:ascii="Arial" w:hAnsi="Arial" w:cs="Arial"/>
          <w:sz w:val="28"/>
          <w:szCs w:val="28"/>
          <w:lang w:val="cy-GB"/>
        </w:rPr>
        <w:t xml:space="preserve"> wrth </w:t>
      </w:r>
      <w:r w:rsidR="00F85CA4">
        <w:rPr>
          <w:rFonts w:ascii="Arial" w:hAnsi="Arial" w:cs="Arial"/>
          <w:sz w:val="28"/>
          <w:szCs w:val="28"/>
          <w:lang w:val="cy-GB"/>
        </w:rPr>
        <w:t>wneud</w:t>
      </w:r>
      <w:r w:rsidR="00722577">
        <w:rPr>
          <w:rFonts w:ascii="Arial" w:hAnsi="Arial" w:cs="Arial"/>
          <w:sz w:val="28"/>
          <w:szCs w:val="28"/>
          <w:lang w:val="cy-GB"/>
        </w:rPr>
        <w:t xml:space="preserve"> gwaith datblygu cynaliadwy</w:t>
      </w:r>
      <w:r w:rsidR="00B66EDE">
        <w:rPr>
          <w:rFonts w:ascii="Arial" w:hAnsi="Arial" w:cs="Arial"/>
          <w:sz w:val="28"/>
          <w:szCs w:val="28"/>
          <w:lang w:val="cy-GB"/>
        </w:rPr>
        <w:t xml:space="preserve">, </w:t>
      </w:r>
      <w:r w:rsidR="00CA32FB">
        <w:rPr>
          <w:rFonts w:ascii="Arial" w:hAnsi="Arial" w:cs="Arial"/>
          <w:sz w:val="28"/>
          <w:szCs w:val="28"/>
          <w:lang w:val="cy-GB"/>
        </w:rPr>
        <w:t>i’r graddau y bo</w:t>
      </w:r>
      <w:r w:rsidR="00F85CA4">
        <w:rPr>
          <w:rFonts w:ascii="Arial" w:hAnsi="Arial" w:cs="Arial"/>
          <w:sz w:val="28"/>
          <w:szCs w:val="28"/>
          <w:lang w:val="cy-GB"/>
        </w:rPr>
        <w:t xml:space="preserve"> hynny</w:t>
      </w:r>
      <w:r w:rsidR="00CA32FB">
        <w:rPr>
          <w:rFonts w:ascii="Arial" w:hAnsi="Arial" w:cs="Arial"/>
          <w:sz w:val="28"/>
          <w:szCs w:val="28"/>
          <w:lang w:val="cy-GB"/>
        </w:rPr>
        <w:t xml:space="preserve">’n rhesymol, </w:t>
      </w:r>
      <w:r w:rsidR="00F85CA4">
        <w:rPr>
          <w:rFonts w:ascii="Arial" w:hAnsi="Arial" w:cs="Arial"/>
          <w:sz w:val="28"/>
          <w:szCs w:val="28"/>
          <w:lang w:val="cy-GB"/>
        </w:rPr>
        <w:t>yn c</w:t>
      </w:r>
      <w:r w:rsidR="00B66EDE">
        <w:rPr>
          <w:rFonts w:ascii="Arial" w:hAnsi="Arial" w:cs="Arial"/>
          <w:sz w:val="28"/>
          <w:szCs w:val="28"/>
          <w:lang w:val="cy-GB"/>
        </w:rPr>
        <w:t xml:space="preserve">eisio </w:t>
      </w:r>
      <w:r w:rsidR="00C87AF8">
        <w:rPr>
          <w:rFonts w:ascii="Arial" w:hAnsi="Arial" w:cs="Arial"/>
          <w:sz w:val="28"/>
          <w:szCs w:val="28"/>
          <w:lang w:val="cy-GB"/>
        </w:rPr>
        <w:t>consensws neu gyfaddawd â’</w:t>
      </w:r>
      <w:r w:rsidR="00CA32FB">
        <w:rPr>
          <w:rFonts w:ascii="Arial" w:hAnsi="Arial" w:cs="Arial"/>
          <w:sz w:val="28"/>
          <w:szCs w:val="28"/>
          <w:lang w:val="cy-GB"/>
        </w:rPr>
        <w:t>i</w:t>
      </w:r>
      <w:r w:rsidR="00C87AF8">
        <w:rPr>
          <w:rFonts w:ascii="Arial" w:hAnsi="Arial" w:cs="Arial"/>
          <w:sz w:val="28"/>
          <w:szCs w:val="28"/>
          <w:lang w:val="cy-GB"/>
        </w:rPr>
        <w:t xml:space="preserve"> undebau llafur </w:t>
      </w:r>
      <w:r w:rsidR="00CA32FB">
        <w:rPr>
          <w:rFonts w:ascii="Arial" w:hAnsi="Arial" w:cs="Arial"/>
          <w:sz w:val="28"/>
          <w:szCs w:val="28"/>
          <w:lang w:val="cy-GB"/>
        </w:rPr>
        <w:t>cydnabyddedig</w:t>
      </w:r>
      <w:r w:rsidR="00397F4B">
        <w:rPr>
          <w:rFonts w:ascii="Arial" w:hAnsi="Arial" w:cs="Arial"/>
          <w:sz w:val="28"/>
          <w:szCs w:val="28"/>
          <w:lang w:val="cy-GB"/>
        </w:rPr>
        <w:t xml:space="preserve"> </w:t>
      </w:r>
      <w:r w:rsidR="00F85CA4">
        <w:rPr>
          <w:rFonts w:ascii="Arial" w:hAnsi="Arial" w:cs="Arial"/>
          <w:sz w:val="28"/>
          <w:szCs w:val="28"/>
          <w:lang w:val="cy-GB"/>
        </w:rPr>
        <w:t xml:space="preserve">wrth bennu ei amcanion llesiant </w:t>
      </w:r>
      <w:r w:rsidR="00397F4B">
        <w:rPr>
          <w:rFonts w:ascii="Arial" w:hAnsi="Arial" w:cs="Arial"/>
          <w:sz w:val="28"/>
          <w:szCs w:val="28"/>
          <w:lang w:val="cy-GB"/>
        </w:rPr>
        <w:t>(yn unol â Deddf Llesiant Cenedlaethau’r Dyfodol (Cymru) 2015)</w:t>
      </w:r>
      <w:r w:rsidR="00C87AF8">
        <w:rPr>
          <w:rFonts w:ascii="Arial" w:hAnsi="Arial" w:cs="Arial"/>
          <w:sz w:val="28"/>
          <w:szCs w:val="28"/>
          <w:lang w:val="cy-GB"/>
        </w:rPr>
        <w:t xml:space="preserve"> </w:t>
      </w:r>
      <w:r w:rsidR="000C595F">
        <w:rPr>
          <w:rFonts w:ascii="Arial" w:hAnsi="Arial" w:cs="Arial"/>
          <w:sz w:val="28"/>
          <w:szCs w:val="28"/>
          <w:lang w:val="cy-GB"/>
        </w:rPr>
        <w:t>a gwneud penderfyniadau strategol</w:t>
      </w:r>
      <w:r w:rsidR="00F85CA4">
        <w:rPr>
          <w:rFonts w:ascii="Arial" w:hAnsi="Arial" w:cs="Arial"/>
          <w:sz w:val="28"/>
          <w:szCs w:val="28"/>
          <w:lang w:val="cy-GB"/>
        </w:rPr>
        <w:t xml:space="preserve"> eu natur</w:t>
      </w:r>
      <w:r w:rsidR="000C595F">
        <w:rPr>
          <w:rFonts w:ascii="Arial" w:hAnsi="Arial" w:cs="Arial"/>
          <w:sz w:val="28"/>
          <w:szCs w:val="28"/>
          <w:lang w:val="cy-GB"/>
        </w:rPr>
        <w:t xml:space="preserve"> </w:t>
      </w:r>
      <w:r w:rsidR="00F95FF3">
        <w:rPr>
          <w:rFonts w:ascii="Arial" w:hAnsi="Arial" w:cs="Arial"/>
          <w:sz w:val="28"/>
          <w:szCs w:val="28"/>
          <w:lang w:val="cy-GB"/>
        </w:rPr>
        <w:t xml:space="preserve">ynghylch y camau </w:t>
      </w:r>
      <w:r w:rsidR="008F4E23">
        <w:rPr>
          <w:rFonts w:ascii="Arial" w:hAnsi="Arial" w:cs="Arial"/>
          <w:sz w:val="28"/>
          <w:szCs w:val="28"/>
          <w:lang w:val="cy-GB"/>
        </w:rPr>
        <w:t xml:space="preserve">rhesymol </w:t>
      </w:r>
      <w:r w:rsidR="00F95FF3">
        <w:rPr>
          <w:rFonts w:ascii="Arial" w:hAnsi="Arial" w:cs="Arial"/>
          <w:sz w:val="28"/>
          <w:szCs w:val="28"/>
          <w:lang w:val="cy-GB"/>
        </w:rPr>
        <w:t xml:space="preserve">y </w:t>
      </w:r>
      <w:r w:rsidR="008F4E23">
        <w:rPr>
          <w:rFonts w:ascii="Arial" w:hAnsi="Arial" w:cs="Arial"/>
          <w:sz w:val="28"/>
          <w:szCs w:val="28"/>
          <w:lang w:val="cy-GB"/>
        </w:rPr>
        <w:t>mae’r Cyngor yn bwriadu</w:t>
      </w:r>
      <w:r w:rsidR="00F95FF3">
        <w:rPr>
          <w:rFonts w:ascii="Arial" w:hAnsi="Arial" w:cs="Arial"/>
          <w:sz w:val="28"/>
          <w:szCs w:val="28"/>
          <w:lang w:val="cy-GB"/>
        </w:rPr>
        <w:t xml:space="preserve"> eu cymryd i gyflawni’r amcanion </w:t>
      </w:r>
      <w:r w:rsidR="008F4E23">
        <w:rPr>
          <w:rFonts w:ascii="Arial" w:hAnsi="Arial" w:cs="Arial"/>
          <w:sz w:val="28"/>
          <w:szCs w:val="28"/>
          <w:lang w:val="cy-GB"/>
        </w:rPr>
        <w:t>hynny</w:t>
      </w:r>
      <w:r w:rsidR="00EC6A61" w:rsidRPr="00050E75">
        <w:rPr>
          <w:rFonts w:ascii="Arial" w:hAnsi="Arial" w:cs="Arial"/>
          <w:sz w:val="28"/>
          <w:szCs w:val="28"/>
          <w:lang w:val="cy-GB"/>
        </w:rPr>
        <w:t>. </w:t>
      </w:r>
    </w:p>
    <w:p w14:paraId="6E46C901" w14:textId="77777777" w:rsidR="00EC6A61" w:rsidRPr="00050E75" w:rsidRDefault="00F95FF3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 Adran</w:t>
      </w:r>
      <w:r w:rsidR="00EC6A61" w:rsidRPr="00050E75">
        <w:rPr>
          <w:rFonts w:ascii="Arial" w:hAnsi="Arial" w:cs="Arial"/>
          <w:sz w:val="28"/>
          <w:szCs w:val="28"/>
          <w:lang w:val="cy-GB"/>
        </w:rPr>
        <w:t xml:space="preserve"> 16(2) </w:t>
      </w:r>
      <w:r>
        <w:rPr>
          <w:rFonts w:ascii="Arial" w:hAnsi="Arial" w:cs="Arial"/>
          <w:sz w:val="28"/>
          <w:szCs w:val="28"/>
          <w:lang w:val="cy-GB"/>
        </w:rPr>
        <w:t>o’r Ddeddf</w:t>
      </w:r>
      <w:r w:rsidR="00EC6A61" w:rsidRPr="00050E75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 xml:space="preserve">yn </w:t>
      </w:r>
      <w:r w:rsidR="00CA12B0">
        <w:rPr>
          <w:rFonts w:ascii="Arial" w:hAnsi="Arial" w:cs="Arial"/>
          <w:sz w:val="28"/>
          <w:szCs w:val="28"/>
          <w:lang w:val="cy-GB"/>
        </w:rPr>
        <w:t>nodi</w:t>
      </w:r>
      <w:r>
        <w:rPr>
          <w:rFonts w:ascii="Arial" w:hAnsi="Arial" w:cs="Arial"/>
          <w:sz w:val="28"/>
          <w:szCs w:val="28"/>
          <w:lang w:val="cy-GB"/>
        </w:rPr>
        <w:t xml:space="preserve"> nifer o ofynion penodol </w:t>
      </w:r>
      <w:r w:rsidR="00F310C6">
        <w:rPr>
          <w:rFonts w:ascii="Arial" w:hAnsi="Arial" w:cs="Arial"/>
          <w:sz w:val="28"/>
          <w:szCs w:val="28"/>
          <w:lang w:val="cy-GB"/>
        </w:rPr>
        <w:t xml:space="preserve">sy’n </w:t>
      </w:r>
      <w:r w:rsidR="00CA12B0">
        <w:rPr>
          <w:rFonts w:ascii="Arial" w:hAnsi="Arial" w:cs="Arial"/>
          <w:sz w:val="28"/>
          <w:szCs w:val="28"/>
          <w:lang w:val="cy-GB"/>
        </w:rPr>
        <w:t>berthnasol i’r</w:t>
      </w:r>
      <w:r w:rsidR="00F310C6">
        <w:rPr>
          <w:rFonts w:ascii="Arial" w:hAnsi="Arial" w:cs="Arial"/>
          <w:sz w:val="28"/>
          <w:szCs w:val="28"/>
          <w:lang w:val="cy-GB"/>
        </w:rPr>
        <w:t xml:space="preserve"> Ddyletswydd, y mae rhaid i’r cyngor gydymffurfio â nhw wrth ‘geisio consensws neu gyfaddawd’. </w:t>
      </w:r>
      <w:r w:rsidR="00CA12B0">
        <w:rPr>
          <w:rFonts w:ascii="Arial" w:hAnsi="Arial" w:cs="Arial"/>
          <w:sz w:val="28"/>
          <w:szCs w:val="28"/>
          <w:lang w:val="cy-GB"/>
        </w:rPr>
        <w:t>Diben</w:t>
      </w:r>
      <w:r w:rsidR="00F9274C">
        <w:rPr>
          <w:rFonts w:ascii="Arial" w:hAnsi="Arial" w:cs="Arial"/>
          <w:sz w:val="28"/>
          <w:szCs w:val="28"/>
          <w:lang w:val="cy-GB"/>
        </w:rPr>
        <w:t xml:space="preserve"> y gofynion </w:t>
      </w:r>
      <w:r w:rsidR="00CA12B0">
        <w:rPr>
          <w:rFonts w:ascii="Arial" w:hAnsi="Arial" w:cs="Arial"/>
          <w:sz w:val="28"/>
          <w:szCs w:val="28"/>
          <w:lang w:val="cy-GB"/>
        </w:rPr>
        <w:t>yw</w:t>
      </w:r>
      <w:r w:rsidR="00F9274C">
        <w:rPr>
          <w:rFonts w:ascii="Arial" w:hAnsi="Arial" w:cs="Arial"/>
          <w:sz w:val="28"/>
          <w:szCs w:val="28"/>
          <w:lang w:val="cy-GB"/>
        </w:rPr>
        <w:t xml:space="preserve"> sicrhau bod undebau llafur yn cael eu cynnwys yn llawn ac yn briodol pan fydd corff cyhoeddus yn pennu</w:t>
      </w:r>
      <w:r w:rsidR="00CA12B0">
        <w:rPr>
          <w:rFonts w:ascii="Arial" w:hAnsi="Arial" w:cs="Arial"/>
          <w:sz w:val="28"/>
          <w:szCs w:val="28"/>
          <w:lang w:val="cy-GB"/>
        </w:rPr>
        <w:t xml:space="preserve"> e</w:t>
      </w:r>
      <w:r w:rsidR="00382E4E">
        <w:rPr>
          <w:rFonts w:ascii="Arial" w:hAnsi="Arial" w:cs="Arial"/>
          <w:sz w:val="28"/>
          <w:szCs w:val="28"/>
          <w:lang w:val="cy-GB"/>
        </w:rPr>
        <w:t>i amcanion llesiant, neu</w:t>
      </w:r>
      <w:r w:rsidR="00CA12B0">
        <w:rPr>
          <w:rFonts w:ascii="Arial" w:hAnsi="Arial" w:cs="Arial"/>
          <w:sz w:val="28"/>
          <w:szCs w:val="28"/>
          <w:lang w:val="cy-GB"/>
        </w:rPr>
        <w:t xml:space="preserve"> wrth</w:t>
      </w:r>
      <w:r w:rsidR="00382E4E">
        <w:rPr>
          <w:rFonts w:ascii="Arial" w:hAnsi="Arial" w:cs="Arial"/>
          <w:sz w:val="28"/>
          <w:szCs w:val="28"/>
          <w:lang w:val="cy-GB"/>
        </w:rPr>
        <w:t xml:space="preserve"> wneud penderfyniadau strategol</w:t>
      </w:r>
      <w:r w:rsidR="00EC6A61" w:rsidRPr="00050E75">
        <w:rPr>
          <w:rFonts w:ascii="Arial" w:hAnsi="Arial" w:cs="Arial"/>
          <w:sz w:val="28"/>
          <w:szCs w:val="28"/>
          <w:lang w:val="cy-GB"/>
        </w:rPr>
        <w:t>.  </w:t>
      </w:r>
    </w:p>
    <w:p w14:paraId="2C9A2BCB" w14:textId="77777777" w:rsidR="00EC6A61" w:rsidRPr="00050E75" w:rsidRDefault="00CA12B0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Mae’n datgan</w:t>
      </w:r>
      <w:r w:rsidR="00EC6A61" w:rsidRPr="00050E75">
        <w:rPr>
          <w:rFonts w:ascii="Arial" w:hAnsi="Arial" w:cs="Arial"/>
          <w:sz w:val="28"/>
          <w:szCs w:val="28"/>
          <w:lang w:val="cy-GB"/>
        </w:rPr>
        <w:t>: </w:t>
      </w:r>
      <w:r w:rsidR="00835F47">
        <w:rPr>
          <w:rFonts w:ascii="Arial" w:hAnsi="Arial" w:cs="Arial"/>
          <w:sz w:val="28"/>
          <w:szCs w:val="28"/>
          <w:lang w:val="cy-GB"/>
        </w:rPr>
        <w:t xml:space="preserve">er mwyn ceisio sicrhau consensws neu gyfaddawd, rhaid i gorff cyhoeddus gynnwys </w:t>
      </w:r>
      <w:r>
        <w:rPr>
          <w:rFonts w:ascii="Arial" w:hAnsi="Arial" w:cs="Arial"/>
          <w:sz w:val="28"/>
          <w:szCs w:val="28"/>
          <w:lang w:val="cy-GB"/>
        </w:rPr>
        <w:t>ei</w:t>
      </w:r>
      <w:r w:rsidR="00835F47">
        <w:rPr>
          <w:rFonts w:ascii="Arial" w:hAnsi="Arial" w:cs="Arial"/>
          <w:sz w:val="28"/>
          <w:szCs w:val="28"/>
          <w:lang w:val="cy-GB"/>
        </w:rPr>
        <w:t xml:space="preserve"> undebau llafur </w:t>
      </w:r>
      <w:r>
        <w:rPr>
          <w:rFonts w:ascii="Arial" w:hAnsi="Arial" w:cs="Arial"/>
          <w:sz w:val="28"/>
          <w:szCs w:val="28"/>
          <w:lang w:val="cy-GB"/>
        </w:rPr>
        <w:t>cydnabyddedig</w:t>
      </w:r>
      <w:r w:rsidR="00835F47">
        <w:rPr>
          <w:rFonts w:ascii="Arial" w:hAnsi="Arial" w:cs="Arial"/>
          <w:sz w:val="28"/>
          <w:szCs w:val="28"/>
          <w:lang w:val="cy-GB"/>
        </w:rPr>
        <w:t xml:space="preserve"> neu gynrychiolwyr </w:t>
      </w:r>
      <w:r w:rsidR="00F85CA4">
        <w:rPr>
          <w:rFonts w:ascii="Arial" w:hAnsi="Arial" w:cs="Arial"/>
          <w:sz w:val="28"/>
          <w:szCs w:val="28"/>
          <w:lang w:val="cy-GB"/>
        </w:rPr>
        <w:t xml:space="preserve">eraill </w:t>
      </w:r>
      <w:r w:rsidR="009B6518">
        <w:rPr>
          <w:rFonts w:ascii="Arial" w:hAnsi="Arial" w:cs="Arial"/>
          <w:sz w:val="28"/>
          <w:szCs w:val="28"/>
          <w:lang w:val="cy-GB"/>
        </w:rPr>
        <w:t xml:space="preserve">ei staff yn y broses o bennu amcanion neu wneud penderfyniadau, </w:t>
      </w:r>
      <w:r>
        <w:rPr>
          <w:rFonts w:ascii="Arial" w:hAnsi="Arial" w:cs="Arial"/>
          <w:sz w:val="28"/>
          <w:szCs w:val="28"/>
          <w:lang w:val="cy-GB"/>
        </w:rPr>
        <w:t>d</w:t>
      </w:r>
      <w:r w:rsidR="009B6518">
        <w:rPr>
          <w:rFonts w:ascii="Arial" w:hAnsi="Arial" w:cs="Arial"/>
          <w:sz w:val="28"/>
          <w:szCs w:val="28"/>
          <w:lang w:val="cy-GB"/>
        </w:rPr>
        <w:t>rwy</w:t>
      </w:r>
      <w:r>
        <w:rPr>
          <w:rFonts w:ascii="Arial" w:hAnsi="Arial" w:cs="Arial"/>
          <w:sz w:val="28"/>
          <w:szCs w:val="28"/>
          <w:lang w:val="cy-GB"/>
        </w:rPr>
        <w:t xml:space="preserve"> (yn b</w:t>
      </w:r>
      <w:r w:rsidR="00EC37B2">
        <w:rPr>
          <w:rFonts w:ascii="Arial" w:hAnsi="Arial" w:cs="Arial"/>
          <w:sz w:val="28"/>
          <w:szCs w:val="28"/>
          <w:lang w:val="cy-GB"/>
        </w:rPr>
        <w:t>enodol)</w:t>
      </w:r>
      <w:r w:rsidR="00EC6A61" w:rsidRPr="00050E75">
        <w:rPr>
          <w:rFonts w:ascii="Arial" w:hAnsi="Arial" w:cs="Arial"/>
          <w:sz w:val="28"/>
          <w:szCs w:val="28"/>
          <w:lang w:val="cy-GB"/>
        </w:rPr>
        <w:t>:- </w:t>
      </w:r>
    </w:p>
    <w:p w14:paraId="318ECB1C" w14:textId="77777777" w:rsidR="00EC6A61" w:rsidRPr="00050E75" w:rsidRDefault="00EC6A61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sz w:val="28"/>
          <w:szCs w:val="28"/>
          <w:lang w:val="cy-GB"/>
        </w:rPr>
        <w:t xml:space="preserve">(a) </w:t>
      </w:r>
      <w:r w:rsidR="00EC37B2">
        <w:rPr>
          <w:rFonts w:ascii="Arial" w:hAnsi="Arial" w:cs="Arial"/>
          <w:sz w:val="28"/>
          <w:szCs w:val="28"/>
          <w:lang w:val="cy-GB"/>
        </w:rPr>
        <w:t xml:space="preserve">ymgynghori â nhw </w:t>
      </w:r>
      <w:r w:rsidR="00F11A8A">
        <w:rPr>
          <w:rFonts w:ascii="Arial" w:hAnsi="Arial" w:cs="Arial"/>
          <w:sz w:val="28"/>
          <w:szCs w:val="28"/>
          <w:lang w:val="cy-GB"/>
        </w:rPr>
        <w:t xml:space="preserve">yn ystod cam ffurfiannol </w:t>
      </w:r>
      <w:r w:rsidR="00F85CA4">
        <w:rPr>
          <w:rFonts w:ascii="Arial" w:hAnsi="Arial" w:cs="Arial"/>
          <w:sz w:val="28"/>
          <w:szCs w:val="28"/>
          <w:lang w:val="cy-GB"/>
        </w:rPr>
        <w:t>o’r</w:t>
      </w:r>
      <w:r w:rsidR="00F11A8A">
        <w:rPr>
          <w:rFonts w:ascii="Arial" w:hAnsi="Arial" w:cs="Arial"/>
          <w:sz w:val="28"/>
          <w:szCs w:val="28"/>
          <w:lang w:val="cy-GB"/>
        </w:rPr>
        <w:t xml:space="preserve"> broses</w:t>
      </w:r>
      <w:r w:rsidRPr="00050E75">
        <w:rPr>
          <w:rFonts w:ascii="Arial" w:hAnsi="Arial" w:cs="Arial"/>
          <w:sz w:val="28"/>
          <w:szCs w:val="28"/>
          <w:lang w:val="cy-GB"/>
        </w:rPr>
        <w:t>, </w:t>
      </w:r>
    </w:p>
    <w:p w14:paraId="4E12CC22" w14:textId="77777777" w:rsidR="00EC6A61" w:rsidRPr="00050E75" w:rsidRDefault="00EC6A61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sz w:val="28"/>
          <w:szCs w:val="28"/>
          <w:lang w:val="cy-GB"/>
        </w:rPr>
        <w:t xml:space="preserve">(b) </w:t>
      </w:r>
      <w:r w:rsidR="00F85CA4">
        <w:rPr>
          <w:rFonts w:ascii="Arial" w:hAnsi="Arial" w:cs="Arial"/>
          <w:sz w:val="28"/>
          <w:szCs w:val="28"/>
          <w:lang w:val="cy-GB"/>
        </w:rPr>
        <w:t>a’u</w:t>
      </w:r>
      <w:r w:rsidR="00B64294">
        <w:rPr>
          <w:rFonts w:ascii="Arial" w:hAnsi="Arial" w:cs="Arial"/>
          <w:sz w:val="28"/>
          <w:szCs w:val="28"/>
          <w:lang w:val="cy-GB"/>
        </w:rPr>
        <w:t xml:space="preserve"> cynnwys </w:t>
      </w:r>
      <w:r w:rsidR="00CA12B0">
        <w:rPr>
          <w:rFonts w:ascii="Arial" w:hAnsi="Arial" w:cs="Arial"/>
          <w:sz w:val="28"/>
          <w:szCs w:val="28"/>
          <w:lang w:val="cy-GB"/>
        </w:rPr>
        <w:t>fel</w:t>
      </w:r>
      <w:r w:rsidR="00B64294">
        <w:rPr>
          <w:rFonts w:ascii="Arial" w:hAnsi="Arial" w:cs="Arial"/>
          <w:sz w:val="28"/>
          <w:szCs w:val="28"/>
          <w:lang w:val="cy-GB"/>
        </w:rPr>
        <w:t xml:space="preserve"> arall ar hyd y broses </w:t>
      </w:r>
      <w:r w:rsidR="00CA12B0">
        <w:rPr>
          <w:rFonts w:ascii="Arial" w:hAnsi="Arial" w:cs="Arial"/>
          <w:sz w:val="28"/>
          <w:szCs w:val="28"/>
          <w:lang w:val="cy-GB"/>
        </w:rPr>
        <w:t>d</w:t>
      </w:r>
      <w:r w:rsidR="00B64294">
        <w:rPr>
          <w:rFonts w:ascii="Arial" w:hAnsi="Arial" w:cs="Arial"/>
          <w:sz w:val="28"/>
          <w:szCs w:val="28"/>
          <w:lang w:val="cy-GB"/>
        </w:rPr>
        <w:t>rwy</w:t>
      </w:r>
      <w:r w:rsidRPr="00050E75">
        <w:rPr>
          <w:rFonts w:ascii="Arial" w:hAnsi="Arial" w:cs="Arial"/>
          <w:sz w:val="28"/>
          <w:szCs w:val="28"/>
          <w:lang w:val="cy-GB"/>
        </w:rPr>
        <w:t>: </w:t>
      </w:r>
    </w:p>
    <w:p w14:paraId="422E21D2" w14:textId="77777777" w:rsidR="00EC6A61" w:rsidRPr="00050E75" w:rsidRDefault="00EC6A61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sz w:val="28"/>
          <w:szCs w:val="28"/>
          <w:lang w:val="cy-GB"/>
        </w:rPr>
        <w:t xml:space="preserve">(i) </w:t>
      </w:r>
      <w:r w:rsidR="00B64294">
        <w:rPr>
          <w:rFonts w:ascii="Arial" w:hAnsi="Arial" w:cs="Arial"/>
          <w:sz w:val="28"/>
          <w:szCs w:val="28"/>
          <w:lang w:val="cy-GB"/>
        </w:rPr>
        <w:t xml:space="preserve">ddarparu </w:t>
      </w:r>
      <w:r w:rsidR="00CA12B0">
        <w:rPr>
          <w:rFonts w:ascii="Arial" w:hAnsi="Arial" w:cs="Arial"/>
          <w:sz w:val="28"/>
          <w:szCs w:val="28"/>
          <w:lang w:val="cy-GB"/>
        </w:rPr>
        <w:t>g</w:t>
      </w:r>
      <w:r w:rsidR="00B64294">
        <w:rPr>
          <w:rFonts w:ascii="Arial" w:hAnsi="Arial" w:cs="Arial"/>
          <w:sz w:val="28"/>
          <w:szCs w:val="28"/>
          <w:lang w:val="cy-GB"/>
        </w:rPr>
        <w:t xml:space="preserve">wybodaeth </w:t>
      </w:r>
      <w:r w:rsidR="00CA12B0">
        <w:rPr>
          <w:rFonts w:ascii="Arial" w:hAnsi="Arial" w:cs="Arial"/>
          <w:sz w:val="28"/>
          <w:szCs w:val="28"/>
          <w:lang w:val="cy-GB"/>
        </w:rPr>
        <w:t xml:space="preserve">ddigonol </w:t>
      </w:r>
      <w:r w:rsidR="00B64294">
        <w:rPr>
          <w:rFonts w:ascii="Arial" w:hAnsi="Arial" w:cs="Arial"/>
          <w:sz w:val="28"/>
          <w:szCs w:val="28"/>
          <w:lang w:val="cy-GB"/>
        </w:rPr>
        <w:t xml:space="preserve">i’w galluogi i </w:t>
      </w:r>
      <w:r w:rsidR="00CA12B0">
        <w:rPr>
          <w:rFonts w:ascii="Arial" w:hAnsi="Arial" w:cs="Arial"/>
          <w:sz w:val="28"/>
          <w:szCs w:val="28"/>
          <w:lang w:val="cy-GB"/>
        </w:rPr>
        <w:t>ystyried yn</w:t>
      </w:r>
      <w:r w:rsidR="00B64294">
        <w:rPr>
          <w:rFonts w:ascii="Arial" w:hAnsi="Arial" w:cs="Arial"/>
          <w:sz w:val="28"/>
          <w:szCs w:val="28"/>
          <w:lang w:val="cy-GB"/>
        </w:rPr>
        <w:t xml:space="preserve"> briodol </w:t>
      </w:r>
      <w:r w:rsidR="00CA12B0">
        <w:rPr>
          <w:rFonts w:ascii="Arial" w:hAnsi="Arial" w:cs="Arial"/>
          <w:sz w:val="28"/>
          <w:szCs w:val="28"/>
          <w:lang w:val="cy-GB"/>
        </w:rPr>
        <w:t>yr</w:t>
      </w:r>
      <w:r w:rsidR="00B64294">
        <w:rPr>
          <w:rFonts w:ascii="Arial" w:hAnsi="Arial" w:cs="Arial"/>
          <w:sz w:val="28"/>
          <w:szCs w:val="28"/>
          <w:lang w:val="cy-GB"/>
        </w:rPr>
        <w:t xml:space="preserve"> hyn </w:t>
      </w:r>
      <w:r w:rsidR="00CA12B0">
        <w:rPr>
          <w:rFonts w:ascii="Arial" w:hAnsi="Arial" w:cs="Arial"/>
          <w:sz w:val="28"/>
          <w:szCs w:val="28"/>
          <w:lang w:val="cy-GB"/>
        </w:rPr>
        <w:t>sy’n cael ei gynnig,</w:t>
      </w:r>
      <w:r w:rsidR="00B64294">
        <w:rPr>
          <w:rFonts w:ascii="Arial" w:hAnsi="Arial" w:cs="Arial"/>
          <w:sz w:val="28"/>
          <w:szCs w:val="28"/>
          <w:lang w:val="cy-GB"/>
        </w:rPr>
        <w:t xml:space="preserve"> a </w:t>
      </w:r>
      <w:r w:rsidRPr="00050E75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ED45D96" w14:textId="77777777" w:rsidR="00F553E0" w:rsidRPr="00050E75" w:rsidRDefault="00EC6A61" w:rsidP="0054443E">
      <w:pPr>
        <w:ind w:hanging="426"/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sz w:val="28"/>
          <w:szCs w:val="28"/>
          <w:lang w:val="cy-GB"/>
        </w:rPr>
        <w:t xml:space="preserve">(ii) </w:t>
      </w:r>
      <w:r w:rsidR="00205F60">
        <w:rPr>
          <w:rFonts w:ascii="Arial" w:hAnsi="Arial" w:cs="Arial"/>
          <w:sz w:val="28"/>
          <w:szCs w:val="28"/>
          <w:lang w:val="cy-GB"/>
        </w:rPr>
        <w:t>darparu amser</w:t>
      </w:r>
      <w:r w:rsidR="00CA5242">
        <w:rPr>
          <w:rFonts w:ascii="Arial" w:hAnsi="Arial" w:cs="Arial"/>
          <w:sz w:val="28"/>
          <w:szCs w:val="28"/>
          <w:lang w:val="cy-GB"/>
        </w:rPr>
        <w:t xml:space="preserve"> digon</w:t>
      </w:r>
      <w:r w:rsidR="00205F60">
        <w:rPr>
          <w:rFonts w:ascii="Arial" w:hAnsi="Arial" w:cs="Arial"/>
          <w:sz w:val="28"/>
          <w:szCs w:val="28"/>
          <w:lang w:val="cy-GB"/>
        </w:rPr>
        <w:t>ol</w:t>
      </w:r>
      <w:r w:rsidR="00CA5242">
        <w:rPr>
          <w:rFonts w:ascii="Arial" w:hAnsi="Arial" w:cs="Arial"/>
          <w:sz w:val="28"/>
          <w:szCs w:val="28"/>
          <w:lang w:val="cy-GB"/>
        </w:rPr>
        <w:t xml:space="preserve"> </w:t>
      </w:r>
      <w:r w:rsidR="00205F60">
        <w:rPr>
          <w:rFonts w:ascii="Arial" w:hAnsi="Arial" w:cs="Arial"/>
          <w:sz w:val="28"/>
          <w:szCs w:val="28"/>
          <w:lang w:val="cy-GB"/>
        </w:rPr>
        <w:t>i’w galluogi i ystyried yn ddigonol</w:t>
      </w:r>
      <w:r w:rsidR="00CA5242">
        <w:rPr>
          <w:rFonts w:ascii="Arial" w:hAnsi="Arial" w:cs="Arial"/>
          <w:sz w:val="28"/>
          <w:szCs w:val="28"/>
          <w:lang w:val="cy-GB"/>
        </w:rPr>
        <w:t xml:space="preserve"> </w:t>
      </w:r>
      <w:r w:rsidR="00205F60">
        <w:rPr>
          <w:rFonts w:ascii="Arial" w:hAnsi="Arial" w:cs="Arial"/>
          <w:sz w:val="28"/>
          <w:szCs w:val="28"/>
          <w:lang w:val="cy-GB"/>
        </w:rPr>
        <w:t>yr hyn sy’n cael ei gynnig</w:t>
      </w:r>
      <w:r w:rsidR="00CA5242">
        <w:rPr>
          <w:rFonts w:ascii="Arial" w:hAnsi="Arial" w:cs="Arial"/>
          <w:sz w:val="28"/>
          <w:szCs w:val="28"/>
          <w:lang w:val="cy-GB"/>
        </w:rPr>
        <w:t xml:space="preserve"> ac ymateb </w:t>
      </w:r>
      <w:r w:rsidR="00205F60">
        <w:rPr>
          <w:rFonts w:ascii="Arial" w:hAnsi="Arial" w:cs="Arial"/>
          <w:sz w:val="28"/>
          <w:szCs w:val="28"/>
          <w:lang w:val="cy-GB"/>
        </w:rPr>
        <w:t>i hynny</w:t>
      </w:r>
      <w:r w:rsidRPr="00050E75">
        <w:rPr>
          <w:rFonts w:ascii="Arial" w:hAnsi="Arial" w:cs="Arial"/>
          <w:sz w:val="28"/>
          <w:szCs w:val="28"/>
          <w:lang w:val="cy-GB"/>
        </w:rPr>
        <w:t>. </w:t>
      </w:r>
    </w:p>
    <w:p w14:paraId="34173DB4" w14:textId="77777777" w:rsidR="00EC6A61" w:rsidRPr="00050E75" w:rsidRDefault="00C50AA0" w:rsidP="0054443E">
      <w:pPr>
        <w:ind w:hanging="426"/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2.</w:t>
      </w:r>
      <w:r w:rsidR="00CA5242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="00205F60">
        <w:rPr>
          <w:rFonts w:ascii="Arial" w:hAnsi="Arial" w:cs="Arial"/>
          <w:b/>
          <w:bCs/>
          <w:sz w:val="28"/>
          <w:szCs w:val="28"/>
          <w:lang w:val="cy-GB"/>
        </w:rPr>
        <w:t>Ein D</w:t>
      </w:r>
      <w:r w:rsidR="00CA5242">
        <w:rPr>
          <w:rFonts w:ascii="Arial" w:hAnsi="Arial" w:cs="Arial"/>
          <w:b/>
          <w:bCs/>
          <w:sz w:val="28"/>
          <w:szCs w:val="28"/>
          <w:lang w:val="cy-GB"/>
        </w:rPr>
        <w:t xml:space="preserve">ull Gweithredu </w:t>
      </w:r>
      <w:r w:rsidR="00205F60">
        <w:rPr>
          <w:rFonts w:ascii="Arial" w:hAnsi="Arial" w:cs="Arial"/>
          <w:b/>
          <w:bCs/>
          <w:sz w:val="28"/>
          <w:szCs w:val="28"/>
          <w:lang w:val="cy-GB"/>
        </w:rPr>
        <w:t>yng Ngh</w:t>
      </w:r>
      <w:r w:rsidR="00CA5242">
        <w:rPr>
          <w:rFonts w:ascii="Arial" w:hAnsi="Arial" w:cs="Arial"/>
          <w:b/>
          <w:bCs/>
          <w:sz w:val="28"/>
          <w:szCs w:val="28"/>
          <w:lang w:val="cy-GB"/>
        </w:rPr>
        <w:t>astell-nedd</w:t>
      </w:r>
      <w:r w:rsidR="00EC6A61"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 Neath Port Talbot </w:t>
      </w:r>
      <w:r w:rsidR="00EC6A61" w:rsidRPr="00050E75">
        <w:rPr>
          <w:rFonts w:ascii="Arial" w:hAnsi="Arial" w:cs="Arial"/>
          <w:sz w:val="28"/>
          <w:szCs w:val="28"/>
          <w:lang w:val="cy-GB"/>
        </w:rPr>
        <w:t> </w:t>
      </w:r>
    </w:p>
    <w:p w14:paraId="7AA6DFC1" w14:textId="77777777" w:rsidR="00EC6A61" w:rsidRPr="00050E75" w:rsidRDefault="00837800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Yng Nghastell-nedd</w:t>
      </w:r>
      <w:r w:rsidR="00EC6A61" w:rsidRPr="00050E75">
        <w:rPr>
          <w:rFonts w:ascii="Arial" w:hAnsi="Arial" w:cs="Arial"/>
          <w:sz w:val="28"/>
          <w:szCs w:val="28"/>
          <w:lang w:val="cy-GB"/>
        </w:rPr>
        <w:t xml:space="preserve"> Port Talbot</w:t>
      </w:r>
      <w:r>
        <w:rPr>
          <w:rFonts w:ascii="Arial" w:hAnsi="Arial" w:cs="Arial"/>
          <w:sz w:val="28"/>
          <w:szCs w:val="28"/>
          <w:lang w:val="cy-GB"/>
        </w:rPr>
        <w:t xml:space="preserve"> rydym ni’n falch iawn o’n partneriaeth hir</w:t>
      </w:r>
      <w:r w:rsidR="004206F0">
        <w:rPr>
          <w:rFonts w:ascii="Arial" w:hAnsi="Arial" w:cs="Arial"/>
          <w:sz w:val="28"/>
          <w:szCs w:val="28"/>
          <w:lang w:val="cy-GB"/>
        </w:rPr>
        <w:t>sefydlog</w:t>
      </w:r>
      <w:r>
        <w:rPr>
          <w:rFonts w:ascii="Arial" w:hAnsi="Arial" w:cs="Arial"/>
          <w:sz w:val="28"/>
          <w:szCs w:val="28"/>
          <w:lang w:val="cy-GB"/>
        </w:rPr>
        <w:t xml:space="preserve"> â’</w:t>
      </w:r>
      <w:r w:rsidR="00C67EEA">
        <w:rPr>
          <w:rFonts w:ascii="Arial" w:hAnsi="Arial" w:cs="Arial"/>
          <w:sz w:val="28"/>
          <w:szCs w:val="28"/>
          <w:lang w:val="cy-GB"/>
        </w:rPr>
        <w:t>n h</w:t>
      </w:r>
      <w:r>
        <w:rPr>
          <w:rFonts w:ascii="Arial" w:hAnsi="Arial" w:cs="Arial"/>
          <w:sz w:val="28"/>
          <w:szCs w:val="28"/>
          <w:lang w:val="cy-GB"/>
        </w:rPr>
        <w:t xml:space="preserve">undebau llafur </w:t>
      </w:r>
      <w:r w:rsidR="00C67EEA">
        <w:rPr>
          <w:rFonts w:ascii="Arial" w:hAnsi="Arial" w:cs="Arial"/>
          <w:sz w:val="28"/>
          <w:szCs w:val="28"/>
          <w:lang w:val="cy-GB"/>
        </w:rPr>
        <w:t>cydnabyddedig</w:t>
      </w:r>
      <w:r w:rsidR="005630B4">
        <w:rPr>
          <w:rFonts w:ascii="Arial" w:hAnsi="Arial" w:cs="Arial"/>
          <w:sz w:val="28"/>
          <w:szCs w:val="28"/>
          <w:lang w:val="cy-GB"/>
        </w:rPr>
        <w:t>, sydd wedi ein helpu i ddatblygu atebion arloesol a chreadigol i heriau cyflogaeth</w:t>
      </w:r>
      <w:r w:rsidR="00EC6A61" w:rsidRPr="00050E75">
        <w:rPr>
          <w:rFonts w:ascii="Arial" w:hAnsi="Arial" w:cs="Arial"/>
          <w:sz w:val="28"/>
          <w:szCs w:val="28"/>
          <w:lang w:val="cy-GB"/>
        </w:rPr>
        <w:t xml:space="preserve">.  </w:t>
      </w:r>
      <w:r w:rsidR="005630B4">
        <w:rPr>
          <w:rFonts w:ascii="Arial" w:hAnsi="Arial" w:cs="Arial"/>
          <w:sz w:val="28"/>
          <w:szCs w:val="28"/>
          <w:lang w:val="cy-GB"/>
        </w:rPr>
        <w:t>Mae’r ddwy ochr yn gweithio’n galed i gynnal y berthynas</w:t>
      </w:r>
      <w:r w:rsidR="00D13165">
        <w:rPr>
          <w:rFonts w:ascii="Arial" w:hAnsi="Arial" w:cs="Arial"/>
          <w:sz w:val="28"/>
          <w:szCs w:val="28"/>
          <w:lang w:val="cy-GB"/>
        </w:rPr>
        <w:t xml:space="preserve"> hon</w:t>
      </w:r>
      <w:r w:rsidR="005630B4">
        <w:rPr>
          <w:rFonts w:ascii="Arial" w:hAnsi="Arial" w:cs="Arial"/>
          <w:sz w:val="28"/>
          <w:szCs w:val="28"/>
          <w:lang w:val="cy-GB"/>
        </w:rPr>
        <w:t>, ac yn cymryd amser i gyfathrebu â’</w:t>
      </w:r>
      <w:r w:rsidR="00D13165">
        <w:rPr>
          <w:rFonts w:ascii="Arial" w:hAnsi="Arial" w:cs="Arial"/>
          <w:sz w:val="28"/>
          <w:szCs w:val="28"/>
          <w:lang w:val="cy-GB"/>
        </w:rPr>
        <w:t>i gilydd</w:t>
      </w:r>
      <w:r w:rsidR="005630B4">
        <w:rPr>
          <w:rFonts w:ascii="Arial" w:hAnsi="Arial" w:cs="Arial"/>
          <w:sz w:val="28"/>
          <w:szCs w:val="28"/>
          <w:lang w:val="cy-GB"/>
        </w:rPr>
        <w:t xml:space="preserve"> a rhannu problemau ar y cyfle </w:t>
      </w:r>
      <w:r w:rsidR="00003993">
        <w:rPr>
          <w:rFonts w:ascii="Arial" w:hAnsi="Arial" w:cs="Arial"/>
          <w:sz w:val="28"/>
          <w:szCs w:val="28"/>
          <w:lang w:val="cy-GB"/>
        </w:rPr>
        <w:t>cyntaf</w:t>
      </w:r>
      <w:r w:rsidR="00A06E3B" w:rsidRPr="00050E75">
        <w:rPr>
          <w:rFonts w:ascii="Arial" w:hAnsi="Arial" w:cs="Arial"/>
          <w:sz w:val="28"/>
          <w:szCs w:val="28"/>
          <w:lang w:val="cy-GB"/>
        </w:rPr>
        <w:t xml:space="preserve">. </w:t>
      </w:r>
      <w:r w:rsidR="003C565F">
        <w:rPr>
          <w:rFonts w:ascii="Arial" w:hAnsi="Arial" w:cs="Arial"/>
          <w:sz w:val="28"/>
          <w:szCs w:val="28"/>
          <w:lang w:val="cy-GB"/>
        </w:rPr>
        <w:t>Yn ein barn</w:t>
      </w:r>
      <w:r w:rsidR="00AF0B18">
        <w:rPr>
          <w:rFonts w:ascii="Arial" w:hAnsi="Arial" w:cs="Arial"/>
          <w:sz w:val="28"/>
          <w:szCs w:val="28"/>
          <w:lang w:val="cy-GB"/>
        </w:rPr>
        <w:t xml:space="preserve"> ni</w:t>
      </w:r>
      <w:r w:rsidR="002F47D8">
        <w:rPr>
          <w:rFonts w:ascii="Arial" w:hAnsi="Arial" w:cs="Arial"/>
          <w:sz w:val="28"/>
          <w:szCs w:val="28"/>
          <w:lang w:val="cy-GB"/>
        </w:rPr>
        <w:t>,</w:t>
      </w:r>
      <w:r w:rsidR="00AF0B18">
        <w:rPr>
          <w:rFonts w:ascii="Arial" w:hAnsi="Arial" w:cs="Arial"/>
          <w:sz w:val="28"/>
          <w:szCs w:val="28"/>
          <w:lang w:val="cy-GB"/>
        </w:rPr>
        <w:t xml:space="preserve"> mae </w:t>
      </w:r>
      <w:r w:rsidR="00DF31EF">
        <w:rPr>
          <w:rFonts w:ascii="Arial" w:hAnsi="Arial" w:cs="Arial"/>
          <w:sz w:val="28"/>
          <w:szCs w:val="28"/>
          <w:lang w:val="cy-GB"/>
        </w:rPr>
        <w:t xml:space="preserve">ein </w:t>
      </w:r>
      <w:r w:rsidR="003C565F">
        <w:rPr>
          <w:rFonts w:ascii="Arial" w:hAnsi="Arial" w:cs="Arial"/>
          <w:sz w:val="28"/>
          <w:szCs w:val="28"/>
          <w:lang w:val="cy-GB"/>
        </w:rPr>
        <w:t xml:space="preserve">partneriaid </w:t>
      </w:r>
      <w:r w:rsidR="00DF31EF">
        <w:rPr>
          <w:rFonts w:ascii="Arial" w:hAnsi="Arial" w:cs="Arial"/>
          <w:sz w:val="28"/>
          <w:szCs w:val="28"/>
          <w:lang w:val="cy-GB"/>
        </w:rPr>
        <w:t xml:space="preserve">undeb llafur yn allweddol </w:t>
      </w:r>
      <w:r w:rsidR="00607F08">
        <w:rPr>
          <w:rFonts w:ascii="Arial" w:hAnsi="Arial" w:cs="Arial"/>
          <w:sz w:val="28"/>
          <w:szCs w:val="28"/>
          <w:lang w:val="cy-GB"/>
        </w:rPr>
        <w:t>wrth i ni g</w:t>
      </w:r>
      <w:r w:rsidR="00DF31EF">
        <w:rPr>
          <w:rFonts w:ascii="Arial" w:hAnsi="Arial" w:cs="Arial"/>
          <w:sz w:val="28"/>
          <w:szCs w:val="28"/>
          <w:lang w:val="cy-GB"/>
        </w:rPr>
        <w:t xml:space="preserve">yflwyno </w:t>
      </w:r>
      <w:r w:rsidR="00607F08">
        <w:rPr>
          <w:rFonts w:ascii="Arial" w:hAnsi="Arial" w:cs="Arial"/>
          <w:sz w:val="28"/>
          <w:szCs w:val="28"/>
          <w:lang w:val="cy-GB"/>
        </w:rPr>
        <w:t xml:space="preserve">ein </w:t>
      </w:r>
      <w:r w:rsidR="00DF31EF">
        <w:rPr>
          <w:rFonts w:ascii="Arial" w:hAnsi="Arial" w:cs="Arial"/>
          <w:sz w:val="28"/>
          <w:szCs w:val="28"/>
          <w:lang w:val="cy-GB"/>
        </w:rPr>
        <w:t>strategaethau gweithlu ac rydym wedi ymrwymo i gydweithio i sicrhau dull gweithredu teg a thryloyw</w:t>
      </w:r>
      <w:r w:rsidR="00A06E3B" w:rsidRPr="00050E75">
        <w:rPr>
          <w:rFonts w:ascii="Arial" w:hAnsi="Arial" w:cs="Arial"/>
          <w:sz w:val="28"/>
          <w:szCs w:val="28"/>
          <w:lang w:val="cy-GB"/>
        </w:rPr>
        <w:t xml:space="preserve">.  </w:t>
      </w:r>
    </w:p>
    <w:p w14:paraId="6EE2E63F" w14:textId="77777777" w:rsidR="00A06E3B" w:rsidRPr="00050E75" w:rsidRDefault="0001458C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I roi e</w:t>
      </w:r>
      <w:r w:rsidR="00AB1B36">
        <w:rPr>
          <w:rFonts w:ascii="Arial" w:hAnsi="Arial" w:cs="Arial"/>
          <w:sz w:val="28"/>
          <w:szCs w:val="28"/>
          <w:lang w:val="cy-GB"/>
        </w:rPr>
        <w:t>nghraifft o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="00B00F75">
        <w:rPr>
          <w:rFonts w:ascii="Arial" w:hAnsi="Arial" w:cs="Arial"/>
          <w:sz w:val="28"/>
          <w:szCs w:val="28"/>
          <w:lang w:val="cy-GB"/>
        </w:rPr>
        <w:t>sut mae’r</w:t>
      </w:r>
      <w:r w:rsidR="002F25BA">
        <w:rPr>
          <w:rFonts w:ascii="Arial" w:hAnsi="Arial" w:cs="Arial"/>
          <w:sz w:val="28"/>
          <w:szCs w:val="28"/>
          <w:lang w:val="cy-GB"/>
        </w:rPr>
        <w:t xml:space="preserve"> dull </w:t>
      </w:r>
      <w:r>
        <w:rPr>
          <w:rFonts w:ascii="Arial" w:hAnsi="Arial" w:cs="Arial"/>
          <w:sz w:val="28"/>
          <w:szCs w:val="28"/>
          <w:lang w:val="cy-GB"/>
        </w:rPr>
        <w:t>gweithredu</w:t>
      </w:r>
      <w:r w:rsidR="00B00F75">
        <w:rPr>
          <w:rFonts w:ascii="Arial" w:hAnsi="Arial" w:cs="Arial"/>
          <w:sz w:val="28"/>
          <w:szCs w:val="28"/>
          <w:lang w:val="cy-GB"/>
        </w:rPr>
        <w:t xml:space="preserve"> hwn yn edrych </w:t>
      </w:r>
      <w:r w:rsidR="00430299">
        <w:rPr>
          <w:rFonts w:ascii="Arial" w:hAnsi="Arial" w:cs="Arial"/>
          <w:sz w:val="28"/>
          <w:szCs w:val="28"/>
          <w:lang w:val="cy-GB"/>
        </w:rPr>
        <w:t>mewn gwirionedd</w:t>
      </w:r>
      <w:r w:rsidR="00882C5B">
        <w:rPr>
          <w:rFonts w:ascii="Arial" w:hAnsi="Arial" w:cs="Arial"/>
          <w:sz w:val="28"/>
          <w:szCs w:val="28"/>
          <w:lang w:val="cy-GB"/>
        </w:rPr>
        <w:t xml:space="preserve">, </w:t>
      </w:r>
      <w:r w:rsidR="0068177F">
        <w:rPr>
          <w:rFonts w:ascii="Arial" w:hAnsi="Arial" w:cs="Arial"/>
          <w:sz w:val="28"/>
          <w:szCs w:val="28"/>
          <w:lang w:val="cy-GB"/>
        </w:rPr>
        <w:t>sefydlodd y</w:t>
      </w:r>
      <w:r w:rsidR="00882C5B">
        <w:rPr>
          <w:rFonts w:ascii="Arial" w:hAnsi="Arial" w:cs="Arial"/>
          <w:sz w:val="28"/>
          <w:szCs w:val="28"/>
          <w:lang w:val="cy-GB"/>
        </w:rPr>
        <w:t xml:space="preserve"> Cyngor </w:t>
      </w:r>
      <w:r w:rsidR="0068177F">
        <w:rPr>
          <w:rFonts w:ascii="Arial" w:hAnsi="Arial" w:cs="Arial"/>
          <w:sz w:val="28"/>
          <w:szCs w:val="28"/>
          <w:lang w:val="cy-GB"/>
        </w:rPr>
        <w:t>F</w:t>
      </w:r>
      <w:r w:rsidR="00882C5B">
        <w:rPr>
          <w:rFonts w:ascii="Arial" w:hAnsi="Arial" w:cs="Arial"/>
          <w:sz w:val="28"/>
          <w:szCs w:val="28"/>
          <w:lang w:val="cy-GB"/>
        </w:rPr>
        <w:t>wrdd Llywodraethu</w:t>
      </w:r>
      <w:r w:rsidR="0092213F">
        <w:rPr>
          <w:rFonts w:ascii="Arial" w:hAnsi="Arial" w:cs="Arial"/>
          <w:sz w:val="28"/>
          <w:szCs w:val="28"/>
          <w:lang w:val="cy-GB"/>
        </w:rPr>
        <w:t xml:space="preserve"> Strategol ar gyfer Deallusrwydd Artiffisial (AI) </w:t>
      </w:r>
      <w:r w:rsidR="0068177F">
        <w:rPr>
          <w:rFonts w:ascii="Arial" w:hAnsi="Arial" w:cs="Arial"/>
          <w:sz w:val="28"/>
          <w:szCs w:val="28"/>
          <w:lang w:val="cy-GB"/>
        </w:rPr>
        <w:t xml:space="preserve">yn ddiweddar </w:t>
      </w:r>
      <w:r w:rsidR="0092213F">
        <w:rPr>
          <w:rFonts w:ascii="Arial" w:hAnsi="Arial" w:cs="Arial"/>
          <w:sz w:val="28"/>
          <w:szCs w:val="28"/>
          <w:lang w:val="cy-GB"/>
        </w:rPr>
        <w:t>er mwyn sicrhau bod AI yn cael ei oruchwylio’n fanwl, e</w:t>
      </w:r>
      <w:r w:rsidR="0073231A">
        <w:rPr>
          <w:rFonts w:ascii="Arial" w:hAnsi="Arial" w:cs="Arial"/>
          <w:sz w:val="28"/>
          <w:szCs w:val="28"/>
          <w:lang w:val="cy-GB"/>
        </w:rPr>
        <w:t>i fabwysiadu mewn modd cyfrifol a’i reoli</w:t>
      </w:r>
      <w:r w:rsidR="0068177F">
        <w:rPr>
          <w:rFonts w:ascii="Arial" w:hAnsi="Arial" w:cs="Arial"/>
          <w:sz w:val="28"/>
          <w:szCs w:val="28"/>
          <w:lang w:val="cy-GB"/>
        </w:rPr>
        <w:t xml:space="preserve"> </w:t>
      </w:r>
      <w:r w:rsidR="008F65EA">
        <w:rPr>
          <w:rFonts w:ascii="Arial" w:hAnsi="Arial" w:cs="Arial"/>
          <w:sz w:val="28"/>
          <w:szCs w:val="28"/>
          <w:lang w:val="cy-GB"/>
        </w:rPr>
        <w:t>yn</w:t>
      </w:r>
      <w:r w:rsidR="0073231A">
        <w:rPr>
          <w:rFonts w:ascii="Arial" w:hAnsi="Arial" w:cs="Arial"/>
          <w:sz w:val="28"/>
          <w:szCs w:val="28"/>
          <w:lang w:val="cy-GB"/>
        </w:rPr>
        <w:t xml:space="preserve"> ymarfer</w:t>
      </w:r>
      <w:r w:rsidR="0068177F">
        <w:rPr>
          <w:rFonts w:ascii="Arial" w:hAnsi="Arial" w:cs="Arial"/>
          <w:sz w:val="28"/>
          <w:szCs w:val="28"/>
          <w:lang w:val="cy-GB"/>
        </w:rPr>
        <w:t>ol</w:t>
      </w:r>
      <w:r w:rsidR="0073231A">
        <w:rPr>
          <w:rFonts w:ascii="Arial" w:hAnsi="Arial" w:cs="Arial"/>
          <w:sz w:val="28"/>
          <w:szCs w:val="28"/>
          <w:lang w:val="cy-GB"/>
        </w:rPr>
        <w:t xml:space="preserve"> ar draws holl wasanaethau’r cyngor</w:t>
      </w:r>
      <w:r w:rsidR="00A06E3B" w:rsidRPr="00050E75">
        <w:rPr>
          <w:rFonts w:ascii="Arial" w:hAnsi="Arial" w:cs="Arial"/>
          <w:sz w:val="28"/>
          <w:szCs w:val="28"/>
          <w:lang w:val="cy-GB"/>
        </w:rPr>
        <w:t xml:space="preserve">.  </w:t>
      </w:r>
      <w:r w:rsidR="0073231A">
        <w:rPr>
          <w:rFonts w:ascii="Arial" w:hAnsi="Arial" w:cs="Arial"/>
          <w:sz w:val="28"/>
          <w:szCs w:val="28"/>
          <w:lang w:val="cy-GB"/>
        </w:rPr>
        <w:t xml:space="preserve">Mae’r Bwrdd wedi ymrwymo i ddefnyddio dull gweithredu cyfrifol, egwyddorol a thryloyw </w:t>
      </w:r>
      <w:r w:rsidR="004D5B6D">
        <w:rPr>
          <w:rFonts w:ascii="Arial" w:hAnsi="Arial" w:cs="Arial"/>
          <w:sz w:val="28"/>
          <w:szCs w:val="28"/>
          <w:lang w:val="cy-GB"/>
        </w:rPr>
        <w:t xml:space="preserve">ac felly </w:t>
      </w:r>
      <w:r w:rsidR="00145F50">
        <w:rPr>
          <w:rFonts w:ascii="Arial" w:hAnsi="Arial" w:cs="Arial"/>
          <w:sz w:val="28"/>
          <w:szCs w:val="28"/>
          <w:lang w:val="cy-GB"/>
        </w:rPr>
        <w:t xml:space="preserve">yn ogystal â chynrychiolwyr o blith yr uwch-reolwyr, </w:t>
      </w:r>
      <w:r w:rsidR="004D5B6D">
        <w:rPr>
          <w:rFonts w:ascii="Arial" w:hAnsi="Arial" w:cs="Arial"/>
          <w:sz w:val="28"/>
          <w:szCs w:val="28"/>
          <w:lang w:val="cy-GB"/>
        </w:rPr>
        <w:t xml:space="preserve">mae ein </w:t>
      </w:r>
      <w:r w:rsidR="003C565F">
        <w:rPr>
          <w:rFonts w:ascii="Arial" w:hAnsi="Arial" w:cs="Arial"/>
          <w:sz w:val="28"/>
          <w:szCs w:val="28"/>
          <w:lang w:val="cy-GB"/>
        </w:rPr>
        <w:t xml:space="preserve">partneriaid </w:t>
      </w:r>
      <w:r w:rsidR="004D5B6D">
        <w:rPr>
          <w:rFonts w:ascii="Arial" w:hAnsi="Arial" w:cs="Arial"/>
          <w:sz w:val="28"/>
          <w:szCs w:val="28"/>
          <w:lang w:val="cy-GB"/>
        </w:rPr>
        <w:t xml:space="preserve">undeb llafur wedi enwebu dau gynrychiolydd i ymuno </w:t>
      </w:r>
      <w:r w:rsidR="00DF7867">
        <w:rPr>
          <w:rFonts w:ascii="Arial" w:hAnsi="Arial" w:cs="Arial"/>
          <w:sz w:val="28"/>
          <w:szCs w:val="28"/>
          <w:lang w:val="cy-GB"/>
        </w:rPr>
        <w:t>â</w:t>
      </w:r>
      <w:r w:rsidR="00A50A17">
        <w:rPr>
          <w:rFonts w:ascii="Arial" w:hAnsi="Arial" w:cs="Arial"/>
          <w:sz w:val="28"/>
          <w:szCs w:val="28"/>
          <w:lang w:val="cy-GB"/>
        </w:rPr>
        <w:t>’r Bwrd</w:t>
      </w:r>
      <w:r w:rsidR="0061177E">
        <w:rPr>
          <w:rFonts w:ascii="Arial" w:hAnsi="Arial" w:cs="Arial"/>
          <w:sz w:val="28"/>
          <w:szCs w:val="28"/>
          <w:lang w:val="cy-GB"/>
        </w:rPr>
        <w:t>d</w:t>
      </w:r>
      <w:r w:rsidR="00A50A17">
        <w:rPr>
          <w:rFonts w:ascii="Arial" w:hAnsi="Arial" w:cs="Arial"/>
          <w:sz w:val="28"/>
          <w:szCs w:val="28"/>
          <w:lang w:val="cy-GB"/>
        </w:rPr>
        <w:t>.</w:t>
      </w:r>
      <w:r w:rsidR="00A06E3B" w:rsidRPr="00050E75">
        <w:rPr>
          <w:rFonts w:ascii="Arial" w:hAnsi="Arial" w:cs="Arial"/>
          <w:sz w:val="28"/>
          <w:szCs w:val="28"/>
          <w:lang w:val="cy-GB"/>
        </w:rPr>
        <w:t xml:space="preserve">  </w:t>
      </w:r>
      <w:r w:rsidR="00A50A17">
        <w:rPr>
          <w:rFonts w:ascii="Arial" w:hAnsi="Arial" w:cs="Arial"/>
          <w:sz w:val="28"/>
          <w:szCs w:val="28"/>
          <w:lang w:val="cy-GB"/>
        </w:rPr>
        <w:t xml:space="preserve">Mae hyn yn sicrhau bod </w:t>
      </w:r>
      <w:r w:rsidR="0061177E">
        <w:rPr>
          <w:rFonts w:ascii="Arial" w:hAnsi="Arial" w:cs="Arial"/>
          <w:sz w:val="28"/>
          <w:szCs w:val="28"/>
          <w:lang w:val="cy-GB"/>
        </w:rPr>
        <w:t>ein</w:t>
      </w:r>
      <w:r w:rsidR="00A50A17">
        <w:rPr>
          <w:rFonts w:ascii="Arial" w:hAnsi="Arial" w:cs="Arial"/>
          <w:sz w:val="28"/>
          <w:szCs w:val="28"/>
          <w:lang w:val="cy-GB"/>
        </w:rPr>
        <w:t xml:space="preserve"> </w:t>
      </w:r>
      <w:r w:rsidR="003C565F">
        <w:rPr>
          <w:rFonts w:ascii="Arial" w:hAnsi="Arial" w:cs="Arial"/>
          <w:sz w:val="28"/>
          <w:szCs w:val="28"/>
          <w:lang w:val="cy-GB"/>
        </w:rPr>
        <w:t xml:space="preserve">partneriaid </w:t>
      </w:r>
      <w:r w:rsidR="0061177E">
        <w:rPr>
          <w:rFonts w:ascii="Arial" w:hAnsi="Arial" w:cs="Arial"/>
          <w:sz w:val="28"/>
          <w:szCs w:val="28"/>
          <w:lang w:val="cy-GB"/>
        </w:rPr>
        <w:t>undeb llafur yn gallu</w:t>
      </w:r>
      <w:r w:rsidR="00A50A17">
        <w:rPr>
          <w:rFonts w:ascii="Arial" w:hAnsi="Arial" w:cs="Arial"/>
          <w:sz w:val="28"/>
          <w:szCs w:val="28"/>
          <w:lang w:val="cy-GB"/>
        </w:rPr>
        <w:t xml:space="preserve"> </w:t>
      </w:r>
      <w:r w:rsidR="0061177E">
        <w:rPr>
          <w:rFonts w:ascii="Arial" w:hAnsi="Arial" w:cs="Arial"/>
          <w:sz w:val="28"/>
          <w:szCs w:val="28"/>
          <w:lang w:val="cy-GB"/>
        </w:rPr>
        <w:t>g</w:t>
      </w:r>
      <w:r w:rsidR="00A50A17">
        <w:rPr>
          <w:rFonts w:ascii="Arial" w:hAnsi="Arial" w:cs="Arial"/>
          <w:sz w:val="28"/>
          <w:szCs w:val="28"/>
          <w:lang w:val="cy-GB"/>
        </w:rPr>
        <w:t xml:space="preserve">weithio gyda ni </w:t>
      </w:r>
      <w:r w:rsidR="00656E8D">
        <w:rPr>
          <w:rFonts w:ascii="Arial" w:hAnsi="Arial" w:cs="Arial"/>
          <w:sz w:val="28"/>
          <w:szCs w:val="28"/>
          <w:lang w:val="cy-GB"/>
        </w:rPr>
        <w:t>i</w:t>
      </w:r>
      <w:r w:rsidR="00FE6609">
        <w:rPr>
          <w:rFonts w:ascii="Arial" w:hAnsi="Arial" w:cs="Arial"/>
          <w:sz w:val="28"/>
          <w:szCs w:val="28"/>
          <w:lang w:val="cy-GB"/>
        </w:rPr>
        <w:t>’n helpu i lywio datblygiad y strategaeth AI ar draws y cyngor ar yr adeg dyngedfennol hon</w:t>
      </w:r>
      <w:r w:rsidR="00F41C5F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11A7F7E6" w14:textId="77777777" w:rsidR="00EC6A61" w:rsidRPr="00050E75" w:rsidRDefault="00C50AA0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3</w:t>
      </w:r>
      <w:r w:rsidR="00EC6A61"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. </w:t>
      </w:r>
      <w:r w:rsidR="00FE6609">
        <w:rPr>
          <w:rFonts w:ascii="Arial" w:hAnsi="Arial" w:cs="Arial"/>
          <w:b/>
          <w:bCs/>
          <w:sz w:val="28"/>
          <w:szCs w:val="28"/>
          <w:lang w:val="cy-GB"/>
        </w:rPr>
        <w:t>Adolygu Strategaeth Gorfforaethol</w:t>
      </w:r>
      <w:r w:rsidR="00F41C5F"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 2025 - 2028</w:t>
      </w:r>
    </w:p>
    <w:p w14:paraId="73DDF384" w14:textId="77777777" w:rsidR="00AC24B6" w:rsidRPr="00050E75" w:rsidRDefault="00FE6609" w:rsidP="00AC24B6">
      <w:pPr>
        <w:jc w:val="both"/>
        <w:rPr>
          <w:lang w:val="cy-GB"/>
        </w:rPr>
      </w:pPr>
      <w:r>
        <w:rPr>
          <w:rFonts w:ascii="Arial" w:hAnsi="Arial" w:cs="Arial"/>
          <w:color w:val="000000"/>
          <w:sz w:val="28"/>
          <w:lang w:val="cy-GB"/>
        </w:rPr>
        <w:t>Yn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 2025, </w:t>
      </w:r>
      <w:r w:rsidR="00A83263">
        <w:rPr>
          <w:rFonts w:ascii="Arial" w:hAnsi="Arial" w:cs="Arial"/>
          <w:color w:val="000000"/>
          <w:sz w:val="28"/>
          <w:lang w:val="cy-GB"/>
        </w:rPr>
        <w:t>penderfynodd y Cyngor bontio o Gynllun Corfforaethol i Strategaeth Gorfforaethol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.  </w:t>
      </w:r>
      <w:r w:rsidR="00A83263">
        <w:rPr>
          <w:rFonts w:ascii="Arial" w:hAnsi="Arial" w:cs="Arial"/>
          <w:color w:val="000000"/>
          <w:sz w:val="28"/>
          <w:lang w:val="cy-GB"/>
        </w:rPr>
        <w:t xml:space="preserve">Yn dilyn </w:t>
      </w:r>
      <w:r w:rsidR="008B7B9B">
        <w:rPr>
          <w:rFonts w:ascii="Arial" w:hAnsi="Arial" w:cs="Arial"/>
          <w:color w:val="000000"/>
          <w:sz w:val="28"/>
          <w:lang w:val="cy-GB"/>
        </w:rPr>
        <w:t>cyd-</w:t>
      </w:r>
      <w:r w:rsidR="00A83263">
        <w:rPr>
          <w:rFonts w:ascii="Arial" w:hAnsi="Arial" w:cs="Arial"/>
          <w:color w:val="000000"/>
          <w:sz w:val="28"/>
          <w:lang w:val="cy-GB"/>
        </w:rPr>
        <w:t>adolygiad o’n dull gweithredu cydweithredol yn ystod Adolygiad Cynllun Corfforaethol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 2024</w:t>
      </w:r>
      <w:r w:rsidR="00A83263">
        <w:rPr>
          <w:rFonts w:ascii="Arial" w:hAnsi="Arial" w:cs="Arial"/>
          <w:color w:val="000000"/>
          <w:sz w:val="28"/>
          <w:lang w:val="cy-GB"/>
        </w:rPr>
        <w:t xml:space="preserve"> 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>– a</w:t>
      </w:r>
      <w:r w:rsidR="00A83263">
        <w:rPr>
          <w:rFonts w:ascii="Arial" w:hAnsi="Arial" w:cs="Arial"/>
          <w:color w:val="000000"/>
          <w:sz w:val="28"/>
          <w:lang w:val="cy-GB"/>
        </w:rPr>
        <w:t xml:space="preserve"> chan </w:t>
      </w:r>
      <w:r w:rsidR="00693BD6">
        <w:rPr>
          <w:rFonts w:ascii="Arial" w:hAnsi="Arial" w:cs="Arial"/>
          <w:color w:val="000000"/>
          <w:sz w:val="28"/>
          <w:lang w:val="cy-GB"/>
        </w:rPr>
        <w:t>gydnabod</w:t>
      </w:r>
      <w:r w:rsidR="00A83263">
        <w:rPr>
          <w:rFonts w:ascii="Arial" w:hAnsi="Arial" w:cs="Arial"/>
          <w:color w:val="000000"/>
          <w:sz w:val="28"/>
          <w:lang w:val="cy-GB"/>
        </w:rPr>
        <w:t xml:space="preserve"> </w:t>
      </w:r>
      <w:r w:rsidR="00BA6485">
        <w:rPr>
          <w:rFonts w:ascii="Arial" w:hAnsi="Arial" w:cs="Arial"/>
          <w:color w:val="000000"/>
          <w:sz w:val="28"/>
          <w:lang w:val="cy-GB"/>
        </w:rPr>
        <w:t xml:space="preserve">bod </w:t>
      </w:r>
      <w:r w:rsidR="00693BD6">
        <w:rPr>
          <w:rFonts w:ascii="Arial" w:hAnsi="Arial" w:cs="Arial"/>
          <w:color w:val="000000"/>
          <w:sz w:val="28"/>
          <w:lang w:val="cy-GB"/>
        </w:rPr>
        <w:t>ein</w:t>
      </w:r>
      <w:r w:rsidR="00567ECE">
        <w:rPr>
          <w:rFonts w:ascii="Arial" w:hAnsi="Arial" w:cs="Arial"/>
          <w:color w:val="000000"/>
          <w:sz w:val="28"/>
          <w:lang w:val="cy-GB"/>
        </w:rPr>
        <w:t xml:space="preserve"> </w:t>
      </w:r>
      <w:r w:rsidR="00693BD6">
        <w:rPr>
          <w:rFonts w:ascii="Arial" w:hAnsi="Arial" w:cs="Arial"/>
          <w:color w:val="000000"/>
          <w:sz w:val="28"/>
          <w:lang w:val="cy-GB"/>
        </w:rPr>
        <w:t>h</w:t>
      </w:r>
      <w:r w:rsidR="00567ECE">
        <w:rPr>
          <w:rFonts w:ascii="Arial" w:hAnsi="Arial" w:cs="Arial"/>
          <w:color w:val="000000"/>
          <w:sz w:val="28"/>
          <w:lang w:val="cy-GB"/>
        </w:rPr>
        <w:t>ymgysylltiad</w:t>
      </w:r>
      <w:r w:rsidR="00BA6485">
        <w:rPr>
          <w:rFonts w:ascii="Arial" w:hAnsi="Arial" w:cs="Arial"/>
          <w:color w:val="000000"/>
          <w:sz w:val="28"/>
          <w:lang w:val="cy-GB"/>
        </w:rPr>
        <w:t xml:space="preserve"> â’r undebau llafur</w:t>
      </w:r>
      <w:r w:rsidR="00567ECE">
        <w:rPr>
          <w:rFonts w:ascii="Arial" w:hAnsi="Arial" w:cs="Arial"/>
          <w:color w:val="000000"/>
          <w:sz w:val="28"/>
          <w:lang w:val="cy-GB"/>
        </w:rPr>
        <w:t xml:space="preserve"> wedi digwydd yn hwyr yn y broses </w:t>
      </w:r>
      <w:r w:rsidR="00BA6485">
        <w:rPr>
          <w:rFonts w:ascii="Arial" w:hAnsi="Arial" w:cs="Arial"/>
          <w:color w:val="000000"/>
          <w:sz w:val="28"/>
          <w:lang w:val="cy-GB"/>
        </w:rPr>
        <w:t xml:space="preserve">oherwydd </w:t>
      </w:r>
      <w:r w:rsidR="00D65A94">
        <w:rPr>
          <w:rFonts w:ascii="Arial" w:hAnsi="Arial" w:cs="Arial"/>
          <w:color w:val="000000"/>
          <w:sz w:val="28"/>
          <w:lang w:val="cy-GB"/>
        </w:rPr>
        <w:t xml:space="preserve">yr </w:t>
      </w:r>
      <w:r w:rsidR="00BA6485">
        <w:rPr>
          <w:rFonts w:ascii="Arial" w:hAnsi="Arial" w:cs="Arial"/>
          <w:color w:val="000000"/>
          <w:sz w:val="28"/>
          <w:lang w:val="cy-GB"/>
        </w:rPr>
        <w:t>amgylchiadau penodol ar y pryd</w:t>
      </w:r>
      <w:r w:rsidR="00567ECE">
        <w:rPr>
          <w:rFonts w:ascii="Arial" w:hAnsi="Arial" w:cs="Arial"/>
          <w:color w:val="000000"/>
          <w:sz w:val="28"/>
          <w:lang w:val="cy-GB"/>
        </w:rPr>
        <w:t xml:space="preserve"> –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 </w:t>
      </w:r>
      <w:r w:rsidR="00567ECE">
        <w:rPr>
          <w:rFonts w:ascii="Arial" w:hAnsi="Arial" w:cs="Arial"/>
          <w:color w:val="000000"/>
          <w:sz w:val="28"/>
          <w:lang w:val="cy-GB"/>
        </w:rPr>
        <w:t>cytunwyd i gysylltu’n gynharach â’r undebau yn y dyfodol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. </w:t>
      </w:r>
      <w:r w:rsidR="00AC24B6" w:rsidRPr="00050E75">
        <w:rPr>
          <w:lang w:val="cy-GB"/>
        </w:rPr>
        <w:t xml:space="preserve">  </w:t>
      </w:r>
    </w:p>
    <w:p w14:paraId="24D3FB4D" w14:textId="77777777" w:rsidR="00AC24B6" w:rsidRPr="00050E75" w:rsidRDefault="00567ECE" w:rsidP="00AC24B6">
      <w:pPr>
        <w:jc w:val="both"/>
        <w:rPr>
          <w:rFonts w:ascii="Arial" w:hAnsi="Arial" w:cs="Arial"/>
          <w:color w:val="000000"/>
          <w:sz w:val="28"/>
          <w:lang w:val="cy-GB"/>
        </w:rPr>
      </w:pPr>
      <w:r>
        <w:rPr>
          <w:rFonts w:ascii="Arial" w:hAnsi="Arial" w:cs="Arial"/>
          <w:color w:val="000000"/>
          <w:sz w:val="28"/>
          <w:lang w:val="cy-GB"/>
        </w:rPr>
        <w:t xml:space="preserve">I’r diben hwnnw, </w:t>
      </w:r>
      <w:r w:rsidR="00D41EAA">
        <w:rPr>
          <w:rFonts w:ascii="Arial" w:hAnsi="Arial" w:cs="Arial"/>
          <w:color w:val="000000"/>
          <w:sz w:val="28"/>
          <w:lang w:val="cy-GB"/>
        </w:rPr>
        <w:t>gwahoddwyd yr undebau llafur i gyflwyniad ym mis Ebrill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 2025, </w:t>
      </w:r>
      <w:r w:rsidR="00E53FBF">
        <w:rPr>
          <w:rFonts w:ascii="Arial" w:hAnsi="Arial" w:cs="Arial"/>
          <w:color w:val="000000"/>
          <w:sz w:val="28"/>
          <w:lang w:val="cy-GB"/>
        </w:rPr>
        <w:t>gan amlygu</w:t>
      </w:r>
      <w:r w:rsidR="00A706E7">
        <w:rPr>
          <w:rFonts w:ascii="Arial" w:hAnsi="Arial" w:cs="Arial"/>
          <w:color w:val="000000"/>
          <w:sz w:val="28"/>
          <w:lang w:val="cy-GB"/>
        </w:rPr>
        <w:t xml:space="preserve"> ein bwriad</w:t>
      </w:r>
      <w:r w:rsidR="00E43705">
        <w:rPr>
          <w:rFonts w:ascii="Arial" w:hAnsi="Arial" w:cs="Arial"/>
          <w:color w:val="000000"/>
          <w:sz w:val="28"/>
          <w:lang w:val="cy-GB"/>
        </w:rPr>
        <w:t xml:space="preserve"> i</w:t>
      </w:r>
      <w:r w:rsidR="005B6341">
        <w:rPr>
          <w:rFonts w:ascii="Arial" w:hAnsi="Arial" w:cs="Arial"/>
          <w:color w:val="000000"/>
          <w:sz w:val="28"/>
          <w:lang w:val="cy-GB"/>
        </w:rPr>
        <w:t xml:space="preserve"> </w:t>
      </w:r>
      <w:r w:rsidR="00E43705">
        <w:rPr>
          <w:rFonts w:ascii="Arial" w:hAnsi="Arial" w:cs="Arial"/>
          <w:color w:val="000000"/>
          <w:sz w:val="28"/>
          <w:lang w:val="cy-GB"/>
        </w:rPr>
        <w:t>d</w:t>
      </w:r>
      <w:r w:rsidR="005B6341">
        <w:rPr>
          <w:rFonts w:ascii="Arial" w:hAnsi="Arial" w:cs="Arial"/>
          <w:color w:val="000000"/>
          <w:sz w:val="28"/>
          <w:lang w:val="cy-GB"/>
        </w:rPr>
        <w:t>datblygu</w:t>
      </w:r>
      <w:r w:rsidR="00A3005C">
        <w:rPr>
          <w:rFonts w:ascii="Arial" w:hAnsi="Arial" w:cs="Arial"/>
          <w:color w:val="000000"/>
          <w:sz w:val="28"/>
          <w:lang w:val="cy-GB"/>
        </w:rPr>
        <w:t xml:space="preserve"> a chefnogi</w:t>
      </w:r>
      <w:r w:rsidR="005B6341">
        <w:rPr>
          <w:rFonts w:ascii="Arial" w:hAnsi="Arial" w:cs="Arial"/>
          <w:color w:val="000000"/>
          <w:sz w:val="28"/>
          <w:lang w:val="cy-GB"/>
        </w:rPr>
        <w:t>’r Strategaeth Gorfforaethol</w:t>
      </w:r>
      <w:r w:rsidR="00E43705">
        <w:rPr>
          <w:rFonts w:ascii="Arial" w:hAnsi="Arial" w:cs="Arial"/>
          <w:color w:val="000000"/>
          <w:sz w:val="28"/>
          <w:lang w:val="cy-GB"/>
        </w:rPr>
        <w:t xml:space="preserve"> </w:t>
      </w:r>
      <w:r w:rsidR="005A63C9">
        <w:rPr>
          <w:rFonts w:ascii="Arial" w:hAnsi="Arial" w:cs="Arial"/>
          <w:color w:val="000000"/>
          <w:sz w:val="28"/>
          <w:lang w:val="cy-GB"/>
        </w:rPr>
        <w:t xml:space="preserve">a </w:t>
      </w:r>
      <w:r w:rsidR="00A3005C">
        <w:rPr>
          <w:rFonts w:ascii="Arial" w:hAnsi="Arial" w:cs="Arial"/>
          <w:color w:val="000000"/>
          <w:sz w:val="28"/>
          <w:lang w:val="cy-GB"/>
        </w:rPr>
        <w:t>chyflawni’r</w:t>
      </w:r>
      <w:r w:rsidR="005A63C9">
        <w:rPr>
          <w:rFonts w:ascii="Arial" w:hAnsi="Arial" w:cs="Arial"/>
          <w:color w:val="000000"/>
          <w:sz w:val="28"/>
          <w:lang w:val="cy-GB"/>
        </w:rPr>
        <w:t xml:space="preserve"> amcanion llesiant trwy Gynlluniau Busnes y Penaethiaid Gwasanaeth</w:t>
      </w:r>
      <w:r w:rsidR="00AC24B6" w:rsidRPr="00050E75">
        <w:rPr>
          <w:rFonts w:ascii="Arial" w:hAnsi="Arial" w:cs="Arial"/>
          <w:color w:val="000000"/>
          <w:sz w:val="28"/>
          <w:lang w:val="cy-GB"/>
        </w:rPr>
        <w:t xml:space="preserve">.  </w:t>
      </w:r>
      <w:r w:rsidR="008300AC">
        <w:rPr>
          <w:rFonts w:ascii="Arial" w:hAnsi="Arial" w:cs="Arial"/>
          <w:color w:val="000000"/>
          <w:sz w:val="28"/>
          <w:lang w:val="cy-GB"/>
        </w:rPr>
        <w:t xml:space="preserve">Y nod oedd </w:t>
      </w:r>
      <w:r w:rsidR="0057529B">
        <w:rPr>
          <w:rFonts w:ascii="Arial" w:hAnsi="Arial" w:cs="Arial"/>
          <w:color w:val="000000"/>
          <w:sz w:val="28"/>
          <w:lang w:val="cy-GB"/>
        </w:rPr>
        <w:t>cael</w:t>
      </w:r>
      <w:r w:rsidR="008300AC">
        <w:rPr>
          <w:rFonts w:ascii="Arial" w:hAnsi="Arial" w:cs="Arial"/>
          <w:color w:val="000000"/>
          <w:sz w:val="28"/>
          <w:lang w:val="cy-GB"/>
        </w:rPr>
        <w:t xml:space="preserve"> adborth cychwynnol </w:t>
      </w:r>
      <w:r w:rsidR="0057529B">
        <w:rPr>
          <w:rFonts w:ascii="Arial" w:hAnsi="Arial" w:cs="Arial"/>
          <w:color w:val="000000"/>
          <w:sz w:val="28"/>
          <w:lang w:val="cy-GB"/>
        </w:rPr>
        <w:t xml:space="preserve">ganddynt </w:t>
      </w:r>
      <w:r w:rsidR="008300AC">
        <w:rPr>
          <w:rFonts w:ascii="Arial" w:hAnsi="Arial" w:cs="Arial"/>
          <w:color w:val="000000"/>
          <w:sz w:val="28"/>
          <w:lang w:val="cy-GB"/>
        </w:rPr>
        <w:t xml:space="preserve">am ein proses arfaethedig, wrth i ni weithio </w:t>
      </w:r>
      <w:r w:rsidR="0057529B">
        <w:rPr>
          <w:rFonts w:ascii="Arial" w:hAnsi="Arial" w:cs="Arial"/>
          <w:color w:val="000000"/>
          <w:sz w:val="28"/>
          <w:lang w:val="cy-GB"/>
        </w:rPr>
        <w:t>tuag at g</w:t>
      </w:r>
      <w:r w:rsidR="008300AC">
        <w:rPr>
          <w:rFonts w:ascii="Arial" w:hAnsi="Arial" w:cs="Arial"/>
          <w:color w:val="000000"/>
          <w:sz w:val="28"/>
          <w:lang w:val="cy-GB"/>
        </w:rPr>
        <w:t xml:space="preserve">onsensws </w:t>
      </w:r>
      <w:r w:rsidR="0078147F">
        <w:rPr>
          <w:rFonts w:ascii="Arial" w:hAnsi="Arial" w:cs="Arial"/>
          <w:color w:val="000000"/>
          <w:sz w:val="28"/>
          <w:lang w:val="cy-GB"/>
        </w:rPr>
        <w:t>ynghylch</w:t>
      </w:r>
      <w:r w:rsidR="008300AC">
        <w:rPr>
          <w:rFonts w:ascii="Arial" w:hAnsi="Arial" w:cs="Arial"/>
          <w:color w:val="000000"/>
          <w:sz w:val="28"/>
          <w:lang w:val="cy-GB"/>
        </w:rPr>
        <w:t xml:space="preserve"> y Strategaeth ei hun</w:t>
      </w:r>
      <w:r w:rsidR="00FC0B1D" w:rsidRPr="00050E75">
        <w:rPr>
          <w:rFonts w:ascii="Arial" w:hAnsi="Arial" w:cs="Arial"/>
          <w:color w:val="000000"/>
          <w:sz w:val="28"/>
          <w:lang w:val="cy-GB"/>
        </w:rPr>
        <w:t>.</w:t>
      </w:r>
    </w:p>
    <w:p w14:paraId="735C859F" w14:textId="77777777" w:rsidR="002D474D" w:rsidRPr="00050E75" w:rsidRDefault="0078147F" w:rsidP="00AC24B6">
      <w:pPr>
        <w:jc w:val="both"/>
        <w:rPr>
          <w:rFonts w:ascii="Arial" w:hAnsi="Arial" w:cs="Arial"/>
          <w:color w:val="000000"/>
          <w:sz w:val="28"/>
          <w:lang w:val="cy-GB"/>
        </w:rPr>
      </w:pPr>
      <w:r>
        <w:rPr>
          <w:rFonts w:ascii="Arial" w:hAnsi="Arial" w:cs="Arial"/>
          <w:color w:val="000000"/>
          <w:sz w:val="28"/>
          <w:lang w:val="cy-GB"/>
        </w:rPr>
        <w:t xml:space="preserve">Cynhaliwyd cyfarfodydd dilynol ym mis Mai </w:t>
      </w:r>
      <w:r w:rsidR="00D72C01">
        <w:rPr>
          <w:rFonts w:ascii="Arial" w:hAnsi="Arial" w:cs="Arial"/>
          <w:color w:val="000000"/>
          <w:sz w:val="28"/>
          <w:lang w:val="cy-GB"/>
        </w:rPr>
        <w:t>ac anfonwyd</w:t>
      </w:r>
      <w:r>
        <w:rPr>
          <w:rFonts w:ascii="Arial" w:hAnsi="Arial" w:cs="Arial"/>
          <w:color w:val="000000"/>
          <w:sz w:val="28"/>
          <w:lang w:val="cy-GB"/>
        </w:rPr>
        <w:t xml:space="preserve"> </w:t>
      </w:r>
      <w:r w:rsidR="00D72C01">
        <w:rPr>
          <w:rFonts w:ascii="Arial" w:hAnsi="Arial" w:cs="Arial"/>
          <w:color w:val="000000"/>
          <w:sz w:val="28"/>
          <w:lang w:val="cy-GB"/>
        </w:rPr>
        <w:t>y Strategaeth Gorfforaethol ddrafft</w:t>
      </w:r>
      <w:r w:rsidR="00FC0B1D" w:rsidRPr="00050E75">
        <w:rPr>
          <w:rFonts w:ascii="Arial" w:hAnsi="Arial" w:cs="Arial"/>
          <w:color w:val="000000"/>
          <w:sz w:val="28"/>
          <w:lang w:val="cy-GB"/>
        </w:rPr>
        <w:t xml:space="preserve"> </w:t>
      </w:r>
      <w:r w:rsidR="00D72C01">
        <w:rPr>
          <w:rFonts w:ascii="Arial" w:hAnsi="Arial" w:cs="Arial"/>
          <w:color w:val="000000"/>
          <w:sz w:val="28"/>
          <w:lang w:val="cy-GB"/>
        </w:rPr>
        <w:t xml:space="preserve">at yr undebau llafur </w:t>
      </w:r>
      <w:r w:rsidR="00EE5AC4">
        <w:rPr>
          <w:rFonts w:ascii="Arial" w:hAnsi="Arial" w:cs="Arial"/>
          <w:color w:val="000000"/>
          <w:sz w:val="28"/>
          <w:lang w:val="cy-GB"/>
        </w:rPr>
        <w:t>gan ofyn am sylwadau ac a</w:t>
      </w:r>
      <w:r w:rsidR="00C60F0D">
        <w:rPr>
          <w:rFonts w:ascii="Arial" w:hAnsi="Arial" w:cs="Arial"/>
          <w:color w:val="000000"/>
          <w:sz w:val="28"/>
          <w:lang w:val="cy-GB"/>
        </w:rPr>
        <w:t xml:space="preserve">dborth </w:t>
      </w:r>
      <w:r w:rsidR="00EE5AC4">
        <w:rPr>
          <w:rFonts w:ascii="Arial" w:hAnsi="Arial" w:cs="Arial"/>
          <w:color w:val="000000"/>
          <w:sz w:val="28"/>
          <w:lang w:val="cy-GB"/>
        </w:rPr>
        <w:t>m</w:t>
      </w:r>
      <w:r w:rsidR="00C60F0D">
        <w:rPr>
          <w:rFonts w:ascii="Arial" w:hAnsi="Arial" w:cs="Arial"/>
          <w:color w:val="000000"/>
          <w:sz w:val="28"/>
          <w:lang w:val="cy-GB"/>
        </w:rPr>
        <w:t>anwl</w:t>
      </w:r>
      <w:r w:rsidR="00EE5AC4">
        <w:rPr>
          <w:rFonts w:ascii="Arial" w:hAnsi="Arial" w:cs="Arial"/>
          <w:color w:val="000000"/>
          <w:sz w:val="28"/>
          <w:lang w:val="cy-GB"/>
        </w:rPr>
        <w:t xml:space="preserve"> ganddynt</w:t>
      </w:r>
      <w:r w:rsidR="00FC0B1D" w:rsidRPr="00050E75">
        <w:rPr>
          <w:rFonts w:ascii="Arial" w:hAnsi="Arial" w:cs="Arial"/>
          <w:color w:val="000000"/>
          <w:sz w:val="28"/>
          <w:lang w:val="cy-GB"/>
        </w:rPr>
        <w:t xml:space="preserve">.  </w:t>
      </w:r>
      <w:r w:rsidR="00614C50">
        <w:rPr>
          <w:rFonts w:ascii="Arial" w:hAnsi="Arial" w:cs="Arial"/>
          <w:color w:val="000000"/>
          <w:sz w:val="28"/>
          <w:lang w:val="cy-GB"/>
        </w:rPr>
        <w:t>Cymerodd</w:t>
      </w:r>
      <w:r w:rsidR="00C60F0D">
        <w:rPr>
          <w:rFonts w:ascii="Arial" w:hAnsi="Arial" w:cs="Arial"/>
          <w:color w:val="000000"/>
          <w:sz w:val="28"/>
          <w:lang w:val="cy-GB"/>
        </w:rPr>
        <w:t xml:space="preserve"> cynrychiolwyr yr undebau llafur</w:t>
      </w:r>
      <w:r w:rsidR="00614C50">
        <w:rPr>
          <w:rFonts w:ascii="Arial" w:hAnsi="Arial" w:cs="Arial"/>
          <w:color w:val="000000"/>
          <w:sz w:val="28"/>
          <w:lang w:val="cy-GB"/>
        </w:rPr>
        <w:t xml:space="preserve"> ran </w:t>
      </w:r>
      <w:r w:rsidR="00614C50">
        <w:rPr>
          <w:rFonts w:ascii="Arial" w:hAnsi="Arial" w:cs="Arial"/>
          <w:color w:val="000000"/>
          <w:sz w:val="28"/>
          <w:lang w:val="cy-GB"/>
        </w:rPr>
        <w:lastRenderedPageBreak/>
        <w:t xml:space="preserve">ragweithiol yn y broses hon a darparwyd adborth cadarnhaol ac adeiladol </w:t>
      </w:r>
      <w:r w:rsidR="005901C0">
        <w:rPr>
          <w:rFonts w:ascii="Arial" w:hAnsi="Arial" w:cs="Arial"/>
          <w:color w:val="000000"/>
          <w:sz w:val="28"/>
          <w:lang w:val="cy-GB"/>
        </w:rPr>
        <w:t>am</w:t>
      </w:r>
      <w:r w:rsidR="00B51098">
        <w:rPr>
          <w:rFonts w:ascii="Arial" w:hAnsi="Arial" w:cs="Arial"/>
          <w:color w:val="000000"/>
          <w:sz w:val="28"/>
          <w:lang w:val="cy-GB"/>
        </w:rPr>
        <w:t xml:space="preserve"> y</w:t>
      </w:r>
      <w:r w:rsidR="00614C50">
        <w:rPr>
          <w:rFonts w:ascii="Arial" w:hAnsi="Arial" w:cs="Arial"/>
          <w:color w:val="000000"/>
          <w:sz w:val="28"/>
          <w:lang w:val="cy-GB"/>
        </w:rPr>
        <w:t xml:space="preserve"> strategaeth</w:t>
      </w:r>
      <w:r w:rsidR="002D474D" w:rsidRPr="00050E75">
        <w:rPr>
          <w:rFonts w:ascii="Arial" w:hAnsi="Arial" w:cs="Arial"/>
          <w:color w:val="000000"/>
          <w:sz w:val="28"/>
          <w:lang w:val="cy-GB"/>
        </w:rPr>
        <w:t xml:space="preserve">.  </w:t>
      </w:r>
    </w:p>
    <w:p w14:paraId="3F7F1DFF" w14:textId="77777777" w:rsidR="003C11D1" w:rsidRDefault="00431DD4" w:rsidP="002D474D">
      <w:pPr>
        <w:jc w:val="both"/>
        <w:rPr>
          <w:rFonts w:ascii="Arial" w:hAnsi="Arial" w:cs="Arial"/>
          <w:color w:val="000000"/>
          <w:sz w:val="28"/>
          <w:lang w:val="cy-GB"/>
        </w:rPr>
      </w:pPr>
      <w:r>
        <w:rPr>
          <w:rFonts w:ascii="Arial" w:hAnsi="Arial" w:cs="Arial"/>
          <w:color w:val="000000"/>
          <w:sz w:val="28"/>
          <w:lang w:val="cy-GB"/>
        </w:rPr>
        <w:t>Ysgrifennodd Arweinydd y Cyngor a</w:t>
      </w:r>
      <w:r w:rsidR="00B51098">
        <w:rPr>
          <w:rFonts w:ascii="Arial" w:hAnsi="Arial" w:cs="Arial"/>
          <w:color w:val="000000"/>
          <w:sz w:val="28"/>
          <w:lang w:val="cy-GB"/>
        </w:rPr>
        <w:t>t</w:t>
      </w:r>
      <w:r>
        <w:rPr>
          <w:rFonts w:ascii="Arial" w:hAnsi="Arial" w:cs="Arial"/>
          <w:color w:val="000000"/>
          <w:sz w:val="28"/>
          <w:lang w:val="cy-GB"/>
        </w:rPr>
        <w:t xml:space="preserve"> Gadeirydd </w:t>
      </w:r>
      <w:r w:rsidR="0043151A">
        <w:rPr>
          <w:rFonts w:ascii="Arial" w:hAnsi="Arial" w:cs="Arial"/>
          <w:color w:val="000000"/>
          <w:sz w:val="28"/>
          <w:lang w:val="cy-GB"/>
        </w:rPr>
        <w:t>y Cyd-undebau Llafur ar 17 Mehefin 2005 i ddiolch iddo ef a’i gydweithwyr am eu cyfraniad</w:t>
      </w:r>
      <w:r w:rsidR="00513C65">
        <w:rPr>
          <w:rFonts w:ascii="Arial" w:hAnsi="Arial" w:cs="Arial"/>
          <w:color w:val="000000"/>
          <w:sz w:val="28"/>
          <w:lang w:val="cy-GB"/>
        </w:rPr>
        <w:t xml:space="preserve"> </w:t>
      </w:r>
      <w:r w:rsidR="006B1AD8">
        <w:rPr>
          <w:rFonts w:ascii="Arial" w:hAnsi="Arial" w:cs="Arial"/>
          <w:color w:val="000000"/>
          <w:sz w:val="28"/>
          <w:lang w:val="cy-GB"/>
        </w:rPr>
        <w:t>gan</w:t>
      </w:r>
      <w:r w:rsidR="00513C65">
        <w:rPr>
          <w:rFonts w:ascii="Arial" w:hAnsi="Arial" w:cs="Arial"/>
          <w:color w:val="000000"/>
          <w:sz w:val="28"/>
          <w:lang w:val="cy-GB"/>
        </w:rPr>
        <w:t xml:space="preserve"> ddarparu adbor</w:t>
      </w:r>
      <w:r w:rsidR="00A07BF4">
        <w:rPr>
          <w:rFonts w:ascii="Arial" w:hAnsi="Arial" w:cs="Arial"/>
          <w:color w:val="000000"/>
          <w:sz w:val="28"/>
          <w:lang w:val="cy-GB"/>
        </w:rPr>
        <w:t>th cynhwysfawr mewn ymateb i’r sylwadau a wnaed</w:t>
      </w:r>
      <w:r w:rsidR="002D474D" w:rsidRPr="00050E75">
        <w:rPr>
          <w:rFonts w:ascii="Arial" w:hAnsi="Arial" w:cs="Arial"/>
          <w:color w:val="000000"/>
          <w:sz w:val="28"/>
          <w:lang w:val="cy-GB"/>
        </w:rPr>
        <w:t>.</w:t>
      </w:r>
    </w:p>
    <w:p w14:paraId="0AAE9595" w14:textId="77777777" w:rsidR="00F41C5F" w:rsidRPr="003C11D1" w:rsidRDefault="003C11D1" w:rsidP="002D474D">
      <w:pPr>
        <w:jc w:val="both"/>
        <w:rPr>
          <w:rFonts w:ascii="Arial" w:hAnsi="Arial" w:cs="Arial"/>
          <w:color w:val="000000"/>
          <w:sz w:val="28"/>
          <w:lang w:val="cy-GB"/>
        </w:rPr>
      </w:pPr>
      <w:r>
        <w:rPr>
          <w:rFonts w:ascii="Arial" w:hAnsi="Arial" w:cs="Arial"/>
          <w:color w:val="000000"/>
          <w:sz w:val="28"/>
          <w:lang w:val="cy-GB"/>
        </w:rPr>
        <w:t xml:space="preserve">Cyfeirir at </w:t>
      </w:r>
      <w:r w:rsidR="00824009">
        <w:rPr>
          <w:rFonts w:ascii="Arial" w:hAnsi="Arial" w:cs="Arial"/>
          <w:color w:val="000000"/>
          <w:sz w:val="28"/>
          <w:lang w:val="cy-GB"/>
        </w:rPr>
        <w:t xml:space="preserve">yr </w:t>
      </w:r>
      <w:r>
        <w:rPr>
          <w:rFonts w:ascii="Arial" w:hAnsi="Arial" w:cs="Arial"/>
          <w:color w:val="000000"/>
          <w:sz w:val="28"/>
          <w:lang w:val="cy-GB"/>
        </w:rPr>
        <w:t xml:space="preserve">adborth </w:t>
      </w:r>
      <w:r w:rsidR="008B7890">
        <w:rPr>
          <w:rFonts w:ascii="Arial" w:hAnsi="Arial" w:cs="Arial"/>
          <w:color w:val="000000"/>
          <w:sz w:val="28"/>
          <w:lang w:val="cy-GB"/>
        </w:rPr>
        <w:t xml:space="preserve">a ddarparwyd </w:t>
      </w:r>
      <w:r w:rsidR="00824009">
        <w:rPr>
          <w:rFonts w:ascii="Arial" w:hAnsi="Arial" w:cs="Arial"/>
          <w:color w:val="000000"/>
          <w:sz w:val="28"/>
          <w:lang w:val="cy-GB"/>
        </w:rPr>
        <w:t xml:space="preserve">gan </w:t>
      </w:r>
      <w:r>
        <w:rPr>
          <w:rFonts w:ascii="Arial" w:hAnsi="Arial" w:cs="Arial"/>
          <w:color w:val="000000"/>
          <w:sz w:val="28"/>
          <w:lang w:val="cy-GB"/>
        </w:rPr>
        <w:t>yr undebau llafur yn nogfen y Strategaeth Gorfforaethol</w:t>
      </w:r>
      <w:r w:rsidR="007B18A6">
        <w:rPr>
          <w:rFonts w:ascii="Arial" w:hAnsi="Arial" w:cs="Arial"/>
          <w:color w:val="000000"/>
          <w:sz w:val="28"/>
          <w:lang w:val="cy-GB"/>
        </w:rPr>
        <w:t xml:space="preserve"> a diweddarwyd Cynlluniau Busnes Penaethiaid Gwasanaeth </w:t>
      </w:r>
      <w:r w:rsidR="00824009">
        <w:rPr>
          <w:rFonts w:ascii="Arial" w:hAnsi="Arial" w:cs="Arial"/>
          <w:color w:val="000000"/>
          <w:sz w:val="28"/>
          <w:lang w:val="cy-GB"/>
        </w:rPr>
        <w:t xml:space="preserve">perthnasol </w:t>
      </w:r>
      <w:r w:rsidR="007B18A6">
        <w:rPr>
          <w:rFonts w:ascii="Arial" w:hAnsi="Arial" w:cs="Arial"/>
          <w:color w:val="000000"/>
          <w:sz w:val="28"/>
          <w:lang w:val="cy-GB"/>
        </w:rPr>
        <w:t>i adlewyrchu’r adborth</w:t>
      </w:r>
      <w:r w:rsidR="003C565F">
        <w:rPr>
          <w:rFonts w:ascii="Arial" w:hAnsi="Arial" w:cs="Arial"/>
          <w:color w:val="000000"/>
          <w:sz w:val="28"/>
          <w:lang w:val="cy-GB"/>
        </w:rPr>
        <w:t xml:space="preserve"> hwnnw</w:t>
      </w:r>
      <w:r w:rsidR="002D474D" w:rsidRPr="00050E75">
        <w:rPr>
          <w:rFonts w:ascii="Arial" w:hAnsi="Arial" w:cs="Arial"/>
          <w:sz w:val="28"/>
          <w:szCs w:val="28"/>
          <w:lang w:val="cy-GB"/>
        </w:rPr>
        <w:t xml:space="preserve">. </w:t>
      </w:r>
      <w:r w:rsidR="007B18A6">
        <w:rPr>
          <w:rFonts w:ascii="Arial" w:hAnsi="Arial" w:cs="Arial"/>
          <w:sz w:val="28"/>
          <w:szCs w:val="28"/>
          <w:lang w:val="cy-GB"/>
        </w:rPr>
        <w:t>Mae trefniadau wedi’u rhoi ar waith i fonitro gweddill yr adborth trwy</w:t>
      </w:r>
      <w:r w:rsidR="00E84983">
        <w:rPr>
          <w:rFonts w:ascii="Arial" w:hAnsi="Arial" w:cs="Arial"/>
          <w:sz w:val="28"/>
          <w:szCs w:val="28"/>
          <w:lang w:val="cy-GB"/>
        </w:rPr>
        <w:t xml:space="preserve">’r </w:t>
      </w:r>
      <w:r w:rsidR="002D474D" w:rsidRPr="00050E75">
        <w:rPr>
          <w:rFonts w:ascii="Arial" w:hAnsi="Arial" w:cs="Arial"/>
          <w:sz w:val="28"/>
          <w:szCs w:val="28"/>
          <w:lang w:val="cy-GB"/>
        </w:rPr>
        <w:t>LGS.</w:t>
      </w:r>
    </w:p>
    <w:p w14:paraId="66AD35B7" w14:textId="77777777" w:rsidR="00EC6A61" w:rsidRPr="00050E75" w:rsidRDefault="00904974" w:rsidP="00EC6A61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Gofyn</w:t>
      </w:r>
      <w:r w:rsidR="003C565F">
        <w:rPr>
          <w:rFonts w:ascii="Arial" w:hAnsi="Arial" w:cs="Arial"/>
          <w:sz w:val="28"/>
          <w:szCs w:val="28"/>
          <w:lang w:val="cy-GB"/>
        </w:rPr>
        <w:t>nodd yr Arweinydd am gadarnhad b</w:t>
      </w:r>
      <w:r>
        <w:rPr>
          <w:rFonts w:ascii="Arial" w:hAnsi="Arial" w:cs="Arial"/>
          <w:sz w:val="28"/>
          <w:szCs w:val="28"/>
          <w:lang w:val="cy-GB"/>
        </w:rPr>
        <w:t>od</w:t>
      </w:r>
      <w:r w:rsidR="00FC385B">
        <w:rPr>
          <w:rFonts w:ascii="Arial" w:hAnsi="Arial" w:cs="Arial"/>
          <w:sz w:val="28"/>
          <w:szCs w:val="28"/>
          <w:lang w:val="cy-GB"/>
        </w:rPr>
        <w:t xml:space="preserve"> </w:t>
      </w:r>
      <w:r w:rsidR="007E4A72">
        <w:rPr>
          <w:rFonts w:ascii="Arial" w:hAnsi="Arial" w:cs="Arial"/>
          <w:sz w:val="28"/>
          <w:szCs w:val="28"/>
          <w:lang w:val="cy-GB"/>
        </w:rPr>
        <w:t>c</w:t>
      </w:r>
      <w:r>
        <w:rPr>
          <w:rFonts w:ascii="Arial" w:hAnsi="Arial" w:cs="Arial"/>
          <w:sz w:val="28"/>
          <w:szCs w:val="28"/>
          <w:lang w:val="cy-GB"/>
        </w:rPr>
        <w:t>onsensws ynghylch cynnwys y Strategaeth Gorfforaethol</w:t>
      </w:r>
      <w:r w:rsidR="00EC6A61" w:rsidRPr="00050E75">
        <w:rPr>
          <w:rFonts w:ascii="Arial" w:hAnsi="Arial" w:cs="Arial"/>
          <w:sz w:val="28"/>
          <w:szCs w:val="28"/>
          <w:lang w:val="cy-GB"/>
        </w:rPr>
        <w:t>.  </w:t>
      </w:r>
      <w:r w:rsidR="008C397A">
        <w:rPr>
          <w:rFonts w:ascii="Arial" w:hAnsi="Arial" w:cs="Arial"/>
          <w:sz w:val="28"/>
          <w:szCs w:val="28"/>
          <w:lang w:val="cy-GB"/>
        </w:rPr>
        <w:t>Mewn e-bost ar 17 Mehefin</w:t>
      </w:r>
      <w:r w:rsidR="008C397A" w:rsidRPr="00050E75">
        <w:rPr>
          <w:rFonts w:ascii="Arial" w:hAnsi="Arial" w:cs="Arial"/>
          <w:sz w:val="28"/>
          <w:szCs w:val="28"/>
          <w:lang w:val="cy-GB"/>
        </w:rPr>
        <w:t xml:space="preserve"> 2025</w:t>
      </w:r>
      <w:r w:rsidR="008C397A">
        <w:rPr>
          <w:rFonts w:ascii="Arial" w:hAnsi="Arial" w:cs="Arial"/>
          <w:sz w:val="28"/>
          <w:szCs w:val="28"/>
          <w:lang w:val="cy-GB"/>
        </w:rPr>
        <w:t xml:space="preserve"> c</w:t>
      </w:r>
      <w:r>
        <w:rPr>
          <w:rFonts w:ascii="Arial" w:hAnsi="Arial" w:cs="Arial"/>
          <w:sz w:val="28"/>
          <w:szCs w:val="28"/>
          <w:lang w:val="cy-GB"/>
        </w:rPr>
        <w:t>adar</w:t>
      </w:r>
      <w:r w:rsidR="00A8244D">
        <w:rPr>
          <w:rFonts w:ascii="Arial" w:hAnsi="Arial" w:cs="Arial"/>
          <w:sz w:val="28"/>
          <w:szCs w:val="28"/>
          <w:lang w:val="cy-GB"/>
        </w:rPr>
        <w:t>n</w:t>
      </w:r>
      <w:r>
        <w:rPr>
          <w:rFonts w:ascii="Arial" w:hAnsi="Arial" w:cs="Arial"/>
          <w:sz w:val="28"/>
          <w:szCs w:val="28"/>
          <w:lang w:val="cy-GB"/>
        </w:rPr>
        <w:t>haodd Ca</w:t>
      </w:r>
      <w:r w:rsidR="00A8244D">
        <w:rPr>
          <w:rFonts w:ascii="Arial" w:hAnsi="Arial" w:cs="Arial"/>
          <w:sz w:val="28"/>
          <w:szCs w:val="28"/>
          <w:lang w:val="cy-GB"/>
        </w:rPr>
        <w:t>deirydd y Cyd-undebau Llafur fod consensws</w:t>
      </w:r>
      <w:r w:rsidR="00EC6A61" w:rsidRPr="00050E75">
        <w:rPr>
          <w:rFonts w:ascii="Arial" w:hAnsi="Arial" w:cs="Arial"/>
          <w:sz w:val="28"/>
          <w:szCs w:val="28"/>
          <w:lang w:val="cy-GB"/>
        </w:rPr>
        <w:t>.  </w:t>
      </w:r>
    </w:p>
    <w:p w14:paraId="1DF29D5A" w14:textId="77777777" w:rsidR="00961687" w:rsidRPr="00050E75" w:rsidRDefault="00EC6A61" w:rsidP="003C565F">
      <w:pPr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sz w:val="28"/>
          <w:szCs w:val="28"/>
          <w:lang w:val="cy-GB"/>
        </w:rPr>
        <w:t> </w:t>
      </w:r>
      <w:r w:rsidR="00C50AA0" w:rsidRPr="00050E75">
        <w:rPr>
          <w:rFonts w:ascii="Arial" w:hAnsi="Arial" w:cs="Arial"/>
          <w:b/>
          <w:bCs/>
          <w:sz w:val="28"/>
          <w:szCs w:val="28"/>
          <w:lang w:val="cy-GB"/>
        </w:rPr>
        <w:t>4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751A1A">
        <w:rPr>
          <w:rFonts w:ascii="Arial" w:hAnsi="Arial" w:cs="Arial"/>
          <w:b/>
          <w:bCs/>
          <w:sz w:val="28"/>
          <w:szCs w:val="28"/>
          <w:lang w:val="cy-GB"/>
        </w:rPr>
        <w:t>Dewisiadau Eraill</w:t>
      </w:r>
    </w:p>
    <w:p w14:paraId="7F8B406F" w14:textId="77777777" w:rsidR="000132D7" w:rsidRPr="00050E75" w:rsidRDefault="0095256E" w:rsidP="002D474D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 Deddf Partneriaeth Gymdeithasol a Chaffael Cyhoeddus (Cymru)</w:t>
      </w:r>
      <w:r w:rsidRPr="00050E75">
        <w:rPr>
          <w:rFonts w:ascii="Arial" w:hAnsi="Arial" w:cs="Arial"/>
          <w:sz w:val="28"/>
          <w:szCs w:val="28"/>
          <w:lang w:val="cy-GB"/>
        </w:rPr>
        <w:t xml:space="preserve"> 2023 </w:t>
      </w:r>
      <w:r>
        <w:rPr>
          <w:rFonts w:ascii="Arial" w:hAnsi="Arial" w:cs="Arial"/>
          <w:sz w:val="28"/>
          <w:szCs w:val="28"/>
          <w:lang w:val="cy-GB"/>
        </w:rPr>
        <w:t xml:space="preserve">yn </w:t>
      </w:r>
      <w:r w:rsidR="003C565F">
        <w:rPr>
          <w:rFonts w:ascii="Arial" w:hAnsi="Arial" w:cs="Arial"/>
          <w:sz w:val="28"/>
          <w:szCs w:val="28"/>
          <w:lang w:val="cy-GB"/>
        </w:rPr>
        <w:t>gofyn bod y</w:t>
      </w:r>
      <w:r>
        <w:rPr>
          <w:rFonts w:ascii="Arial" w:hAnsi="Arial" w:cs="Arial"/>
          <w:sz w:val="28"/>
          <w:szCs w:val="28"/>
          <w:lang w:val="cy-GB"/>
        </w:rPr>
        <w:t xml:space="preserve"> cyngor, fel corff cyhoeddus, </w:t>
      </w:r>
      <w:r w:rsidR="003C565F">
        <w:rPr>
          <w:rFonts w:ascii="Arial" w:hAnsi="Arial" w:cs="Arial"/>
          <w:sz w:val="28"/>
          <w:szCs w:val="28"/>
          <w:lang w:val="cy-GB"/>
        </w:rPr>
        <w:t>yn l</w:t>
      </w:r>
      <w:r>
        <w:rPr>
          <w:rFonts w:ascii="Arial" w:hAnsi="Arial" w:cs="Arial"/>
          <w:sz w:val="28"/>
          <w:szCs w:val="28"/>
          <w:lang w:val="cy-GB"/>
        </w:rPr>
        <w:t>lunio adroddiad blynyddol i ddangos sut y mae wedi cydymffurfio â’r Ddyletswydd Partneriaeth Gymdeithasol</w:t>
      </w:r>
      <w:r w:rsidRPr="00050E75">
        <w:rPr>
          <w:rFonts w:ascii="Arial" w:hAnsi="Arial" w:cs="Arial"/>
          <w:sz w:val="28"/>
          <w:szCs w:val="28"/>
          <w:lang w:val="cy-GB"/>
        </w:rPr>
        <w:t>.  </w:t>
      </w:r>
      <w:r w:rsidR="00AA5B74">
        <w:rPr>
          <w:rFonts w:ascii="Arial" w:hAnsi="Arial" w:cs="Arial"/>
          <w:sz w:val="28"/>
          <w:szCs w:val="28"/>
          <w:lang w:val="cy-GB"/>
        </w:rPr>
        <w:t>Nid oes dewis arall</w:t>
      </w:r>
      <w:r w:rsidR="002D474D" w:rsidRPr="00050E75">
        <w:rPr>
          <w:rFonts w:ascii="Arial" w:hAnsi="Arial" w:cs="Arial"/>
          <w:sz w:val="28"/>
          <w:szCs w:val="28"/>
          <w:lang w:val="cy-GB"/>
        </w:rPr>
        <w:t xml:space="preserve">.  </w:t>
      </w:r>
    </w:p>
    <w:p w14:paraId="1C33F21D" w14:textId="77777777" w:rsidR="00961687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5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364251">
        <w:rPr>
          <w:rFonts w:ascii="Arial" w:hAnsi="Arial" w:cs="Arial"/>
          <w:b/>
          <w:bCs/>
          <w:sz w:val="28"/>
          <w:szCs w:val="28"/>
          <w:lang w:val="cy-GB"/>
        </w:rPr>
        <w:t>Asesiad Effaith Integredig</w:t>
      </w:r>
    </w:p>
    <w:p w14:paraId="0FDC0BE5" w14:textId="77777777" w:rsidR="000132D7" w:rsidRPr="00050E75" w:rsidRDefault="00DF5546" w:rsidP="002D474D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Adroddiad er gwybodaeth yw hwn felly nid oes angen Asesiad Effaith Integredig</w:t>
      </w:r>
      <w:r w:rsidR="00F553E0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07C0FD01" w14:textId="77777777" w:rsidR="00961687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6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DF5546">
        <w:rPr>
          <w:rFonts w:ascii="Arial" w:hAnsi="Arial" w:cs="Arial"/>
          <w:b/>
          <w:bCs/>
          <w:sz w:val="28"/>
          <w:szCs w:val="28"/>
          <w:lang w:val="cy-GB"/>
        </w:rPr>
        <w:t>Rheoli Risg</w:t>
      </w:r>
    </w:p>
    <w:p w14:paraId="11B6B44E" w14:textId="77777777" w:rsidR="000132D7" w:rsidRPr="00050E75" w:rsidRDefault="0095256E" w:rsidP="002B2655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Bydd</w:t>
      </w:r>
      <w:r w:rsidR="0061611E">
        <w:rPr>
          <w:rFonts w:ascii="Arial" w:hAnsi="Arial" w:cs="Arial"/>
          <w:sz w:val="28"/>
          <w:szCs w:val="28"/>
          <w:lang w:val="cy-GB"/>
        </w:rPr>
        <w:t xml:space="preserve"> llunio’r adroddiad hwn a’i gyflwyno i’r Cyngor Partneriaeth Gymdeithasol yn sicrhau bod y cyngor yn cydymffurfio â’r ddeddfwriaeth berthnasol</w:t>
      </w:r>
      <w:r w:rsidR="002D474D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292FDCDE" w14:textId="77777777" w:rsidR="00961687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7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61611E">
        <w:rPr>
          <w:rFonts w:ascii="Arial" w:hAnsi="Arial" w:cs="Arial"/>
          <w:b/>
          <w:bCs/>
          <w:sz w:val="28"/>
          <w:szCs w:val="28"/>
          <w:lang w:val="cy-GB"/>
        </w:rPr>
        <w:t>Goblygiadau</w:t>
      </w:r>
    </w:p>
    <w:p w14:paraId="2C3903E5" w14:textId="77777777" w:rsidR="000132D7" w:rsidRPr="00050E75" w:rsidRDefault="00961687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(a) </w:t>
      </w:r>
      <w:r w:rsidR="000132D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95256E">
        <w:rPr>
          <w:rFonts w:ascii="Arial" w:hAnsi="Arial" w:cs="Arial"/>
          <w:b/>
          <w:bCs/>
          <w:sz w:val="28"/>
          <w:szCs w:val="28"/>
          <w:lang w:val="cy-GB"/>
        </w:rPr>
        <w:t>Effeithiau</w:t>
      </w:r>
      <w:r w:rsidR="0061611E">
        <w:rPr>
          <w:rFonts w:ascii="Arial" w:hAnsi="Arial" w:cs="Arial"/>
          <w:b/>
          <w:bCs/>
          <w:sz w:val="28"/>
          <w:szCs w:val="28"/>
          <w:lang w:val="cy-GB"/>
        </w:rPr>
        <w:t xml:space="preserve"> Ariannol</w:t>
      </w:r>
    </w:p>
    <w:p w14:paraId="22573A77" w14:textId="77777777" w:rsidR="000132D7" w:rsidRPr="00050E75" w:rsidRDefault="0061611E" w:rsidP="002B2655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Dim goblygiadau</w:t>
      </w:r>
      <w:r w:rsidR="002D474D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076AABA5" w14:textId="77777777" w:rsidR="00961687" w:rsidRPr="00050E75" w:rsidRDefault="00961687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(b) </w:t>
      </w:r>
      <w:r w:rsidR="0095256E">
        <w:rPr>
          <w:rFonts w:ascii="Arial" w:hAnsi="Arial" w:cs="Arial"/>
          <w:b/>
          <w:bCs/>
          <w:sz w:val="28"/>
          <w:szCs w:val="28"/>
          <w:lang w:val="cy-GB"/>
        </w:rPr>
        <w:t>Effeithiau</w:t>
      </w:r>
      <w:r w:rsidR="0061611E">
        <w:rPr>
          <w:rFonts w:ascii="Arial" w:hAnsi="Arial" w:cs="Arial"/>
          <w:b/>
          <w:bCs/>
          <w:sz w:val="28"/>
          <w:szCs w:val="28"/>
          <w:lang w:val="cy-GB"/>
        </w:rPr>
        <w:t xml:space="preserve"> ar y Gweithlu</w:t>
      </w:r>
    </w:p>
    <w:p w14:paraId="22478633" w14:textId="77777777" w:rsidR="000132D7" w:rsidRPr="00050E75" w:rsidRDefault="0061611E" w:rsidP="002B2655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 ein partneriaeth </w:t>
      </w:r>
      <w:r w:rsidR="008D6708">
        <w:rPr>
          <w:rFonts w:ascii="Arial" w:hAnsi="Arial" w:cs="Arial"/>
          <w:sz w:val="28"/>
          <w:szCs w:val="28"/>
          <w:lang w:val="cy-GB"/>
        </w:rPr>
        <w:t xml:space="preserve">gymdeithasol </w:t>
      </w:r>
      <w:r>
        <w:rPr>
          <w:rFonts w:ascii="Arial" w:hAnsi="Arial" w:cs="Arial"/>
          <w:sz w:val="28"/>
          <w:szCs w:val="28"/>
          <w:lang w:val="cy-GB"/>
        </w:rPr>
        <w:t>werthfawr â’r undebau llafur yn cefnogi cyflwyno Cynllun</w:t>
      </w:r>
      <w:r w:rsidR="00E82CD2">
        <w:rPr>
          <w:rFonts w:ascii="Arial" w:hAnsi="Arial" w:cs="Arial"/>
          <w:sz w:val="28"/>
          <w:szCs w:val="28"/>
          <w:lang w:val="cy-GB"/>
        </w:rPr>
        <w:t xml:space="preserve"> Gweithlu Strategol </w:t>
      </w:r>
      <w:r w:rsidR="00951C80">
        <w:rPr>
          <w:rFonts w:ascii="Arial" w:hAnsi="Arial" w:cs="Arial"/>
          <w:sz w:val="28"/>
          <w:szCs w:val="28"/>
          <w:lang w:val="cy-GB"/>
        </w:rPr>
        <w:t xml:space="preserve">y Cyngor </w:t>
      </w:r>
      <w:r w:rsidR="00E82CD2">
        <w:rPr>
          <w:rFonts w:ascii="Arial" w:hAnsi="Arial" w:cs="Arial"/>
          <w:sz w:val="28"/>
          <w:szCs w:val="28"/>
          <w:lang w:val="cy-GB"/>
        </w:rPr>
        <w:t>a</w:t>
      </w:r>
      <w:r w:rsidR="00951C80">
        <w:rPr>
          <w:rFonts w:ascii="Arial" w:hAnsi="Arial" w:cs="Arial"/>
          <w:sz w:val="28"/>
          <w:szCs w:val="28"/>
          <w:lang w:val="cy-GB"/>
        </w:rPr>
        <w:t>’i</w:t>
      </w:r>
      <w:r w:rsidR="00E82CD2">
        <w:rPr>
          <w:rFonts w:ascii="Arial" w:hAnsi="Arial" w:cs="Arial"/>
          <w:sz w:val="28"/>
          <w:szCs w:val="28"/>
          <w:lang w:val="cy-GB"/>
        </w:rPr>
        <w:t xml:space="preserve"> Strategaeth Gorfforaethol </w:t>
      </w:r>
      <w:r w:rsidR="00E82CD2" w:rsidRPr="00050E75">
        <w:rPr>
          <w:rFonts w:ascii="Arial" w:hAnsi="Arial" w:cs="Arial"/>
          <w:sz w:val="28"/>
          <w:szCs w:val="28"/>
          <w:lang w:val="cy-GB"/>
        </w:rPr>
        <w:t>2025 – 2028</w:t>
      </w:r>
      <w:r w:rsidR="003506E4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2CF42147" w14:textId="77777777" w:rsidR="00961687" w:rsidRPr="00050E75" w:rsidRDefault="00961687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(c) </w:t>
      </w:r>
      <w:r w:rsidR="00E82CD2">
        <w:rPr>
          <w:rFonts w:ascii="Arial" w:hAnsi="Arial" w:cs="Arial"/>
          <w:b/>
          <w:bCs/>
          <w:sz w:val="28"/>
          <w:szCs w:val="28"/>
          <w:lang w:val="cy-GB"/>
        </w:rPr>
        <w:t>Eff</w:t>
      </w:r>
      <w:r w:rsidR="008D6708">
        <w:rPr>
          <w:rFonts w:ascii="Arial" w:hAnsi="Arial" w:cs="Arial"/>
          <w:b/>
          <w:bCs/>
          <w:sz w:val="28"/>
          <w:szCs w:val="28"/>
          <w:lang w:val="cy-GB"/>
        </w:rPr>
        <w:t>ei</w:t>
      </w:r>
      <w:r w:rsidR="00E82CD2">
        <w:rPr>
          <w:rFonts w:ascii="Arial" w:hAnsi="Arial" w:cs="Arial"/>
          <w:b/>
          <w:bCs/>
          <w:sz w:val="28"/>
          <w:szCs w:val="28"/>
          <w:lang w:val="cy-GB"/>
        </w:rPr>
        <w:t>th</w:t>
      </w:r>
      <w:r w:rsidR="008D6708">
        <w:rPr>
          <w:rFonts w:ascii="Arial" w:hAnsi="Arial" w:cs="Arial"/>
          <w:b/>
          <w:bCs/>
          <w:sz w:val="28"/>
          <w:szCs w:val="28"/>
          <w:lang w:val="cy-GB"/>
        </w:rPr>
        <w:t>iau C</w:t>
      </w:r>
      <w:r w:rsidR="00E82CD2">
        <w:rPr>
          <w:rFonts w:ascii="Arial" w:hAnsi="Arial" w:cs="Arial"/>
          <w:b/>
          <w:bCs/>
          <w:sz w:val="28"/>
          <w:szCs w:val="28"/>
          <w:lang w:val="cy-GB"/>
        </w:rPr>
        <w:t>yfreithiol</w:t>
      </w:r>
    </w:p>
    <w:p w14:paraId="2CAD76F6" w14:textId="77777777" w:rsidR="008D6708" w:rsidRDefault="008D6708" w:rsidP="004D132F">
      <w:pPr>
        <w:rPr>
          <w:rFonts w:ascii="Arial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lastRenderedPageBreak/>
        <w:t>Mae Deddf Partneriaeth Gymdeithasol a Chaffael Cyhoeddus (Cymru)</w:t>
      </w:r>
      <w:r w:rsidRPr="00050E75">
        <w:rPr>
          <w:rFonts w:ascii="Arial" w:hAnsi="Arial" w:cs="Arial"/>
          <w:sz w:val="28"/>
          <w:szCs w:val="28"/>
          <w:lang w:val="cy-GB"/>
        </w:rPr>
        <w:t xml:space="preserve"> 2023 (SPPP</w:t>
      </w:r>
      <w:r>
        <w:rPr>
          <w:rFonts w:ascii="Arial" w:hAnsi="Arial" w:cs="Arial"/>
          <w:sz w:val="28"/>
          <w:szCs w:val="28"/>
          <w:lang w:val="cy-GB"/>
        </w:rPr>
        <w:t xml:space="preserve">) yn </w:t>
      </w:r>
      <w:r w:rsidR="001C789E">
        <w:rPr>
          <w:rFonts w:ascii="Arial" w:hAnsi="Arial" w:cs="Arial"/>
          <w:sz w:val="28"/>
          <w:szCs w:val="28"/>
          <w:lang w:val="cy-GB"/>
        </w:rPr>
        <w:t xml:space="preserve">gofyn bod y </w:t>
      </w:r>
      <w:r>
        <w:rPr>
          <w:rFonts w:ascii="Arial" w:hAnsi="Arial" w:cs="Arial"/>
          <w:sz w:val="28"/>
          <w:szCs w:val="28"/>
          <w:lang w:val="cy-GB"/>
        </w:rPr>
        <w:t xml:space="preserve">cyngor, fel corff cyhoeddus, </w:t>
      </w:r>
      <w:r w:rsidR="001C789E">
        <w:rPr>
          <w:rFonts w:ascii="Arial" w:hAnsi="Arial" w:cs="Arial"/>
          <w:sz w:val="28"/>
          <w:szCs w:val="28"/>
          <w:lang w:val="cy-GB"/>
        </w:rPr>
        <w:t>yn l</w:t>
      </w:r>
      <w:r>
        <w:rPr>
          <w:rFonts w:ascii="Arial" w:hAnsi="Arial" w:cs="Arial"/>
          <w:sz w:val="28"/>
          <w:szCs w:val="28"/>
          <w:lang w:val="cy-GB"/>
        </w:rPr>
        <w:t>lunio adroddiad blynyddol i ddangos sut y mae wedi cydymffurfio â’r Ddyletswydd Partneriaeth Gymdeithasol</w:t>
      </w:r>
      <w:r w:rsidRPr="00050E75">
        <w:rPr>
          <w:rFonts w:ascii="Arial" w:hAnsi="Arial" w:cs="Arial"/>
          <w:sz w:val="28"/>
          <w:szCs w:val="28"/>
          <w:lang w:val="cy-GB"/>
        </w:rPr>
        <w:t>.  </w:t>
      </w:r>
      <w:r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</w:p>
    <w:p w14:paraId="15B990DD" w14:textId="77777777" w:rsidR="004D132F" w:rsidRPr="00050E75" w:rsidRDefault="004D132F" w:rsidP="004D132F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 xml:space="preserve">(d) </w:t>
      </w:r>
      <w:r w:rsidR="00BA0570">
        <w:rPr>
          <w:rFonts w:ascii="Arial" w:hAnsi="Arial" w:cs="Arial"/>
          <w:b/>
          <w:bCs/>
          <w:sz w:val="28"/>
          <w:szCs w:val="28"/>
          <w:lang w:val="cy-GB"/>
        </w:rPr>
        <w:t>Eff</w:t>
      </w:r>
      <w:r w:rsidR="00565703">
        <w:rPr>
          <w:rFonts w:ascii="Arial" w:hAnsi="Arial" w:cs="Arial"/>
          <w:b/>
          <w:bCs/>
          <w:sz w:val="28"/>
          <w:szCs w:val="28"/>
          <w:lang w:val="cy-GB"/>
        </w:rPr>
        <w:t>eithiau</w:t>
      </w:r>
      <w:r w:rsidR="00D96B3E">
        <w:rPr>
          <w:rFonts w:ascii="Arial" w:hAnsi="Arial" w:cs="Arial"/>
          <w:b/>
          <w:bCs/>
          <w:sz w:val="28"/>
          <w:szCs w:val="28"/>
          <w:lang w:val="cy-GB"/>
        </w:rPr>
        <w:t xml:space="preserve"> Polisi</w:t>
      </w:r>
      <w:r w:rsidR="00565703">
        <w:rPr>
          <w:rFonts w:ascii="Arial" w:hAnsi="Arial" w:cs="Arial"/>
          <w:b/>
          <w:bCs/>
          <w:sz w:val="28"/>
          <w:szCs w:val="28"/>
          <w:lang w:val="cy-GB"/>
        </w:rPr>
        <w:t>,</w:t>
      </w:r>
      <w:r w:rsidR="00D96B3E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="00565703">
        <w:rPr>
          <w:rFonts w:ascii="Arial" w:hAnsi="Arial" w:cs="Arial"/>
          <w:b/>
          <w:bCs/>
          <w:sz w:val="28"/>
          <w:szCs w:val="28"/>
          <w:lang w:val="cy-GB"/>
        </w:rPr>
        <w:t xml:space="preserve">Digidol </w:t>
      </w:r>
      <w:r w:rsidR="00D96B3E">
        <w:rPr>
          <w:rFonts w:ascii="Arial" w:hAnsi="Arial" w:cs="Arial"/>
          <w:b/>
          <w:bCs/>
          <w:sz w:val="28"/>
          <w:szCs w:val="28"/>
          <w:lang w:val="cy-GB"/>
        </w:rPr>
        <w:t>a Rheoli Asedau</w:t>
      </w:r>
    </w:p>
    <w:p w14:paraId="0AF72B6E" w14:textId="77777777" w:rsidR="004D132F" w:rsidRPr="00050E75" w:rsidRDefault="00D96B3E" w:rsidP="004D132F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Dim goblygiadau</w:t>
      </w:r>
      <w:r w:rsidR="003506E4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4749D6D4" w14:textId="77777777" w:rsidR="00284C83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8</w:t>
      </w:r>
      <w:r w:rsidR="000132D7" w:rsidRPr="00050E75">
        <w:rPr>
          <w:rFonts w:ascii="Arial" w:hAnsi="Arial" w:cs="Arial"/>
          <w:b/>
          <w:bCs/>
          <w:sz w:val="28"/>
          <w:szCs w:val="28"/>
          <w:lang w:val="cy-GB"/>
        </w:rPr>
        <w:t>6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D96B3E">
        <w:rPr>
          <w:rFonts w:ascii="Arial" w:hAnsi="Arial" w:cs="Arial"/>
          <w:b/>
          <w:bCs/>
          <w:sz w:val="28"/>
          <w:szCs w:val="28"/>
          <w:lang w:val="cy-GB"/>
        </w:rPr>
        <w:t>Effaith ar Gymunedau’r Cymoedd</w:t>
      </w:r>
    </w:p>
    <w:p w14:paraId="76C361DF" w14:textId="77777777" w:rsidR="002B2655" w:rsidRPr="00050E75" w:rsidRDefault="00D96B3E" w:rsidP="002B2655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Dim goblygiadau</w:t>
      </w:r>
      <w:r w:rsidR="003506E4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408EA691" w14:textId="77777777" w:rsidR="00961687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9</w:t>
      </w:r>
      <w:r w:rsidR="00284C83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284C83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D96B3E">
        <w:rPr>
          <w:rFonts w:ascii="Arial" w:hAnsi="Arial" w:cs="Arial"/>
          <w:b/>
          <w:bCs/>
          <w:sz w:val="28"/>
          <w:szCs w:val="28"/>
          <w:lang w:val="cy-GB"/>
        </w:rPr>
        <w:t>Ymgynghori</w:t>
      </w:r>
    </w:p>
    <w:p w14:paraId="3B98DA93" w14:textId="77777777" w:rsidR="00291AA8" w:rsidRPr="00050E75" w:rsidRDefault="00D96B3E" w:rsidP="00233073">
      <w:pPr>
        <w:jc w:val="both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Nid </w:t>
      </w:r>
      <w:r w:rsidR="001C789E">
        <w:rPr>
          <w:rFonts w:ascii="Arial" w:hAnsi="Arial" w:cs="Arial"/>
          <w:sz w:val="28"/>
          <w:szCs w:val="28"/>
          <w:lang w:val="cy-GB"/>
        </w:rPr>
        <w:t>yw’n ofynnol</w:t>
      </w:r>
      <w:r w:rsidR="00492E0D">
        <w:rPr>
          <w:rFonts w:ascii="Arial" w:hAnsi="Arial" w:cs="Arial"/>
          <w:sz w:val="28"/>
          <w:szCs w:val="28"/>
          <w:lang w:val="cy-GB"/>
        </w:rPr>
        <w:t xml:space="preserve"> ymgynghori’n</w:t>
      </w:r>
      <w:r>
        <w:rPr>
          <w:rFonts w:ascii="Arial" w:hAnsi="Arial" w:cs="Arial"/>
          <w:sz w:val="28"/>
          <w:szCs w:val="28"/>
          <w:lang w:val="cy-GB"/>
        </w:rPr>
        <w:t xml:space="preserve"> allanol ar yr eitem hon</w:t>
      </w:r>
      <w:r w:rsidR="003506E4" w:rsidRPr="00050E75">
        <w:rPr>
          <w:rFonts w:ascii="Arial" w:hAnsi="Arial" w:cs="Arial"/>
          <w:sz w:val="28"/>
          <w:szCs w:val="28"/>
          <w:lang w:val="cy-GB"/>
        </w:rPr>
        <w:t xml:space="preserve">.  </w:t>
      </w:r>
      <w:r>
        <w:rPr>
          <w:rFonts w:ascii="Arial" w:hAnsi="Arial" w:cs="Arial"/>
          <w:sz w:val="28"/>
          <w:szCs w:val="28"/>
          <w:lang w:val="cy-GB"/>
        </w:rPr>
        <w:t>Ymg</w:t>
      </w:r>
      <w:r w:rsidR="003413F1">
        <w:rPr>
          <w:rFonts w:ascii="Arial" w:hAnsi="Arial" w:cs="Arial"/>
          <w:sz w:val="28"/>
          <w:szCs w:val="28"/>
          <w:lang w:val="cy-GB"/>
        </w:rPr>
        <w:t xml:space="preserve">ynghorwyd â’r Undebau Llafur </w:t>
      </w:r>
      <w:r w:rsidR="001C789E">
        <w:rPr>
          <w:rFonts w:ascii="Arial" w:hAnsi="Arial" w:cs="Arial"/>
          <w:sz w:val="28"/>
          <w:szCs w:val="28"/>
          <w:lang w:val="cy-GB"/>
        </w:rPr>
        <w:t>ynghylch</w:t>
      </w:r>
      <w:r w:rsidR="003413F1">
        <w:rPr>
          <w:rFonts w:ascii="Arial" w:hAnsi="Arial" w:cs="Arial"/>
          <w:sz w:val="28"/>
          <w:szCs w:val="28"/>
          <w:lang w:val="cy-GB"/>
        </w:rPr>
        <w:t xml:space="preserve"> yr adroddiad hwn a chafwyd cadarnhad </w:t>
      </w:r>
      <w:r w:rsidR="00EF1304">
        <w:rPr>
          <w:rFonts w:ascii="Arial" w:hAnsi="Arial" w:cs="Arial"/>
          <w:sz w:val="28"/>
          <w:szCs w:val="28"/>
          <w:lang w:val="cy-GB"/>
        </w:rPr>
        <w:t xml:space="preserve">ganddynt </w:t>
      </w:r>
      <w:r w:rsidR="003413F1">
        <w:rPr>
          <w:rFonts w:ascii="Arial" w:hAnsi="Arial" w:cs="Arial"/>
          <w:sz w:val="28"/>
          <w:szCs w:val="28"/>
          <w:lang w:val="cy-GB"/>
        </w:rPr>
        <w:t xml:space="preserve">eu bod yn cytuno â chynnwys yr adroddiad </w:t>
      </w:r>
      <w:r w:rsidR="001C789E">
        <w:rPr>
          <w:rFonts w:ascii="Arial" w:hAnsi="Arial" w:cs="Arial"/>
          <w:sz w:val="28"/>
          <w:szCs w:val="28"/>
          <w:lang w:val="cy-GB"/>
        </w:rPr>
        <w:t>ar y sail bod</w:t>
      </w:r>
      <w:r w:rsidR="003413F1">
        <w:rPr>
          <w:rFonts w:ascii="Arial" w:hAnsi="Arial" w:cs="Arial"/>
          <w:sz w:val="28"/>
          <w:szCs w:val="28"/>
          <w:lang w:val="cy-GB"/>
        </w:rPr>
        <w:t xml:space="preserve"> trefniadau ar waith i fonitro adborth yr undebau llafur</w:t>
      </w:r>
      <w:r w:rsidR="00233073" w:rsidRPr="00050E75">
        <w:rPr>
          <w:rFonts w:ascii="Arial" w:hAnsi="Arial" w:cs="Arial"/>
          <w:sz w:val="28"/>
          <w:szCs w:val="28"/>
          <w:lang w:val="cy-GB"/>
        </w:rPr>
        <w:t>.</w:t>
      </w:r>
    </w:p>
    <w:p w14:paraId="72060155" w14:textId="77777777" w:rsidR="00961687" w:rsidRPr="00050E75" w:rsidRDefault="00C50AA0">
      <w:pPr>
        <w:rPr>
          <w:rFonts w:ascii="Arial" w:hAnsi="Arial" w:cs="Arial"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10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sz w:val="28"/>
          <w:szCs w:val="28"/>
          <w:lang w:val="cy-GB"/>
        </w:rPr>
        <w:tab/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A</w:t>
      </w:r>
      <w:r w:rsidR="003413F1">
        <w:rPr>
          <w:rFonts w:ascii="Arial" w:hAnsi="Arial" w:cs="Arial"/>
          <w:b/>
          <w:bCs/>
          <w:sz w:val="28"/>
          <w:szCs w:val="28"/>
          <w:lang w:val="cy-GB"/>
        </w:rPr>
        <w:t>todiadau</w:t>
      </w:r>
    </w:p>
    <w:p w14:paraId="6B6E021A" w14:textId="77777777" w:rsidR="00291AA8" w:rsidRPr="00050E75" w:rsidRDefault="003413F1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Atodiad</w:t>
      </w:r>
      <w:r w:rsidR="003506E4" w:rsidRPr="00050E75">
        <w:rPr>
          <w:rFonts w:ascii="Arial" w:hAnsi="Arial" w:cs="Arial"/>
          <w:sz w:val="28"/>
          <w:szCs w:val="28"/>
          <w:lang w:val="cy-GB"/>
        </w:rPr>
        <w:t xml:space="preserve"> 1 – </w:t>
      </w:r>
      <w:r>
        <w:rPr>
          <w:rFonts w:ascii="Arial" w:hAnsi="Arial" w:cs="Arial"/>
          <w:sz w:val="28"/>
          <w:szCs w:val="28"/>
          <w:lang w:val="cy-GB"/>
        </w:rPr>
        <w:t>Asesiad Effaith Integredig</w:t>
      </w:r>
    </w:p>
    <w:p w14:paraId="765392C2" w14:textId="77777777" w:rsidR="00961687" w:rsidRPr="00050E75" w:rsidRDefault="00C50AA0">
      <w:pPr>
        <w:rPr>
          <w:rFonts w:ascii="Arial" w:hAnsi="Arial" w:cs="Arial"/>
          <w:b/>
          <w:bCs/>
          <w:sz w:val="28"/>
          <w:szCs w:val="28"/>
          <w:lang w:val="cy-GB"/>
        </w:rPr>
      </w:pPr>
      <w:r w:rsidRPr="00050E75">
        <w:rPr>
          <w:rFonts w:ascii="Arial" w:hAnsi="Arial" w:cs="Arial"/>
          <w:b/>
          <w:bCs/>
          <w:sz w:val="28"/>
          <w:szCs w:val="28"/>
          <w:lang w:val="cy-GB"/>
        </w:rPr>
        <w:t>11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961687" w:rsidRPr="00050E75">
        <w:rPr>
          <w:rFonts w:ascii="Arial" w:hAnsi="Arial" w:cs="Arial"/>
          <w:b/>
          <w:bCs/>
          <w:sz w:val="28"/>
          <w:szCs w:val="28"/>
          <w:lang w:val="cy-GB"/>
        </w:rPr>
        <w:tab/>
      </w:r>
      <w:r w:rsidR="003413F1">
        <w:rPr>
          <w:rFonts w:ascii="Arial" w:hAnsi="Arial" w:cs="Arial"/>
          <w:b/>
          <w:bCs/>
          <w:sz w:val="28"/>
          <w:szCs w:val="28"/>
          <w:lang w:val="cy-GB"/>
        </w:rPr>
        <w:t>Rhestr o Bapurau Cefndir</w:t>
      </w:r>
    </w:p>
    <w:p w14:paraId="7F320B4B" w14:textId="77777777" w:rsidR="003506E4" w:rsidRPr="00050E75" w:rsidRDefault="003413F1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Strategaeth Gorfforaethol</w:t>
      </w:r>
      <w:r w:rsidR="003506E4" w:rsidRPr="00050E75">
        <w:rPr>
          <w:rFonts w:ascii="Arial" w:hAnsi="Arial" w:cs="Arial"/>
          <w:sz w:val="28"/>
          <w:szCs w:val="28"/>
          <w:lang w:val="cy-GB"/>
        </w:rPr>
        <w:t xml:space="preserve"> 2025 - 2028</w:t>
      </w:r>
    </w:p>
    <w:sectPr w:rsidR="003506E4" w:rsidRPr="00050E75" w:rsidSect="00062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B54"/>
    <w:multiLevelType w:val="hybridMultilevel"/>
    <w:tmpl w:val="A614DF66"/>
    <w:lvl w:ilvl="0" w:tplc="D96CA34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989"/>
    <w:multiLevelType w:val="multilevel"/>
    <w:tmpl w:val="B52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F0899"/>
    <w:multiLevelType w:val="multilevel"/>
    <w:tmpl w:val="28E41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3687C"/>
    <w:multiLevelType w:val="multilevel"/>
    <w:tmpl w:val="4FCA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EE456B"/>
    <w:multiLevelType w:val="multilevel"/>
    <w:tmpl w:val="AF9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480B8F"/>
    <w:multiLevelType w:val="hybridMultilevel"/>
    <w:tmpl w:val="76541598"/>
    <w:lvl w:ilvl="0" w:tplc="EBCCB50E">
      <w:start w:val="6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01258">
    <w:abstractNumId w:val="5"/>
  </w:num>
  <w:num w:numId="2" w16cid:durableId="2038190471">
    <w:abstractNumId w:val="2"/>
  </w:num>
  <w:num w:numId="3" w16cid:durableId="1599487049">
    <w:abstractNumId w:val="4"/>
  </w:num>
  <w:num w:numId="4" w16cid:durableId="400951949">
    <w:abstractNumId w:val="3"/>
  </w:num>
  <w:num w:numId="5" w16cid:durableId="937622">
    <w:abstractNumId w:val="1"/>
  </w:num>
  <w:num w:numId="6" w16cid:durableId="115390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87"/>
    <w:rsid w:val="00003993"/>
    <w:rsid w:val="00005C6F"/>
    <w:rsid w:val="000132D7"/>
    <w:rsid w:val="0001458C"/>
    <w:rsid w:val="00025924"/>
    <w:rsid w:val="00050E75"/>
    <w:rsid w:val="00062310"/>
    <w:rsid w:val="00070794"/>
    <w:rsid w:val="0009026C"/>
    <w:rsid w:val="00094FAD"/>
    <w:rsid w:val="000B4C61"/>
    <w:rsid w:val="000B4F1F"/>
    <w:rsid w:val="000C595F"/>
    <w:rsid w:val="000D10B1"/>
    <w:rsid w:val="0010228F"/>
    <w:rsid w:val="00132EF7"/>
    <w:rsid w:val="00134111"/>
    <w:rsid w:val="00145F50"/>
    <w:rsid w:val="001930C1"/>
    <w:rsid w:val="001B2BF1"/>
    <w:rsid w:val="001C73A0"/>
    <w:rsid w:val="001C789E"/>
    <w:rsid w:val="00205F60"/>
    <w:rsid w:val="00211EE8"/>
    <w:rsid w:val="00233073"/>
    <w:rsid w:val="00246274"/>
    <w:rsid w:val="00284C83"/>
    <w:rsid w:val="00291AA8"/>
    <w:rsid w:val="002B2655"/>
    <w:rsid w:val="002B2B83"/>
    <w:rsid w:val="002D474D"/>
    <w:rsid w:val="002F25BA"/>
    <w:rsid w:val="002F47D8"/>
    <w:rsid w:val="003257D1"/>
    <w:rsid w:val="00334FA9"/>
    <w:rsid w:val="003410A5"/>
    <w:rsid w:val="003413F1"/>
    <w:rsid w:val="003438BD"/>
    <w:rsid w:val="003506E4"/>
    <w:rsid w:val="00362126"/>
    <w:rsid w:val="00364251"/>
    <w:rsid w:val="00382E4E"/>
    <w:rsid w:val="00386A40"/>
    <w:rsid w:val="0039571F"/>
    <w:rsid w:val="00397F4B"/>
    <w:rsid w:val="003C11D1"/>
    <w:rsid w:val="003C3D25"/>
    <w:rsid w:val="003C565F"/>
    <w:rsid w:val="003C7AB4"/>
    <w:rsid w:val="003D0054"/>
    <w:rsid w:val="0040588E"/>
    <w:rsid w:val="004206F0"/>
    <w:rsid w:val="00430299"/>
    <w:rsid w:val="0043151A"/>
    <w:rsid w:val="00431DD4"/>
    <w:rsid w:val="004608EF"/>
    <w:rsid w:val="00460DDC"/>
    <w:rsid w:val="00475F82"/>
    <w:rsid w:val="00492E0D"/>
    <w:rsid w:val="004A79FE"/>
    <w:rsid w:val="004D132F"/>
    <w:rsid w:val="004D1AD3"/>
    <w:rsid w:val="004D5B6D"/>
    <w:rsid w:val="004F2110"/>
    <w:rsid w:val="004F39D0"/>
    <w:rsid w:val="00513C65"/>
    <w:rsid w:val="005143E1"/>
    <w:rsid w:val="0054443E"/>
    <w:rsid w:val="005630B4"/>
    <w:rsid w:val="00565703"/>
    <w:rsid w:val="00567188"/>
    <w:rsid w:val="00567ECE"/>
    <w:rsid w:val="0057529B"/>
    <w:rsid w:val="005901C0"/>
    <w:rsid w:val="005A63C9"/>
    <w:rsid w:val="005B6341"/>
    <w:rsid w:val="005C0A78"/>
    <w:rsid w:val="005D01D0"/>
    <w:rsid w:val="005D028B"/>
    <w:rsid w:val="005E2687"/>
    <w:rsid w:val="005F14DA"/>
    <w:rsid w:val="005F20B1"/>
    <w:rsid w:val="005F5B18"/>
    <w:rsid w:val="00607F08"/>
    <w:rsid w:val="0061177E"/>
    <w:rsid w:val="00614C50"/>
    <w:rsid w:val="0061611E"/>
    <w:rsid w:val="00656E8D"/>
    <w:rsid w:val="0068177F"/>
    <w:rsid w:val="00685B0B"/>
    <w:rsid w:val="00693BD6"/>
    <w:rsid w:val="006A33BF"/>
    <w:rsid w:val="006B1AD8"/>
    <w:rsid w:val="006B72F7"/>
    <w:rsid w:val="006F0BFE"/>
    <w:rsid w:val="00706652"/>
    <w:rsid w:val="00722097"/>
    <w:rsid w:val="00722577"/>
    <w:rsid w:val="0073231A"/>
    <w:rsid w:val="00733573"/>
    <w:rsid w:val="00742BF2"/>
    <w:rsid w:val="00745077"/>
    <w:rsid w:val="00751A1A"/>
    <w:rsid w:val="0078147F"/>
    <w:rsid w:val="0078615D"/>
    <w:rsid w:val="007B18A6"/>
    <w:rsid w:val="007C3790"/>
    <w:rsid w:val="007C417E"/>
    <w:rsid w:val="007C4421"/>
    <w:rsid w:val="007D1B5B"/>
    <w:rsid w:val="007E0D03"/>
    <w:rsid w:val="007E4A72"/>
    <w:rsid w:val="007F7A89"/>
    <w:rsid w:val="00801AEF"/>
    <w:rsid w:val="00824009"/>
    <w:rsid w:val="008300AC"/>
    <w:rsid w:val="00835F47"/>
    <w:rsid w:val="00836A34"/>
    <w:rsid w:val="00837800"/>
    <w:rsid w:val="00882C5B"/>
    <w:rsid w:val="008B7890"/>
    <w:rsid w:val="008B7B9B"/>
    <w:rsid w:val="008C397A"/>
    <w:rsid w:val="008D2E72"/>
    <w:rsid w:val="008D6708"/>
    <w:rsid w:val="008E3DD8"/>
    <w:rsid w:val="008F4E23"/>
    <w:rsid w:val="008F65EA"/>
    <w:rsid w:val="00904974"/>
    <w:rsid w:val="0092213F"/>
    <w:rsid w:val="00946E6B"/>
    <w:rsid w:val="009502B1"/>
    <w:rsid w:val="00951C80"/>
    <w:rsid w:val="0095256E"/>
    <w:rsid w:val="00961687"/>
    <w:rsid w:val="00963436"/>
    <w:rsid w:val="009956E7"/>
    <w:rsid w:val="009B6518"/>
    <w:rsid w:val="009D6F43"/>
    <w:rsid w:val="009F7FCC"/>
    <w:rsid w:val="00A06E3B"/>
    <w:rsid w:val="00A07BF4"/>
    <w:rsid w:val="00A3005C"/>
    <w:rsid w:val="00A33B1A"/>
    <w:rsid w:val="00A50A17"/>
    <w:rsid w:val="00A5127F"/>
    <w:rsid w:val="00A5735C"/>
    <w:rsid w:val="00A706E7"/>
    <w:rsid w:val="00A7140B"/>
    <w:rsid w:val="00A72C69"/>
    <w:rsid w:val="00A8244D"/>
    <w:rsid w:val="00A83263"/>
    <w:rsid w:val="00AA0EC1"/>
    <w:rsid w:val="00AA5B74"/>
    <w:rsid w:val="00AB12C6"/>
    <w:rsid w:val="00AB1B36"/>
    <w:rsid w:val="00AB636E"/>
    <w:rsid w:val="00AC24B6"/>
    <w:rsid w:val="00AC345C"/>
    <w:rsid w:val="00AD4FF6"/>
    <w:rsid w:val="00AE58C7"/>
    <w:rsid w:val="00AF0B18"/>
    <w:rsid w:val="00B00F75"/>
    <w:rsid w:val="00B17BBA"/>
    <w:rsid w:val="00B45CAB"/>
    <w:rsid w:val="00B51098"/>
    <w:rsid w:val="00B64294"/>
    <w:rsid w:val="00B66EDE"/>
    <w:rsid w:val="00B85758"/>
    <w:rsid w:val="00B93D9A"/>
    <w:rsid w:val="00B93F44"/>
    <w:rsid w:val="00BA0570"/>
    <w:rsid w:val="00BA6485"/>
    <w:rsid w:val="00BB7900"/>
    <w:rsid w:val="00BD71AD"/>
    <w:rsid w:val="00C002C6"/>
    <w:rsid w:val="00C40A5B"/>
    <w:rsid w:val="00C50AA0"/>
    <w:rsid w:val="00C53C9D"/>
    <w:rsid w:val="00C60F0D"/>
    <w:rsid w:val="00C67EEA"/>
    <w:rsid w:val="00C743BB"/>
    <w:rsid w:val="00C75F6F"/>
    <w:rsid w:val="00C87AF8"/>
    <w:rsid w:val="00CA12B0"/>
    <w:rsid w:val="00CA32FB"/>
    <w:rsid w:val="00CA5242"/>
    <w:rsid w:val="00CC24FE"/>
    <w:rsid w:val="00CC4AA1"/>
    <w:rsid w:val="00CD398D"/>
    <w:rsid w:val="00CD75C9"/>
    <w:rsid w:val="00D04927"/>
    <w:rsid w:val="00D13165"/>
    <w:rsid w:val="00D41EAA"/>
    <w:rsid w:val="00D62FCA"/>
    <w:rsid w:val="00D65A94"/>
    <w:rsid w:val="00D661A3"/>
    <w:rsid w:val="00D72C01"/>
    <w:rsid w:val="00D96B3E"/>
    <w:rsid w:val="00DF31EF"/>
    <w:rsid w:val="00DF5546"/>
    <w:rsid w:val="00DF7867"/>
    <w:rsid w:val="00E32E7E"/>
    <w:rsid w:val="00E360AE"/>
    <w:rsid w:val="00E43705"/>
    <w:rsid w:val="00E53FBF"/>
    <w:rsid w:val="00E82CD2"/>
    <w:rsid w:val="00E84983"/>
    <w:rsid w:val="00E92D66"/>
    <w:rsid w:val="00EC37B2"/>
    <w:rsid w:val="00EC6A61"/>
    <w:rsid w:val="00EE5AC4"/>
    <w:rsid w:val="00EF1304"/>
    <w:rsid w:val="00F11A8A"/>
    <w:rsid w:val="00F310C6"/>
    <w:rsid w:val="00F3206C"/>
    <w:rsid w:val="00F369E6"/>
    <w:rsid w:val="00F41C5F"/>
    <w:rsid w:val="00F553E0"/>
    <w:rsid w:val="00F85CA4"/>
    <w:rsid w:val="00F9274C"/>
    <w:rsid w:val="00F95FF3"/>
    <w:rsid w:val="00FC0B1D"/>
    <w:rsid w:val="00FC385B"/>
    <w:rsid w:val="00FD2601"/>
    <w:rsid w:val="00FE17FC"/>
    <w:rsid w:val="00FE6609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BAE"/>
  <w15:docId w15:val="{2B91A343-7540-48E5-B7CD-532F4036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10"/>
  </w:style>
  <w:style w:type="paragraph" w:styleId="Heading1">
    <w:name w:val="heading 1"/>
    <w:basedOn w:val="Normal"/>
    <w:next w:val="Normal"/>
    <w:link w:val="Heading1Char"/>
    <w:uiPriority w:val="9"/>
    <w:qFormat/>
    <w:rsid w:val="00961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E1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1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61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6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Normal"/>
    <w:next w:val="Normal"/>
    <w:rsid w:val="00961687"/>
    <w:pPr>
      <w:tabs>
        <w:tab w:val="right" w:pos="9497"/>
      </w:tabs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32D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6A61"/>
    <w:rPr>
      <w:color w:val="467886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EC6A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3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0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Daniel@np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ees5@npt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7821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Griffiths</dc:creator>
  <cp:keywords/>
  <dc:description/>
  <cp:lastModifiedBy>Diane Hopkins</cp:lastModifiedBy>
  <cp:revision>2</cp:revision>
  <dcterms:created xsi:type="dcterms:W3CDTF">2026-03-23T09:33:00Z</dcterms:created>
  <dcterms:modified xsi:type="dcterms:W3CDTF">2026-03-23T09:33:00Z</dcterms:modified>
</cp:coreProperties>
</file>