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Override PartName="/word/commentsExtensible.xml" ContentType="application/vnd.openxmlformats-officedocument.wordprocessingml.commentsExtensi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ackground w:color="FFFFFF" w:themeColor="background1"/>
  <w:body>
    <w:p w:rsidR="002C7AFB" w:rsidRPr="00FF0FFE" w:rsidRDefault="0054278F" w:rsidP="00946CC5">
      <w:pPr>
        <w:pStyle w:val="Title"/>
        <w:rPr>
          <w:rFonts w:ascii="Aptos" w:eastAsia="Calibri" w:hAnsi="Aptos" w:cs="Times New Roman"/>
          <w:noProof/>
          <w:spacing w:val="0"/>
          <w:kern w:val="0"/>
          <w:sz w:val="14"/>
          <w:szCs w:val="14"/>
          <w:lang w:eastAsia="en-GB"/>
        </w:rPr>
      </w:pPr>
      <w:r w:rsidRPr="00FF0FFE">
        <w:rPr>
          <w:rFonts w:ascii="Aptos" w:hAnsi="Aptos" w:cs="Arial"/>
          <w:b/>
          <w:noProof/>
          <w:color w:val="006699"/>
          <w:lang w:val="en-US"/>
        </w:rPr>
        <w:drawing>
          <wp:anchor distT="0" distB="0" distL="114300" distR="114300" simplePos="0" relativeHeight="251659264" behindDoc="1" locked="0" layoutInCell="1" allowOverlap="1">
            <wp:simplePos x="0" y="0"/>
            <wp:positionH relativeFrom="page">
              <wp:posOffset>0</wp:posOffset>
            </wp:positionH>
            <wp:positionV relativeFrom="paragraph">
              <wp:posOffset>-457200</wp:posOffset>
            </wp:positionV>
            <wp:extent cx="7670800" cy="10845800"/>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670800" cy="10845800"/>
                    </a:xfrm>
                    <a:prstGeom prst="rect">
                      <a:avLst/>
                    </a:prstGeom>
                  </pic:spPr>
                </pic:pic>
              </a:graphicData>
            </a:graphic>
          </wp:anchor>
        </w:drawing>
      </w:r>
    </w:p>
    <w:p w:rsidR="002C7AFB" w:rsidRPr="00FF0FFE" w:rsidRDefault="002C7AFB" w:rsidP="00946CC5">
      <w:pPr>
        <w:pStyle w:val="Title"/>
        <w:rPr>
          <w:rFonts w:ascii="Aptos" w:hAnsi="Aptos" w:cs="Arial"/>
          <w:b/>
        </w:rPr>
      </w:pPr>
    </w:p>
    <w:p w:rsidR="00625816" w:rsidRPr="00625816" w:rsidRDefault="00625816" w:rsidP="002C7AFB">
      <w:pPr>
        <w:pStyle w:val="Title"/>
        <w:jc w:val="center"/>
        <w:rPr>
          <w:rFonts w:ascii="Aptos" w:hAnsi="Aptos" w:cs="Arial"/>
          <w:b/>
          <w:sz w:val="22"/>
          <w:szCs w:val="24"/>
        </w:rPr>
      </w:pPr>
    </w:p>
    <w:p w:rsidR="00946CC5" w:rsidRPr="00FF0FFE" w:rsidRDefault="00C35259" w:rsidP="00FC2682">
      <w:pPr>
        <w:pStyle w:val="Title"/>
        <w:jc w:val="center"/>
        <w:rPr>
          <w:rFonts w:ascii="Aptos" w:hAnsi="Aptos" w:cs="Arial"/>
          <w:b/>
          <w:sz w:val="48"/>
          <w:szCs w:val="52"/>
        </w:rPr>
      </w:pPr>
      <w:r>
        <w:rPr>
          <w:rFonts w:ascii="Aptos" w:hAnsi="Aptos" w:cs="Arial"/>
          <w:b/>
          <w:sz w:val="48"/>
          <w:szCs w:val="52"/>
        </w:rPr>
        <w:t xml:space="preserve">Cyngor Castell-nedd </w:t>
      </w:r>
      <w:r w:rsidR="00946CC5" w:rsidRPr="00FF0FFE">
        <w:rPr>
          <w:rFonts w:ascii="Aptos" w:hAnsi="Aptos" w:cs="Arial"/>
          <w:b/>
          <w:sz w:val="48"/>
          <w:szCs w:val="52"/>
        </w:rPr>
        <w:t>Port Talbot</w:t>
      </w:r>
    </w:p>
    <w:p w:rsidR="00625816" w:rsidRDefault="00C35259" w:rsidP="00FC2682">
      <w:pPr>
        <w:pStyle w:val="Title"/>
        <w:jc w:val="center"/>
        <w:rPr>
          <w:rFonts w:ascii="Aptos" w:hAnsi="Aptos" w:cs="Arial"/>
          <w:b/>
          <w:sz w:val="48"/>
          <w:szCs w:val="52"/>
        </w:rPr>
      </w:pPr>
      <w:r>
        <w:rPr>
          <w:rFonts w:ascii="Aptos" w:hAnsi="Aptos" w:cs="Arial"/>
          <w:b/>
          <w:sz w:val="48"/>
          <w:szCs w:val="52"/>
        </w:rPr>
        <w:t>Cynllun Dyletswydd Bioamrywiaeth</w:t>
      </w:r>
      <w:r w:rsidR="00DC4740" w:rsidRPr="00FF0FFE">
        <w:rPr>
          <w:rFonts w:ascii="Aptos" w:hAnsi="Aptos" w:cs="Arial"/>
          <w:b/>
          <w:sz w:val="48"/>
          <w:szCs w:val="52"/>
        </w:rPr>
        <w:t xml:space="preserve"> </w:t>
      </w:r>
      <w:r w:rsidR="00104D64" w:rsidRPr="00FF0FFE">
        <w:rPr>
          <w:rFonts w:ascii="Aptos" w:hAnsi="Aptos" w:cs="Arial"/>
          <w:b/>
          <w:sz w:val="48"/>
          <w:szCs w:val="52"/>
        </w:rPr>
        <w:t>2023-202</w:t>
      </w:r>
      <w:r w:rsidR="00237A77" w:rsidRPr="00FF0FFE">
        <w:rPr>
          <w:rFonts w:ascii="Aptos" w:hAnsi="Aptos" w:cs="Arial"/>
          <w:b/>
          <w:sz w:val="48"/>
          <w:szCs w:val="52"/>
        </w:rPr>
        <w:t>5</w:t>
      </w:r>
    </w:p>
    <w:p w:rsidR="003D4415" w:rsidRPr="00FF0FFE" w:rsidRDefault="00C35259" w:rsidP="00FC2682">
      <w:pPr>
        <w:pStyle w:val="Title"/>
        <w:jc w:val="center"/>
        <w:rPr>
          <w:rFonts w:ascii="Aptos" w:hAnsi="Aptos" w:cs="Arial"/>
          <w:b/>
          <w:sz w:val="48"/>
          <w:szCs w:val="52"/>
        </w:rPr>
      </w:pPr>
      <w:r>
        <w:rPr>
          <w:rFonts w:ascii="Aptos" w:hAnsi="Aptos" w:cs="Arial"/>
          <w:b/>
          <w:sz w:val="48"/>
          <w:szCs w:val="52"/>
        </w:rPr>
        <w:t>Adroddiad Gweithredu</w:t>
      </w:r>
    </w:p>
    <w:p w:rsidR="00A918F6" w:rsidRPr="00FF0FFE" w:rsidRDefault="00A918F6" w:rsidP="00A918F6">
      <w:pPr>
        <w:rPr>
          <w:rFonts w:ascii="Aptos" w:hAnsi="Aptos"/>
          <w:sz w:val="20"/>
          <w:szCs w:val="20"/>
        </w:rPr>
      </w:pPr>
    </w:p>
    <w:p w:rsidR="00A918F6" w:rsidRPr="00FF0FFE" w:rsidRDefault="00A918F6" w:rsidP="00A918F6">
      <w:pPr>
        <w:rPr>
          <w:rFonts w:ascii="Aptos" w:hAnsi="Aptos"/>
          <w:sz w:val="20"/>
          <w:szCs w:val="20"/>
        </w:rPr>
      </w:pPr>
    </w:p>
    <w:p w:rsidR="00A918F6" w:rsidRPr="00FF0FFE" w:rsidRDefault="00A918F6" w:rsidP="00A918F6">
      <w:pPr>
        <w:rPr>
          <w:rFonts w:ascii="Aptos" w:hAnsi="Aptos"/>
          <w:sz w:val="20"/>
          <w:szCs w:val="20"/>
        </w:rPr>
      </w:pPr>
    </w:p>
    <w:p w:rsidR="00A918F6" w:rsidRPr="00FF0FFE" w:rsidRDefault="00A918F6" w:rsidP="00A918F6">
      <w:pPr>
        <w:rPr>
          <w:rFonts w:ascii="Aptos" w:hAnsi="Aptos"/>
          <w:sz w:val="20"/>
          <w:szCs w:val="20"/>
        </w:rPr>
      </w:pPr>
    </w:p>
    <w:p w:rsidR="00A918F6" w:rsidRPr="00FF0FFE" w:rsidRDefault="00A918F6" w:rsidP="00A918F6">
      <w:pPr>
        <w:rPr>
          <w:rFonts w:ascii="Aptos" w:hAnsi="Aptos"/>
          <w:sz w:val="20"/>
          <w:szCs w:val="20"/>
        </w:rPr>
      </w:pPr>
    </w:p>
    <w:p w:rsidR="00A918F6" w:rsidRPr="00FF0FFE" w:rsidRDefault="00A918F6" w:rsidP="00A918F6">
      <w:pPr>
        <w:rPr>
          <w:rFonts w:ascii="Aptos" w:hAnsi="Aptos"/>
          <w:sz w:val="20"/>
          <w:szCs w:val="20"/>
        </w:rPr>
      </w:pPr>
    </w:p>
    <w:p w:rsidR="00A918F6" w:rsidRPr="00FF0FFE" w:rsidRDefault="00A918F6" w:rsidP="00A918F6">
      <w:pPr>
        <w:rPr>
          <w:rFonts w:ascii="Aptos" w:hAnsi="Aptos"/>
          <w:sz w:val="20"/>
          <w:szCs w:val="20"/>
        </w:rPr>
      </w:pPr>
    </w:p>
    <w:p w:rsidR="00A918F6" w:rsidRPr="00FF0FFE" w:rsidRDefault="00A918F6" w:rsidP="00A918F6">
      <w:pPr>
        <w:rPr>
          <w:rFonts w:ascii="Aptos" w:hAnsi="Aptos"/>
          <w:sz w:val="20"/>
          <w:szCs w:val="20"/>
        </w:rPr>
      </w:pPr>
    </w:p>
    <w:p w:rsidR="00A918F6" w:rsidRPr="00FF0FFE" w:rsidRDefault="00A918F6" w:rsidP="00A918F6">
      <w:pPr>
        <w:rPr>
          <w:rFonts w:ascii="Aptos" w:hAnsi="Aptos"/>
          <w:sz w:val="20"/>
          <w:szCs w:val="20"/>
        </w:rPr>
      </w:pPr>
    </w:p>
    <w:p w:rsidR="00A918F6" w:rsidRPr="00FF0FFE" w:rsidRDefault="00A918F6" w:rsidP="00A918F6">
      <w:pPr>
        <w:rPr>
          <w:rFonts w:ascii="Aptos" w:hAnsi="Aptos"/>
          <w:sz w:val="20"/>
          <w:szCs w:val="20"/>
        </w:rPr>
      </w:pPr>
    </w:p>
    <w:p w:rsidR="00A918F6" w:rsidRPr="00FF0FFE" w:rsidRDefault="00A918F6" w:rsidP="00A918F6">
      <w:pPr>
        <w:rPr>
          <w:rFonts w:ascii="Aptos" w:hAnsi="Aptos"/>
          <w:sz w:val="20"/>
          <w:szCs w:val="20"/>
        </w:rPr>
      </w:pPr>
    </w:p>
    <w:p w:rsidR="00A918F6" w:rsidRPr="00FF0FFE" w:rsidRDefault="00A918F6" w:rsidP="00A918F6">
      <w:pPr>
        <w:rPr>
          <w:rFonts w:ascii="Aptos" w:hAnsi="Aptos"/>
          <w:sz w:val="20"/>
          <w:szCs w:val="20"/>
        </w:rPr>
      </w:pPr>
    </w:p>
    <w:p w:rsidR="00A918F6" w:rsidRPr="00FF0FFE" w:rsidRDefault="00A918F6" w:rsidP="00A918F6">
      <w:pPr>
        <w:rPr>
          <w:rFonts w:ascii="Aptos" w:hAnsi="Aptos"/>
          <w:sz w:val="20"/>
          <w:szCs w:val="20"/>
        </w:rPr>
      </w:pPr>
    </w:p>
    <w:p w:rsidR="00A918F6" w:rsidRPr="00FF0FFE" w:rsidRDefault="00A918F6" w:rsidP="00A918F6">
      <w:pPr>
        <w:rPr>
          <w:rFonts w:ascii="Aptos" w:hAnsi="Aptos"/>
          <w:sz w:val="20"/>
          <w:szCs w:val="20"/>
        </w:rPr>
      </w:pPr>
    </w:p>
    <w:p w:rsidR="00A918F6" w:rsidRPr="00FF0FFE" w:rsidRDefault="00A918F6" w:rsidP="00A918F6">
      <w:pPr>
        <w:rPr>
          <w:rFonts w:ascii="Aptos" w:hAnsi="Aptos"/>
          <w:sz w:val="20"/>
          <w:szCs w:val="20"/>
        </w:rPr>
      </w:pPr>
    </w:p>
    <w:p w:rsidR="00A918F6" w:rsidRPr="00FF0FFE" w:rsidRDefault="00A918F6" w:rsidP="00A918F6">
      <w:pPr>
        <w:rPr>
          <w:rFonts w:ascii="Aptos" w:hAnsi="Aptos"/>
          <w:sz w:val="20"/>
          <w:szCs w:val="20"/>
        </w:rPr>
      </w:pPr>
    </w:p>
    <w:p w:rsidR="00A918F6" w:rsidRPr="00FF0FFE" w:rsidRDefault="00A918F6" w:rsidP="00A918F6">
      <w:pPr>
        <w:rPr>
          <w:rFonts w:ascii="Aptos" w:hAnsi="Aptos"/>
          <w:sz w:val="20"/>
          <w:szCs w:val="20"/>
        </w:rPr>
      </w:pPr>
    </w:p>
    <w:p w:rsidR="00A918F6" w:rsidRPr="00FF0FFE" w:rsidRDefault="00A918F6" w:rsidP="00A918F6">
      <w:pPr>
        <w:rPr>
          <w:rFonts w:ascii="Aptos" w:hAnsi="Aptos"/>
          <w:sz w:val="20"/>
          <w:szCs w:val="20"/>
        </w:rPr>
      </w:pPr>
    </w:p>
    <w:p w:rsidR="00A918F6" w:rsidRPr="00FF0FFE" w:rsidRDefault="00A918F6" w:rsidP="00A918F6">
      <w:pPr>
        <w:rPr>
          <w:rFonts w:ascii="Aptos" w:hAnsi="Aptos"/>
          <w:sz w:val="20"/>
          <w:szCs w:val="20"/>
        </w:rPr>
      </w:pPr>
    </w:p>
    <w:p w:rsidR="00A918F6" w:rsidRPr="00FF0FFE" w:rsidRDefault="00A918F6" w:rsidP="00A918F6">
      <w:pPr>
        <w:rPr>
          <w:rFonts w:ascii="Aptos" w:hAnsi="Aptos"/>
          <w:sz w:val="20"/>
          <w:szCs w:val="20"/>
        </w:rPr>
      </w:pPr>
    </w:p>
    <w:p w:rsidR="00A918F6" w:rsidRPr="00FF0FFE" w:rsidRDefault="00A918F6" w:rsidP="00A918F6">
      <w:pPr>
        <w:rPr>
          <w:rFonts w:ascii="Aptos" w:hAnsi="Aptos"/>
          <w:sz w:val="20"/>
          <w:szCs w:val="20"/>
        </w:rPr>
      </w:pPr>
    </w:p>
    <w:p w:rsidR="00A918F6" w:rsidRPr="00FF0FFE" w:rsidRDefault="00A918F6" w:rsidP="00A918F6">
      <w:pPr>
        <w:rPr>
          <w:rFonts w:ascii="Aptos" w:hAnsi="Aptos"/>
          <w:sz w:val="20"/>
          <w:szCs w:val="20"/>
        </w:rPr>
      </w:pPr>
    </w:p>
    <w:p w:rsidR="00A918F6" w:rsidRPr="00FF0FFE" w:rsidRDefault="00A918F6" w:rsidP="00A918F6">
      <w:pPr>
        <w:rPr>
          <w:rFonts w:ascii="Aptos" w:hAnsi="Aptos"/>
          <w:sz w:val="20"/>
          <w:szCs w:val="20"/>
        </w:rPr>
      </w:pPr>
    </w:p>
    <w:p w:rsidR="00A918F6" w:rsidRPr="00FF0FFE" w:rsidRDefault="00A918F6" w:rsidP="00A918F6">
      <w:pPr>
        <w:rPr>
          <w:rFonts w:ascii="Aptos" w:hAnsi="Aptos"/>
          <w:sz w:val="20"/>
          <w:szCs w:val="20"/>
        </w:rPr>
      </w:pPr>
    </w:p>
    <w:p w:rsidR="00A918F6" w:rsidRPr="00FF0FFE" w:rsidRDefault="00A918F6" w:rsidP="00A918F6">
      <w:pPr>
        <w:rPr>
          <w:rFonts w:ascii="Aptos" w:hAnsi="Aptos"/>
          <w:sz w:val="52"/>
          <w:szCs w:val="20"/>
        </w:rPr>
      </w:pPr>
    </w:p>
    <w:p w:rsidR="004A55FB" w:rsidRPr="00FF0FFE" w:rsidRDefault="00C35259" w:rsidP="00946CC5">
      <w:pPr>
        <w:rPr>
          <w:rFonts w:ascii="Aptos" w:hAnsi="Aptos" w:cstheme="minorBidi"/>
          <w:sz w:val="20"/>
          <w:szCs w:val="20"/>
        </w:rPr>
        <w:sectPr w:rsidR="004A55FB" w:rsidRPr="00FF0FFE">
          <w:footerReference w:type="default" r:id="rId9"/>
          <w:pgSz w:w="11906" w:h="16838"/>
          <w:pgMar w:top="720" w:right="720" w:bottom="720" w:left="720" w:header="708" w:footer="708" w:gutter="0"/>
          <w:cols w:space="708"/>
          <w:titlePg/>
          <w:docGrid w:linePitch="360"/>
        </w:sectPr>
      </w:pPr>
      <w:r>
        <w:rPr>
          <w:rFonts w:ascii="Aptos" w:hAnsi="Aptos" w:cs="Arial"/>
          <w:b/>
          <w:sz w:val="48"/>
          <w:szCs w:val="20"/>
        </w:rPr>
        <w:t>Rhagfyr</w:t>
      </w:r>
      <w:r w:rsidR="00104D64" w:rsidRPr="00FF0FFE">
        <w:rPr>
          <w:rFonts w:ascii="Aptos" w:hAnsi="Aptos" w:cs="Arial"/>
          <w:b/>
          <w:sz w:val="48"/>
          <w:szCs w:val="20"/>
        </w:rPr>
        <w:t xml:space="preserve"> 2025</w:t>
      </w:r>
    </w:p>
    <w:p w:rsidR="008B1F66" w:rsidRPr="00FF0FFE" w:rsidRDefault="008B1F66" w:rsidP="00946CC5">
      <w:pPr>
        <w:rPr>
          <w:rFonts w:ascii="Aptos" w:hAnsi="Aptos"/>
          <w:sz w:val="20"/>
          <w:szCs w:val="20"/>
        </w:rPr>
      </w:pPr>
    </w:p>
    <w:sdt>
      <w:sdtPr>
        <w:rPr>
          <w:rFonts w:ascii="Aptos" w:eastAsiaTheme="minorHAnsi" w:hAnsi="Aptos" w:cstheme="minorHAnsi"/>
          <w:color w:val="auto"/>
          <w:sz w:val="20"/>
          <w:szCs w:val="20"/>
          <w:lang w:val="en-GB"/>
        </w:rPr>
        <w:id w:val="165061708"/>
        <w:docPartObj>
          <w:docPartGallery w:val="Table of Contents"/>
          <w:docPartUnique/>
        </w:docPartObj>
      </w:sdtPr>
      <w:sdtEndPr>
        <w:rPr>
          <w:b/>
          <w:bCs/>
          <w:noProof/>
        </w:rPr>
      </w:sdtEndPr>
      <w:sdtContent>
        <w:p w:rsidR="00946CC5" w:rsidRPr="00FF0FFE" w:rsidRDefault="00946CC5">
          <w:pPr>
            <w:pStyle w:val="TOCHeading"/>
            <w:rPr>
              <w:rFonts w:ascii="Aptos" w:hAnsi="Aptos" w:cstheme="minorHAnsi"/>
              <w:sz w:val="28"/>
              <w:szCs w:val="28"/>
            </w:rPr>
          </w:pPr>
          <w:r w:rsidRPr="00FF0FFE">
            <w:rPr>
              <w:rFonts w:ascii="Aptos" w:hAnsi="Aptos" w:cstheme="minorHAnsi"/>
              <w:sz w:val="28"/>
              <w:szCs w:val="28"/>
            </w:rPr>
            <w:t>C</w:t>
          </w:r>
          <w:r w:rsidR="00C35259">
            <w:rPr>
              <w:rFonts w:ascii="Aptos" w:hAnsi="Aptos" w:cstheme="minorHAnsi"/>
              <w:sz w:val="28"/>
              <w:szCs w:val="28"/>
            </w:rPr>
            <w:t>ynnwys</w:t>
          </w:r>
        </w:p>
        <w:p w:rsidR="00C812F9" w:rsidRDefault="00C978CE">
          <w:pPr>
            <w:pStyle w:val="TOC1"/>
            <w:rPr>
              <w:rFonts w:asciiTheme="minorHAnsi" w:eastAsiaTheme="minorEastAsia" w:hAnsiTheme="minorHAnsi" w:cstheme="minorBidi"/>
              <w:noProof/>
              <w:sz w:val="24"/>
              <w:szCs w:val="24"/>
              <w:lang w:val="en-US"/>
            </w:rPr>
          </w:pPr>
          <w:r w:rsidRPr="00FF0FFE">
            <w:rPr>
              <w:rFonts w:ascii="Aptos" w:hAnsi="Aptos"/>
              <w:sz w:val="20"/>
              <w:szCs w:val="20"/>
            </w:rPr>
            <w:fldChar w:fldCharType="begin"/>
          </w:r>
          <w:r w:rsidR="00B35826" w:rsidRPr="00FF0FFE">
            <w:rPr>
              <w:rFonts w:ascii="Aptos" w:hAnsi="Aptos"/>
              <w:sz w:val="20"/>
              <w:szCs w:val="20"/>
            </w:rPr>
            <w:instrText xml:space="preserve"> TOC \o "1-2" \h \z \u </w:instrText>
          </w:r>
          <w:r w:rsidRPr="00FF0FFE">
            <w:rPr>
              <w:rFonts w:ascii="Aptos" w:hAnsi="Aptos"/>
              <w:sz w:val="20"/>
              <w:szCs w:val="20"/>
            </w:rPr>
            <w:fldChar w:fldCharType="separate"/>
          </w:r>
          <w:r w:rsidR="00C812F9" w:rsidRPr="004D55B4">
            <w:rPr>
              <w:rFonts w:ascii="Aptos" w:hAnsi="Aptos"/>
              <w:noProof/>
            </w:rPr>
            <w:t>Byrfoddau ac Acronymau</w:t>
          </w:r>
          <w:r w:rsidR="00C812F9">
            <w:rPr>
              <w:noProof/>
            </w:rPr>
            <w:tab/>
          </w:r>
          <w:r w:rsidR="00C812F9">
            <w:rPr>
              <w:noProof/>
            </w:rPr>
            <w:fldChar w:fldCharType="begin"/>
          </w:r>
          <w:r w:rsidR="00C812F9">
            <w:rPr>
              <w:noProof/>
            </w:rPr>
            <w:instrText xml:space="preserve"> PAGEREF _Toc94650907 \h </w:instrText>
          </w:r>
          <w:r w:rsidR="00C812F9">
            <w:rPr>
              <w:noProof/>
            </w:rPr>
          </w:r>
          <w:r w:rsidR="00C812F9">
            <w:rPr>
              <w:noProof/>
            </w:rPr>
            <w:fldChar w:fldCharType="separate"/>
          </w:r>
          <w:r w:rsidR="00C812F9">
            <w:rPr>
              <w:noProof/>
            </w:rPr>
            <w:t>1</w:t>
          </w:r>
          <w:r w:rsidR="00C812F9">
            <w:rPr>
              <w:noProof/>
            </w:rPr>
            <w:fldChar w:fldCharType="end"/>
          </w:r>
        </w:p>
        <w:p w:rsidR="00C812F9" w:rsidRDefault="00C812F9">
          <w:pPr>
            <w:pStyle w:val="TOC1"/>
            <w:tabs>
              <w:tab w:val="left" w:pos="407"/>
            </w:tabs>
            <w:rPr>
              <w:rFonts w:asciiTheme="minorHAnsi" w:eastAsiaTheme="minorEastAsia" w:hAnsiTheme="minorHAnsi" w:cstheme="minorBidi"/>
              <w:noProof/>
              <w:sz w:val="24"/>
              <w:szCs w:val="24"/>
              <w:lang w:val="en-US"/>
            </w:rPr>
          </w:pPr>
          <w:r w:rsidRPr="004D55B4">
            <w:rPr>
              <w:rFonts w:ascii="Aptos" w:hAnsi="Aptos"/>
              <w:noProof/>
            </w:rPr>
            <w:t>1.</w:t>
          </w:r>
          <w:r>
            <w:rPr>
              <w:rFonts w:asciiTheme="minorHAnsi" w:eastAsiaTheme="minorEastAsia" w:hAnsiTheme="minorHAnsi" w:cstheme="minorBidi"/>
              <w:noProof/>
              <w:sz w:val="24"/>
              <w:szCs w:val="24"/>
              <w:lang w:val="en-US"/>
            </w:rPr>
            <w:tab/>
          </w:r>
          <w:r w:rsidRPr="004D55B4">
            <w:rPr>
              <w:rFonts w:ascii="Aptos" w:hAnsi="Aptos"/>
              <w:noProof/>
            </w:rPr>
            <w:t>Cyflwyniad</w:t>
          </w:r>
          <w:r>
            <w:rPr>
              <w:noProof/>
            </w:rPr>
            <w:tab/>
          </w:r>
          <w:r>
            <w:rPr>
              <w:noProof/>
            </w:rPr>
            <w:fldChar w:fldCharType="begin"/>
          </w:r>
          <w:r>
            <w:rPr>
              <w:noProof/>
            </w:rPr>
            <w:instrText xml:space="preserve"> PAGEREF _Toc94650908 \h </w:instrText>
          </w:r>
          <w:r>
            <w:rPr>
              <w:noProof/>
            </w:rPr>
          </w:r>
          <w:r>
            <w:rPr>
              <w:noProof/>
            </w:rPr>
            <w:fldChar w:fldCharType="separate"/>
          </w:r>
          <w:r>
            <w:rPr>
              <w:noProof/>
            </w:rPr>
            <w:t>1</w:t>
          </w:r>
          <w:r>
            <w:rPr>
              <w:noProof/>
            </w:rPr>
            <w:fldChar w:fldCharType="end"/>
          </w:r>
        </w:p>
        <w:p w:rsidR="00C812F9" w:rsidRDefault="00C812F9">
          <w:pPr>
            <w:pStyle w:val="TOC2"/>
            <w:tabs>
              <w:tab w:val="left" w:pos="794"/>
              <w:tab w:val="right" w:leader="dot" w:pos="10456"/>
            </w:tabs>
            <w:rPr>
              <w:rFonts w:asciiTheme="minorHAnsi" w:eastAsiaTheme="minorEastAsia" w:hAnsiTheme="minorHAnsi" w:cstheme="minorBidi"/>
              <w:noProof/>
              <w:sz w:val="24"/>
              <w:szCs w:val="24"/>
              <w:lang w:val="en-US"/>
            </w:rPr>
          </w:pPr>
          <w:r w:rsidRPr="004D55B4">
            <w:rPr>
              <w:rFonts w:ascii="Aptos" w:hAnsi="Aptos"/>
              <w:noProof/>
            </w:rPr>
            <w:t>1.1.</w:t>
          </w:r>
          <w:r>
            <w:rPr>
              <w:rFonts w:asciiTheme="minorHAnsi" w:eastAsiaTheme="minorEastAsia" w:hAnsiTheme="minorHAnsi" w:cstheme="minorBidi"/>
              <w:noProof/>
              <w:sz w:val="24"/>
              <w:szCs w:val="24"/>
              <w:lang w:val="en-US"/>
            </w:rPr>
            <w:tab/>
          </w:r>
          <w:r w:rsidRPr="004D55B4">
            <w:rPr>
              <w:rFonts w:ascii="Aptos" w:hAnsi="Aptos"/>
              <w:noProof/>
            </w:rPr>
            <w:t>Gofynion Deddfwriaethol</w:t>
          </w:r>
          <w:r>
            <w:rPr>
              <w:noProof/>
            </w:rPr>
            <w:tab/>
          </w:r>
          <w:r>
            <w:rPr>
              <w:noProof/>
            </w:rPr>
            <w:fldChar w:fldCharType="begin"/>
          </w:r>
          <w:r>
            <w:rPr>
              <w:noProof/>
            </w:rPr>
            <w:instrText xml:space="preserve"> PAGEREF _Toc94650909 \h </w:instrText>
          </w:r>
          <w:r>
            <w:rPr>
              <w:noProof/>
            </w:rPr>
          </w:r>
          <w:r>
            <w:rPr>
              <w:noProof/>
            </w:rPr>
            <w:fldChar w:fldCharType="separate"/>
          </w:r>
          <w:r>
            <w:rPr>
              <w:noProof/>
            </w:rPr>
            <w:t>1</w:t>
          </w:r>
          <w:r>
            <w:rPr>
              <w:noProof/>
            </w:rPr>
            <w:fldChar w:fldCharType="end"/>
          </w:r>
        </w:p>
        <w:p w:rsidR="00C812F9" w:rsidRDefault="00C812F9">
          <w:pPr>
            <w:pStyle w:val="TOC2"/>
            <w:tabs>
              <w:tab w:val="left" w:pos="794"/>
              <w:tab w:val="right" w:leader="dot" w:pos="10456"/>
            </w:tabs>
            <w:rPr>
              <w:rFonts w:asciiTheme="minorHAnsi" w:eastAsiaTheme="minorEastAsia" w:hAnsiTheme="minorHAnsi" w:cstheme="minorBidi"/>
              <w:noProof/>
              <w:sz w:val="24"/>
              <w:szCs w:val="24"/>
              <w:lang w:val="en-US"/>
            </w:rPr>
          </w:pPr>
          <w:r w:rsidRPr="004D55B4">
            <w:rPr>
              <w:rFonts w:ascii="Aptos" w:hAnsi="Aptos"/>
              <w:noProof/>
            </w:rPr>
            <w:t>1.2.</w:t>
          </w:r>
          <w:r>
            <w:rPr>
              <w:rFonts w:asciiTheme="minorHAnsi" w:eastAsiaTheme="minorEastAsia" w:hAnsiTheme="minorHAnsi" w:cstheme="minorBidi"/>
              <w:noProof/>
              <w:sz w:val="24"/>
              <w:szCs w:val="24"/>
              <w:lang w:val="en-US"/>
            </w:rPr>
            <w:tab/>
          </w:r>
          <w:r w:rsidRPr="004D55B4">
            <w:rPr>
              <w:rFonts w:ascii="Aptos" w:hAnsi="Aptos"/>
              <w:noProof/>
            </w:rPr>
            <w:t>Adroddiad Gweithredu Cynllun Dyletswydd Bioamrywiaeth 2023-2025 Castell-nedd Port Talbot (CNPT)</w:t>
          </w:r>
          <w:r>
            <w:rPr>
              <w:noProof/>
            </w:rPr>
            <w:tab/>
          </w:r>
          <w:r>
            <w:rPr>
              <w:noProof/>
            </w:rPr>
            <w:fldChar w:fldCharType="begin"/>
          </w:r>
          <w:r>
            <w:rPr>
              <w:noProof/>
            </w:rPr>
            <w:instrText xml:space="preserve"> PAGEREF _Toc94650910 \h </w:instrText>
          </w:r>
          <w:r>
            <w:rPr>
              <w:noProof/>
            </w:rPr>
          </w:r>
          <w:r>
            <w:rPr>
              <w:noProof/>
            </w:rPr>
            <w:fldChar w:fldCharType="separate"/>
          </w:r>
          <w:r>
            <w:rPr>
              <w:noProof/>
            </w:rPr>
            <w:t>1</w:t>
          </w:r>
          <w:r>
            <w:rPr>
              <w:noProof/>
            </w:rPr>
            <w:fldChar w:fldCharType="end"/>
          </w:r>
        </w:p>
        <w:p w:rsidR="00C812F9" w:rsidRDefault="00C812F9">
          <w:pPr>
            <w:pStyle w:val="TOC2"/>
            <w:tabs>
              <w:tab w:val="left" w:pos="794"/>
              <w:tab w:val="right" w:leader="dot" w:pos="10456"/>
            </w:tabs>
            <w:rPr>
              <w:rFonts w:asciiTheme="minorHAnsi" w:eastAsiaTheme="minorEastAsia" w:hAnsiTheme="minorHAnsi" w:cstheme="minorBidi"/>
              <w:noProof/>
              <w:sz w:val="24"/>
              <w:szCs w:val="24"/>
              <w:lang w:val="en-US"/>
            </w:rPr>
          </w:pPr>
          <w:r w:rsidRPr="004D55B4">
            <w:rPr>
              <w:rFonts w:ascii="Aptos" w:hAnsi="Aptos"/>
              <w:noProof/>
            </w:rPr>
            <w:t>1.3.</w:t>
          </w:r>
          <w:r>
            <w:rPr>
              <w:rFonts w:asciiTheme="minorHAnsi" w:eastAsiaTheme="minorEastAsia" w:hAnsiTheme="minorHAnsi" w:cstheme="minorBidi"/>
              <w:noProof/>
              <w:sz w:val="24"/>
              <w:szCs w:val="24"/>
              <w:lang w:val="en-US"/>
            </w:rPr>
            <w:tab/>
          </w:r>
          <w:r w:rsidRPr="004D55B4">
            <w:rPr>
              <w:rFonts w:ascii="Aptos" w:hAnsi="Aptos"/>
              <w:noProof/>
            </w:rPr>
            <w:t>Rhaglen ar gyfer Adrodd</w:t>
          </w:r>
          <w:r>
            <w:rPr>
              <w:noProof/>
            </w:rPr>
            <w:tab/>
          </w:r>
          <w:r>
            <w:rPr>
              <w:noProof/>
            </w:rPr>
            <w:fldChar w:fldCharType="begin"/>
          </w:r>
          <w:r>
            <w:rPr>
              <w:noProof/>
            </w:rPr>
            <w:instrText xml:space="preserve"> PAGEREF _Toc94650911 \h </w:instrText>
          </w:r>
          <w:r>
            <w:rPr>
              <w:noProof/>
            </w:rPr>
          </w:r>
          <w:r>
            <w:rPr>
              <w:noProof/>
            </w:rPr>
            <w:fldChar w:fldCharType="separate"/>
          </w:r>
          <w:r>
            <w:rPr>
              <w:noProof/>
            </w:rPr>
            <w:t>2</w:t>
          </w:r>
          <w:r>
            <w:rPr>
              <w:noProof/>
            </w:rPr>
            <w:fldChar w:fldCharType="end"/>
          </w:r>
        </w:p>
        <w:p w:rsidR="00C812F9" w:rsidRDefault="00C812F9">
          <w:pPr>
            <w:pStyle w:val="TOC1"/>
            <w:tabs>
              <w:tab w:val="left" w:pos="407"/>
            </w:tabs>
            <w:rPr>
              <w:rFonts w:asciiTheme="minorHAnsi" w:eastAsiaTheme="minorEastAsia" w:hAnsiTheme="minorHAnsi" w:cstheme="minorBidi"/>
              <w:noProof/>
              <w:sz w:val="24"/>
              <w:szCs w:val="24"/>
              <w:lang w:val="en-US"/>
            </w:rPr>
          </w:pPr>
          <w:r w:rsidRPr="004D55B4">
            <w:rPr>
              <w:rFonts w:ascii="Aptos" w:hAnsi="Aptos"/>
              <w:noProof/>
            </w:rPr>
            <w:t>2.</w:t>
          </w:r>
          <w:r>
            <w:rPr>
              <w:rFonts w:asciiTheme="minorHAnsi" w:eastAsiaTheme="minorEastAsia" w:hAnsiTheme="minorHAnsi" w:cstheme="minorBidi"/>
              <w:noProof/>
              <w:sz w:val="24"/>
              <w:szCs w:val="24"/>
              <w:lang w:val="en-US"/>
            </w:rPr>
            <w:tab/>
          </w:r>
          <w:r w:rsidRPr="004D55B4">
            <w:rPr>
              <w:rFonts w:ascii="Aptos" w:hAnsi="Aptos"/>
              <w:noProof/>
            </w:rPr>
            <w:t>Cefndir</w:t>
          </w:r>
          <w:r>
            <w:rPr>
              <w:noProof/>
            </w:rPr>
            <w:tab/>
          </w:r>
          <w:r>
            <w:rPr>
              <w:noProof/>
            </w:rPr>
            <w:fldChar w:fldCharType="begin"/>
          </w:r>
          <w:r>
            <w:rPr>
              <w:noProof/>
            </w:rPr>
            <w:instrText xml:space="preserve"> PAGEREF _Toc94650912 \h </w:instrText>
          </w:r>
          <w:r>
            <w:rPr>
              <w:noProof/>
            </w:rPr>
          </w:r>
          <w:r>
            <w:rPr>
              <w:noProof/>
            </w:rPr>
            <w:fldChar w:fldCharType="separate"/>
          </w:r>
          <w:r>
            <w:rPr>
              <w:noProof/>
            </w:rPr>
            <w:t>2</w:t>
          </w:r>
          <w:r>
            <w:rPr>
              <w:noProof/>
            </w:rPr>
            <w:fldChar w:fldCharType="end"/>
          </w:r>
        </w:p>
        <w:p w:rsidR="00C812F9" w:rsidRDefault="00C812F9">
          <w:pPr>
            <w:pStyle w:val="TOC2"/>
            <w:tabs>
              <w:tab w:val="left" w:pos="794"/>
              <w:tab w:val="right" w:leader="dot" w:pos="10456"/>
            </w:tabs>
            <w:rPr>
              <w:rFonts w:asciiTheme="minorHAnsi" w:eastAsiaTheme="minorEastAsia" w:hAnsiTheme="minorHAnsi" w:cstheme="minorBidi"/>
              <w:noProof/>
              <w:sz w:val="24"/>
              <w:szCs w:val="24"/>
              <w:lang w:val="en-US"/>
            </w:rPr>
          </w:pPr>
          <w:r w:rsidRPr="004D55B4">
            <w:rPr>
              <w:rFonts w:ascii="Aptos" w:hAnsi="Aptos"/>
              <w:noProof/>
            </w:rPr>
            <w:t>2.1.</w:t>
          </w:r>
          <w:r>
            <w:rPr>
              <w:rFonts w:asciiTheme="minorHAnsi" w:eastAsiaTheme="minorEastAsia" w:hAnsiTheme="minorHAnsi" w:cstheme="minorBidi"/>
              <w:noProof/>
              <w:sz w:val="24"/>
              <w:szCs w:val="24"/>
              <w:lang w:val="en-US"/>
            </w:rPr>
            <w:tab/>
          </w:r>
          <w:r w:rsidRPr="004D55B4">
            <w:rPr>
              <w:rFonts w:ascii="Aptos" w:hAnsi="Aptos"/>
              <w:noProof/>
            </w:rPr>
            <w:t>Cyd-destun – Cyngor Castell-nedd Port Talbot</w:t>
          </w:r>
          <w:r>
            <w:rPr>
              <w:noProof/>
            </w:rPr>
            <w:tab/>
          </w:r>
          <w:r>
            <w:rPr>
              <w:noProof/>
            </w:rPr>
            <w:fldChar w:fldCharType="begin"/>
          </w:r>
          <w:r>
            <w:rPr>
              <w:noProof/>
            </w:rPr>
            <w:instrText xml:space="preserve"> PAGEREF _Toc94650913 \h </w:instrText>
          </w:r>
          <w:r>
            <w:rPr>
              <w:noProof/>
            </w:rPr>
          </w:r>
          <w:r>
            <w:rPr>
              <w:noProof/>
            </w:rPr>
            <w:fldChar w:fldCharType="separate"/>
          </w:r>
          <w:r>
            <w:rPr>
              <w:noProof/>
            </w:rPr>
            <w:t>2</w:t>
          </w:r>
          <w:r>
            <w:rPr>
              <w:noProof/>
            </w:rPr>
            <w:fldChar w:fldCharType="end"/>
          </w:r>
        </w:p>
        <w:p w:rsidR="00C812F9" w:rsidRDefault="00C812F9">
          <w:pPr>
            <w:pStyle w:val="TOC1"/>
            <w:tabs>
              <w:tab w:val="left" w:pos="407"/>
            </w:tabs>
            <w:rPr>
              <w:rFonts w:asciiTheme="minorHAnsi" w:eastAsiaTheme="minorEastAsia" w:hAnsiTheme="minorHAnsi" w:cstheme="minorBidi"/>
              <w:noProof/>
              <w:sz w:val="24"/>
              <w:szCs w:val="24"/>
              <w:lang w:val="en-US"/>
            </w:rPr>
          </w:pPr>
          <w:r w:rsidRPr="004D55B4">
            <w:rPr>
              <w:rFonts w:ascii="Aptos" w:hAnsi="Aptos"/>
              <w:noProof/>
            </w:rPr>
            <w:t>3.</w:t>
          </w:r>
          <w:r>
            <w:rPr>
              <w:rFonts w:asciiTheme="minorHAnsi" w:eastAsiaTheme="minorEastAsia" w:hAnsiTheme="minorHAnsi" w:cstheme="minorBidi"/>
              <w:noProof/>
              <w:sz w:val="24"/>
              <w:szCs w:val="24"/>
              <w:lang w:val="en-US"/>
            </w:rPr>
            <w:tab/>
          </w:r>
          <w:r w:rsidRPr="004D55B4">
            <w:rPr>
              <w:rFonts w:ascii="Aptos" w:hAnsi="Aptos"/>
              <w:noProof/>
            </w:rPr>
            <w:t>Uchafbwyntiau, Prif Ddeilliannau a Materion sy’n Codi</w:t>
          </w:r>
          <w:r>
            <w:rPr>
              <w:noProof/>
            </w:rPr>
            <w:tab/>
          </w:r>
          <w:r>
            <w:rPr>
              <w:noProof/>
            </w:rPr>
            <w:fldChar w:fldCharType="begin"/>
          </w:r>
          <w:r>
            <w:rPr>
              <w:noProof/>
            </w:rPr>
            <w:instrText xml:space="preserve"> PAGEREF _Toc94650914 \h </w:instrText>
          </w:r>
          <w:r>
            <w:rPr>
              <w:noProof/>
            </w:rPr>
          </w:r>
          <w:r>
            <w:rPr>
              <w:noProof/>
            </w:rPr>
            <w:fldChar w:fldCharType="separate"/>
          </w:r>
          <w:r>
            <w:rPr>
              <w:noProof/>
            </w:rPr>
            <w:t>3</w:t>
          </w:r>
          <w:r>
            <w:rPr>
              <w:noProof/>
            </w:rPr>
            <w:fldChar w:fldCharType="end"/>
          </w:r>
        </w:p>
        <w:p w:rsidR="00C812F9" w:rsidRDefault="00C812F9">
          <w:pPr>
            <w:pStyle w:val="TOC2"/>
            <w:tabs>
              <w:tab w:val="left" w:pos="794"/>
              <w:tab w:val="right" w:leader="dot" w:pos="10456"/>
            </w:tabs>
            <w:rPr>
              <w:rFonts w:asciiTheme="minorHAnsi" w:eastAsiaTheme="minorEastAsia" w:hAnsiTheme="minorHAnsi" w:cstheme="minorBidi"/>
              <w:noProof/>
              <w:sz w:val="24"/>
              <w:szCs w:val="24"/>
              <w:lang w:val="en-US"/>
            </w:rPr>
          </w:pPr>
          <w:r w:rsidRPr="004D55B4">
            <w:rPr>
              <w:rFonts w:ascii="Aptos" w:hAnsi="Aptos"/>
              <w:noProof/>
            </w:rPr>
            <w:t>3.1.</w:t>
          </w:r>
          <w:r>
            <w:rPr>
              <w:rFonts w:asciiTheme="minorHAnsi" w:eastAsiaTheme="minorEastAsia" w:hAnsiTheme="minorHAnsi" w:cstheme="minorBidi"/>
              <w:noProof/>
              <w:sz w:val="24"/>
              <w:szCs w:val="24"/>
              <w:lang w:val="en-US"/>
            </w:rPr>
            <w:tab/>
          </w:r>
          <w:r w:rsidRPr="004D55B4">
            <w:rPr>
              <w:rFonts w:ascii="Aptos" w:hAnsi="Aptos"/>
              <w:noProof/>
            </w:rPr>
            <w:t>Camau Gweithredu Allweddol o ran Bioamrywiaeth</w:t>
          </w:r>
          <w:r>
            <w:rPr>
              <w:noProof/>
            </w:rPr>
            <w:tab/>
          </w:r>
          <w:r>
            <w:rPr>
              <w:noProof/>
            </w:rPr>
            <w:fldChar w:fldCharType="begin"/>
          </w:r>
          <w:r>
            <w:rPr>
              <w:noProof/>
            </w:rPr>
            <w:instrText xml:space="preserve"> PAGEREF _Toc94650915 \h </w:instrText>
          </w:r>
          <w:r>
            <w:rPr>
              <w:noProof/>
            </w:rPr>
          </w:r>
          <w:r>
            <w:rPr>
              <w:noProof/>
            </w:rPr>
            <w:fldChar w:fldCharType="separate"/>
          </w:r>
          <w:r>
            <w:rPr>
              <w:noProof/>
            </w:rPr>
            <w:t>3</w:t>
          </w:r>
          <w:r>
            <w:rPr>
              <w:noProof/>
            </w:rPr>
            <w:fldChar w:fldCharType="end"/>
          </w:r>
        </w:p>
        <w:p w:rsidR="00C812F9" w:rsidRDefault="00C812F9">
          <w:pPr>
            <w:pStyle w:val="TOC2"/>
            <w:tabs>
              <w:tab w:val="left" w:pos="794"/>
              <w:tab w:val="right" w:leader="dot" w:pos="10456"/>
            </w:tabs>
            <w:rPr>
              <w:rFonts w:asciiTheme="minorHAnsi" w:eastAsiaTheme="minorEastAsia" w:hAnsiTheme="minorHAnsi" w:cstheme="minorBidi"/>
              <w:noProof/>
              <w:sz w:val="24"/>
              <w:szCs w:val="24"/>
              <w:lang w:val="en-US"/>
            </w:rPr>
          </w:pPr>
          <w:r w:rsidRPr="004D55B4">
            <w:rPr>
              <w:rFonts w:ascii="Aptos" w:hAnsi="Aptos"/>
              <w:noProof/>
            </w:rPr>
            <w:t>3.2.</w:t>
          </w:r>
          <w:r>
            <w:rPr>
              <w:rFonts w:asciiTheme="minorHAnsi" w:eastAsiaTheme="minorEastAsia" w:hAnsiTheme="minorHAnsi" w:cstheme="minorBidi"/>
              <w:noProof/>
              <w:sz w:val="24"/>
              <w:szCs w:val="24"/>
              <w:lang w:val="en-US"/>
            </w:rPr>
            <w:tab/>
          </w:r>
          <w:r w:rsidRPr="004D55B4">
            <w:rPr>
              <w:rFonts w:ascii="Aptos" w:hAnsi="Aptos"/>
              <w:noProof/>
            </w:rPr>
            <w:t>Galluogwyr Allweddol</w:t>
          </w:r>
          <w:r>
            <w:rPr>
              <w:noProof/>
            </w:rPr>
            <w:tab/>
          </w:r>
          <w:r>
            <w:rPr>
              <w:noProof/>
            </w:rPr>
            <w:fldChar w:fldCharType="begin"/>
          </w:r>
          <w:r>
            <w:rPr>
              <w:noProof/>
            </w:rPr>
            <w:instrText xml:space="preserve"> PAGEREF _Toc94650916 \h </w:instrText>
          </w:r>
          <w:r>
            <w:rPr>
              <w:noProof/>
            </w:rPr>
          </w:r>
          <w:r>
            <w:rPr>
              <w:noProof/>
            </w:rPr>
            <w:fldChar w:fldCharType="separate"/>
          </w:r>
          <w:r>
            <w:rPr>
              <w:noProof/>
            </w:rPr>
            <w:t>5</w:t>
          </w:r>
          <w:r>
            <w:rPr>
              <w:noProof/>
            </w:rPr>
            <w:fldChar w:fldCharType="end"/>
          </w:r>
        </w:p>
        <w:p w:rsidR="00C812F9" w:rsidRDefault="00C812F9">
          <w:pPr>
            <w:pStyle w:val="TOC2"/>
            <w:tabs>
              <w:tab w:val="left" w:pos="794"/>
              <w:tab w:val="right" w:leader="dot" w:pos="10456"/>
            </w:tabs>
            <w:rPr>
              <w:rFonts w:asciiTheme="minorHAnsi" w:eastAsiaTheme="minorEastAsia" w:hAnsiTheme="minorHAnsi" w:cstheme="minorBidi"/>
              <w:noProof/>
              <w:sz w:val="24"/>
              <w:szCs w:val="24"/>
              <w:lang w:val="en-US"/>
            </w:rPr>
          </w:pPr>
          <w:r w:rsidRPr="004D55B4">
            <w:rPr>
              <w:rFonts w:ascii="Aptos" w:hAnsi="Aptos"/>
              <w:noProof/>
            </w:rPr>
            <w:t>3.3.</w:t>
          </w:r>
          <w:r>
            <w:rPr>
              <w:rFonts w:asciiTheme="minorHAnsi" w:eastAsiaTheme="minorEastAsia" w:hAnsiTheme="minorHAnsi" w:cstheme="minorBidi"/>
              <w:noProof/>
              <w:sz w:val="24"/>
              <w:szCs w:val="24"/>
              <w:lang w:val="en-US"/>
            </w:rPr>
            <w:tab/>
          </w:r>
          <w:r w:rsidRPr="004D55B4">
            <w:rPr>
              <w:rFonts w:ascii="Aptos" w:hAnsi="Aptos"/>
              <w:noProof/>
            </w:rPr>
            <w:t>Rhwystrau Amlwg</w:t>
          </w:r>
          <w:r>
            <w:rPr>
              <w:noProof/>
            </w:rPr>
            <w:tab/>
          </w:r>
          <w:r>
            <w:rPr>
              <w:noProof/>
            </w:rPr>
            <w:fldChar w:fldCharType="begin"/>
          </w:r>
          <w:r>
            <w:rPr>
              <w:noProof/>
            </w:rPr>
            <w:instrText xml:space="preserve"> PAGEREF _Toc94650917 \h </w:instrText>
          </w:r>
          <w:r>
            <w:rPr>
              <w:noProof/>
            </w:rPr>
          </w:r>
          <w:r>
            <w:rPr>
              <w:noProof/>
            </w:rPr>
            <w:fldChar w:fldCharType="separate"/>
          </w:r>
          <w:r>
            <w:rPr>
              <w:noProof/>
            </w:rPr>
            <w:t>6</w:t>
          </w:r>
          <w:r>
            <w:rPr>
              <w:noProof/>
            </w:rPr>
            <w:fldChar w:fldCharType="end"/>
          </w:r>
        </w:p>
        <w:p w:rsidR="00C812F9" w:rsidRDefault="00C812F9">
          <w:pPr>
            <w:pStyle w:val="TOC1"/>
            <w:tabs>
              <w:tab w:val="left" w:pos="407"/>
            </w:tabs>
            <w:rPr>
              <w:rFonts w:asciiTheme="minorHAnsi" w:eastAsiaTheme="minorEastAsia" w:hAnsiTheme="minorHAnsi" w:cstheme="minorBidi"/>
              <w:noProof/>
              <w:sz w:val="24"/>
              <w:szCs w:val="24"/>
              <w:lang w:val="en-US"/>
            </w:rPr>
          </w:pPr>
          <w:r w:rsidRPr="004D55B4">
            <w:rPr>
              <w:rFonts w:ascii="Aptos" w:hAnsi="Aptos"/>
              <w:noProof/>
            </w:rPr>
            <w:t>4.</w:t>
          </w:r>
          <w:r>
            <w:rPr>
              <w:rFonts w:asciiTheme="minorHAnsi" w:eastAsiaTheme="minorEastAsia" w:hAnsiTheme="minorHAnsi" w:cstheme="minorBidi"/>
              <w:noProof/>
              <w:sz w:val="24"/>
              <w:szCs w:val="24"/>
              <w:lang w:val="en-US"/>
            </w:rPr>
            <w:tab/>
          </w:r>
          <w:r w:rsidRPr="004D55B4">
            <w:rPr>
              <w:rFonts w:ascii="Aptos" w:hAnsi="Aptos"/>
              <w:noProof/>
            </w:rPr>
            <w:t>Adroddiad Gweithredu</w:t>
          </w:r>
          <w:r>
            <w:rPr>
              <w:noProof/>
            </w:rPr>
            <w:tab/>
          </w:r>
          <w:r>
            <w:rPr>
              <w:noProof/>
            </w:rPr>
            <w:fldChar w:fldCharType="begin"/>
          </w:r>
          <w:r>
            <w:rPr>
              <w:noProof/>
            </w:rPr>
            <w:instrText xml:space="preserve"> PAGEREF _Toc94650918 \h </w:instrText>
          </w:r>
          <w:r>
            <w:rPr>
              <w:noProof/>
            </w:rPr>
          </w:r>
          <w:r>
            <w:rPr>
              <w:noProof/>
            </w:rPr>
            <w:fldChar w:fldCharType="separate"/>
          </w:r>
          <w:r>
            <w:rPr>
              <w:noProof/>
            </w:rPr>
            <w:t>8</w:t>
          </w:r>
          <w:r>
            <w:rPr>
              <w:noProof/>
            </w:rPr>
            <w:fldChar w:fldCharType="end"/>
          </w:r>
        </w:p>
        <w:p w:rsidR="00C812F9" w:rsidRDefault="00C812F9">
          <w:pPr>
            <w:pStyle w:val="TOC2"/>
            <w:tabs>
              <w:tab w:val="left" w:pos="794"/>
              <w:tab w:val="right" w:leader="dot" w:pos="10456"/>
            </w:tabs>
            <w:rPr>
              <w:rFonts w:asciiTheme="minorHAnsi" w:eastAsiaTheme="minorEastAsia" w:hAnsiTheme="minorHAnsi" w:cstheme="minorBidi"/>
              <w:noProof/>
              <w:sz w:val="24"/>
              <w:szCs w:val="24"/>
              <w:lang w:val="en-US"/>
            </w:rPr>
          </w:pPr>
          <w:r w:rsidRPr="004D55B4">
            <w:rPr>
              <w:rFonts w:ascii="Aptos" w:hAnsi="Aptos"/>
              <w:noProof/>
            </w:rPr>
            <w:t>4.1.</w:t>
          </w:r>
          <w:r>
            <w:rPr>
              <w:rFonts w:asciiTheme="minorHAnsi" w:eastAsiaTheme="minorEastAsia" w:hAnsiTheme="minorHAnsi" w:cstheme="minorBidi"/>
              <w:noProof/>
              <w:sz w:val="24"/>
              <w:szCs w:val="24"/>
              <w:lang w:val="en-US"/>
            </w:rPr>
            <w:tab/>
          </w:r>
          <w:r w:rsidRPr="004D55B4">
            <w:rPr>
              <w:rFonts w:ascii="Aptos" w:hAnsi="Aptos"/>
              <w:noProof/>
            </w:rPr>
            <w:t>Amcanion y Cynllun Gweithredu Adfer Natur (NRAP)</w:t>
          </w:r>
          <w:r>
            <w:rPr>
              <w:noProof/>
            </w:rPr>
            <w:tab/>
          </w:r>
          <w:r>
            <w:rPr>
              <w:noProof/>
            </w:rPr>
            <w:fldChar w:fldCharType="begin"/>
          </w:r>
          <w:r>
            <w:rPr>
              <w:noProof/>
            </w:rPr>
            <w:instrText xml:space="preserve"> PAGEREF _Toc94650919 \h </w:instrText>
          </w:r>
          <w:r>
            <w:rPr>
              <w:noProof/>
            </w:rPr>
          </w:r>
          <w:r>
            <w:rPr>
              <w:noProof/>
            </w:rPr>
            <w:fldChar w:fldCharType="separate"/>
          </w:r>
          <w:r>
            <w:rPr>
              <w:noProof/>
            </w:rPr>
            <w:t>8</w:t>
          </w:r>
          <w:r>
            <w:rPr>
              <w:noProof/>
            </w:rPr>
            <w:fldChar w:fldCharType="end"/>
          </w:r>
        </w:p>
        <w:p w:rsidR="00C812F9" w:rsidRDefault="00C812F9">
          <w:pPr>
            <w:pStyle w:val="TOC2"/>
            <w:tabs>
              <w:tab w:val="right" w:leader="dot" w:pos="10456"/>
            </w:tabs>
            <w:rPr>
              <w:rFonts w:asciiTheme="minorHAnsi" w:eastAsiaTheme="minorEastAsia" w:hAnsiTheme="minorHAnsi" w:cstheme="minorBidi"/>
              <w:noProof/>
              <w:sz w:val="24"/>
              <w:szCs w:val="24"/>
              <w:lang w:val="en-US"/>
            </w:rPr>
          </w:pPr>
          <w:r w:rsidRPr="004D55B4">
            <w:rPr>
              <w:rFonts w:ascii="Aptos" w:hAnsi="Aptos"/>
              <w:bCs/>
              <w:noProof/>
              <w:color w:val="0B0C0C"/>
            </w:rPr>
            <w:t>Ennyn a chefnogi cyfranogiad a dealltwriaeth er mwyn i fioamrywiaeth fwrw gwreiddiau yn y broses benderfynu ar bob lefel</w:t>
          </w:r>
          <w:r>
            <w:rPr>
              <w:noProof/>
            </w:rPr>
            <w:tab/>
          </w:r>
          <w:r>
            <w:rPr>
              <w:noProof/>
            </w:rPr>
            <w:fldChar w:fldCharType="begin"/>
          </w:r>
          <w:r>
            <w:rPr>
              <w:noProof/>
            </w:rPr>
            <w:instrText xml:space="preserve"> PAGEREF _Toc94650920 \h </w:instrText>
          </w:r>
          <w:r>
            <w:rPr>
              <w:noProof/>
            </w:rPr>
          </w:r>
          <w:r>
            <w:rPr>
              <w:noProof/>
            </w:rPr>
            <w:fldChar w:fldCharType="separate"/>
          </w:r>
          <w:r>
            <w:rPr>
              <w:noProof/>
            </w:rPr>
            <w:t>8</w:t>
          </w:r>
          <w:r>
            <w:rPr>
              <w:noProof/>
            </w:rPr>
            <w:fldChar w:fldCharType="end"/>
          </w:r>
        </w:p>
        <w:p w:rsidR="00C812F9" w:rsidRDefault="00C812F9">
          <w:pPr>
            <w:pStyle w:val="TOC2"/>
            <w:tabs>
              <w:tab w:val="right" w:leader="dot" w:pos="10456"/>
            </w:tabs>
            <w:rPr>
              <w:rFonts w:asciiTheme="minorHAnsi" w:eastAsiaTheme="minorEastAsia" w:hAnsiTheme="minorHAnsi" w:cstheme="minorBidi"/>
              <w:noProof/>
              <w:sz w:val="24"/>
              <w:szCs w:val="24"/>
              <w:lang w:val="en-US"/>
            </w:rPr>
          </w:pPr>
          <w:r w:rsidRPr="004D55B4">
            <w:rPr>
              <w:rFonts w:ascii="Aptos" w:hAnsi="Aptos"/>
              <w:bCs/>
              <w:noProof/>
              <w:color w:val="0B0C0C"/>
            </w:rPr>
            <w:t>Diogelu rhywogaethau a chynefinoedd sydd o'r pwys mwyaf a'u rheoli'n well</w:t>
          </w:r>
          <w:r>
            <w:rPr>
              <w:noProof/>
            </w:rPr>
            <w:tab/>
          </w:r>
          <w:r>
            <w:rPr>
              <w:noProof/>
            </w:rPr>
            <w:fldChar w:fldCharType="begin"/>
          </w:r>
          <w:r>
            <w:rPr>
              <w:noProof/>
            </w:rPr>
            <w:instrText xml:space="preserve"> PAGEREF _Toc94650921 \h </w:instrText>
          </w:r>
          <w:r>
            <w:rPr>
              <w:noProof/>
            </w:rPr>
          </w:r>
          <w:r>
            <w:rPr>
              <w:noProof/>
            </w:rPr>
            <w:fldChar w:fldCharType="separate"/>
          </w:r>
          <w:r>
            <w:rPr>
              <w:noProof/>
            </w:rPr>
            <w:t>8</w:t>
          </w:r>
          <w:r>
            <w:rPr>
              <w:noProof/>
            </w:rPr>
            <w:fldChar w:fldCharType="end"/>
          </w:r>
        </w:p>
        <w:p w:rsidR="00C812F9" w:rsidRDefault="00C812F9">
          <w:pPr>
            <w:pStyle w:val="TOC2"/>
            <w:tabs>
              <w:tab w:val="right" w:leader="dot" w:pos="10456"/>
            </w:tabs>
            <w:rPr>
              <w:rFonts w:asciiTheme="minorHAnsi" w:eastAsiaTheme="minorEastAsia" w:hAnsiTheme="minorHAnsi" w:cstheme="minorBidi"/>
              <w:noProof/>
              <w:sz w:val="24"/>
              <w:szCs w:val="24"/>
              <w:lang w:val="en-US"/>
            </w:rPr>
          </w:pPr>
          <w:r w:rsidRPr="004D55B4">
            <w:rPr>
              <w:rFonts w:ascii="Aptos" w:hAnsi="Aptos"/>
              <w:bCs/>
              <w:noProof/>
              <w:color w:val="0B0C0C"/>
            </w:rPr>
            <w:t>Gwneud ein hamgylchedd naturiol yn fwy cydnerth drwy adfer cynefinoedd sydd wedi'u diraddio a chreu cynefinoedd</w:t>
          </w:r>
          <w:r>
            <w:rPr>
              <w:noProof/>
            </w:rPr>
            <w:tab/>
          </w:r>
          <w:r>
            <w:rPr>
              <w:noProof/>
            </w:rPr>
            <w:fldChar w:fldCharType="begin"/>
          </w:r>
          <w:r>
            <w:rPr>
              <w:noProof/>
            </w:rPr>
            <w:instrText xml:space="preserve"> PAGEREF _Toc94650922 \h </w:instrText>
          </w:r>
          <w:r>
            <w:rPr>
              <w:noProof/>
            </w:rPr>
          </w:r>
          <w:r>
            <w:rPr>
              <w:noProof/>
            </w:rPr>
            <w:fldChar w:fldCharType="separate"/>
          </w:r>
          <w:r>
            <w:rPr>
              <w:noProof/>
            </w:rPr>
            <w:t>8</w:t>
          </w:r>
          <w:r>
            <w:rPr>
              <w:noProof/>
            </w:rPr>
            <w:fldChar w:fldCharType="end"/>
          </w:r>
        </w:p>
        <w:p w:rsidR="00C812F9" w:rsidRDefault="00C812F9">
          <w:pPr>
            <w:pStyle w:val="TOC2"/>
            <w:tabs>
              <w:tab w:val="right" w:leader="dot" w:pos="10456"/>
            </w:tabs>
            <w:rPr>
              <w:rFonts w:asciiTheme="minorHAnsi" w:eastAsiaTheme="minorEastAsia" w:hAnsiTheme="minorHAnsi" w:cstheme="minorBidi"/>
              <w:noProof/>
              <w:sz w:val="24"/>
              <w:szCs w:val="24"/>
              <w:lang w:val="en-US"/>
            </w:rPr>
          </w:pPr>
          <w:r w:rsidRPr="004D55B4">
            <w:rPr>
              <w:rFonts w:ascii="Aptos" w:hAnsi="Aptos"/>
              <w:bCs/>
              <w:noProof/>
              <w:color w:val="0B0C0C"/>
            </w:rPr>
            <w:t>Mynd i'r afael â'r prif bwysau ar rywogaethau a chynefinoedd</w:t>
          </w:r>
          <w:r>
            <w:rPr>
              <w:noProof/>
            </w:rPr>
            <w:tab/>
          </w:r>
          <w:r>
            <w:rPr>
              <w:noProof/>
            </w:rPr>
            <w:fldChar w:fldCharType="begin"/>
          </w:r>
          <w:r>
            <w:rPr>
              <w:noProof/>
            </w:rPr>
            <w:instrText xml:space="preserve"> PAGEREF _Toc94650923 \h </w:instrText>
          </w:r>
          <w:r>
            <w:rPr>
              <w:noProof/>
            </w:rPr>
          </w:r>
          <w:r>
            <w:rPr>
              <w:noProof/>
            </w:rPr>
            <w:fldChar w:fldCharType="separate"/>
          </w:r>
          <w:r>
            <w:rPr>
              <w:noProof/>
            </w:rPr>
            <w:t>8</w:t>
          </w:r>
          <w:r>
            <w:rPr>
              <w:noProof/>
            </w:rPr>
            <w:fldChar w:fldCharType="end"/>
          </w:r>
        </w:p>
        <w:p w:rsidR="00C812F9" w:rsidRDefault="00C812F9">
          <w:pPr>
            <w:pStyle w:val="TOC2"/>
            <w:tabs>
              <w:tab w:val="right" w:leader="dot" w:pos="10456"/>
            </w:tabs>
            <w:rPr>
              <w:rFonts w:asciiTheme="minorHAnsi" w:eastAsiaTheme="minorEastAsia" w:hAnsiTheme="minorHAnsi" w:cstheme="minorBidi"/>
              <w:noProof/>
              <w:sz w:val="24"/>
              <w:szCs w:val="24"/>
              <w:lang w:val="en-US"/>
            </w:rPr>
          </w:pPr>
          <w:r w:rsidRPr="004D55B4">
            <w:rPr>
              <w:rFonts w:ascii="Aptos" w:hAnsi="Aptos"/>
              <w:bCs/>
              <w:noProof/>
              <w:color w:val="0B0C0C"/>
            </w:rPr>
            <w:t>Gwella ein tystiolaeth, ein dealltwriaeth a'n gwaith monitro</w:t>
          </w:r>
          <w:r>
            <w:rPr>
              <w:noProof/>
            </w:rPr>
            <w:tab/>
          </w:r>
          <w:r>
            <w:rPr>
              <w:noProof/>
            </w:rPr>
            <w:fldChar w:fldCharType="begin"/>
          </w:r>
          <w:r>
            <w:rPr>
              <w:noProof/>
            </w:rPr>
            <w:instrText xml:space="preserve"> PAGEREF _Toc94650924 \h </w:instrText>
          </w:r>
          <w:r>
            <w:rPr>
              <w:noProof/>
            </w:rPr>
          </w:r>
          <w:r>
            <w:rPr>
              <w:noProof/>
            </w:rPr>
            <w:fldChar w:fldCharType="separate"/>
          </w:r>
          <w:r>
            <w:rPr>
              <w:noProof/>
            </w:rPr>
            <w:t>8</w:t>
          </w:r>
          <w:r>
            <w:rPr>
              <w:noProof/>
            </w:rPr>
            <w:fldChar w:fldCharType="end"/>
          </w:r>
        </w:p>
        <w:p w:rsidR="00C812F9" w:rsidRDefault="00C812F9">
          <w:pPr>
            <w:pStyle w:val="TOC2"/>
            <w:tabs>
              <w:tab w:val="right" w:leader="dot" w:pos="10456"/>
            </w:tabs>
            <w:rPr>
              <w:rFonts w:asciiTheme="minorHAnsi" w:eastAsiaTheme="minorEastAsia" w:hAnsiTheme="minorHAnsi" w:cstheme="minorBidi"/>
              <w:noProof/>
              <w:sz w:val="24"/>
              <w:szCs w:val="24"/>
              <w:lang w:val="en-US"/>
            </w:rPr>
          </w:pPr>
          <w:r w:rsidRPr="004D55B4">
            <w:rPr>
              <w:rFonts w:ascii="Aptos" w:hAnsi="Aptos"/>
              <w:bCs/>
              <w:noProof/>
              <w:color w:val="0B0C0C"/>
            </w:rPr>
            <w:t>Rhoi fframwaith llywodraethu a chymorth ar waith i gyflawni’r amcanion</w:t>
          </w:r>
          <w:r>
            <w:rPr>
              <w:noProof/>
            </w:rPr>
            <w:tab/>
          </w:r>
          <w:r>
            <w:rPr>
              <w:noProof/>
            </w:rPr>
            <w:fldChar w:fldCharType="begin"/>
          </w:r>
          <w:r>
            <w:rPr>
              <w:noProof/>
            </w:rPr>
            <w:instrText xml:space="preserve"> PAGEREF _Toc94650925 \h </w:instrText>
          </w:r>
          <w:r>
            <w:rPr>
              <w:noProof/>
            </w:rPr>
          </w:r>
          <w:r>
            <w:rPr>
              <w:noProof/>
            </w:rPr>
            <w:fldChar w:fldCharType="separate"/>
          </w:r>
          <w:r>
            <w:rPr>
              <w:noProof/>
            </w:rPr>
            <w:t>8</w:t>
          </w:r>
          <w:r>
            <w:rPr>
              <w:noProof/>
            </w:rPr>
            <w:fldChar w:fldCharType="end"/>
          </w:r>
        </w:p>
        <w:p w:rsidR="00C812F9" w:rsidRDefault="00C812F9">
          <w:pPr>
            <w:pStyle w:val="TOC2"/>
            <w:tabs>
              <w:tab w:val="left" w:pos="794"/>
              <w:tab w:val="right" w:leader="dot" w:pos="10456"/>
            </w:tabs>
            <w:rPr>
              <w:rFonts w:asciiTheme="minorHAnsi" w:eastAsiaTheme="minorEastAsia" w:hAnsiTheme="minorHAnsi" w:cstheme="minorBidi"/>
              <w:noProof/>
              <w:sz w:val="24"/>
              <w:szCs w:val="24"/>
              <w:lang w:val="en-US"/>
            </w:rPr>
          </w:pPr>
          <w:r w:rsidRPr="004D55B4">
            <w:rPr>
              <w:rFonts w:ascii="Aptos" w:eastAsia="Times New Roman" w:hAnsi="Aptos"/>
              <w:noProof/>
            </w:rPr>
            <w:t>4.2.</w:t>
          </w:r>
          <w:r>
            <w:rPr>
              <w:rFonts w:asciiTheme="minorHAnsi" w:eastAsiaTheme="minorEastAsia" w:hAnsiTheme="minorHAnsi" w:cstheme="minorBidi"/>
              <w:noProof/>
              <w:sz w:val="24"/>
              <w:szCs w:val="24"/>
              <w:lang w:val="en-US"/>
            </w:rPr>
            <w:tab/>
          </w:r>
          <w:r w:rsidRPr="004D55B4">
            <w:rPr>
              <w:rFonts w:ascii="Aptos" w:eastAsia="Times New Roman" w:hAnsi="Aptos"/>
              <w:noProof/>
            </w:rPr>
            <w:t>Amcan 1 yr NRAP: Ennyn a chefnogi cyfranogiad a dealltwriaeth er mwyn i fioamrywiaeth fwrw gwreiddiau yn y broses benderfynu ar bob lefel</w:t>
          </w:r>
          <w:r>
            <w:rPr>
              <w:noProof/>
            </w:rPr>
            <w:tab/>
          </w:r>
          <w:r>
            <w:rPr>
              <w:noProof/>
            </w:rPr>
            <w:fldChar w:fldCharType="begin"/>
          </w:r>
          <w:r>
            <w:rPr>
              <w:noProof/>
            </w:rPr>
            <w:instrText xml:space="preserve"> PAGEREF _Toc94650926 \h </w:instrText>
          </w:r>
          <w:r>
            <w:rPr>
              <w:noProof/>
            </w:rPr>
          </w:r>
          <w:r>
            <w:rPr>
              <w:noProof/>
            </w:rPr>
            <w:fldChar w:fldCharType="separate"/>
          </w:r>
          <w:r>
            <w:rPr>
              <w:noProof/>
            </w:rPr>
            <w:t>8</w:t>
          </w:r>
          <w:r>
            <w:rPr>
              <w:noProof/>
            </w:rPr>
            <w:fldChar w:fldCharType="end"/>
          </w:r>
        </w:p>
        <w:p w:rsidR="00C812F9" w:rsidRDefault="00C812F9">
          <w:pPr>
            <w:pStyle w:val="TOC2"/>
            <w:tabs>
              <w:tab w:val="left" w:pos="749"/>
              <w:tab w:val="right" w:leader="dot" w:pos="10456"/>
            </w:tabs>
            <w:rPr>
              <w:rFonts w:asciiTheme="minorHAnsi" w:eastAsiaTheme="minorEastAsia" w:hAnsiTheme="minorHAnsi" w:cstheme="minorBidi"/>
              <w:noProof/>
              <w:sz w:val="24"/>
              <w:szCs w:val="24"/>
              <w:lang w:val="en-US"/>
            </w:rPr>
          </w:pPr>
          <w:r w:rsidRPr="004D55B4">
            <w:rPr>
              <w:rFonts w:ascii="Aptos" w:eastAsia="Times New Roman" w:hAnsi="Aptos"/>
              <w:noProof/>
            </w:rPr>
            <w:t>4.3</w:t>
          </w:r>
          <w:r>
            <w:rPr>
              <w:rFonts w:asciiTheme="minorHAnsi" w:eastAsiaTheme="minorEastAsia" w:hAnsiTheme="minorHAnsi" w:cstheme="minorBidi"/>
              <w:noProof/>
              <w:sz w:val="24"/>
              <w:szCs w:val="24"/>
              <w:lang w:val="en-US"/>
            </w:rPr>
            <w:tab/>
          </w:r>
          <w:r w:rsidRPr="004D55B4">
            <w:rPr>
              <w:rFonts w:ascii="Aptos" w:eastAsia="Times New Roman" w:hAnsi="Aptos"/>
              <w:noProof/>
            </w:rPr>
            <w:t>Amcan 2 yr NRAP: Diogelu rhywogaethau a chynefinoedd sydd o’r pwys mwyaf a’u rheoli’n well</w:t>
          </w:r>
          <w:r>
            <w:rPr>
              <w:noProof/>
            </w:rPr>
            <w:tab/>
          </w:r>
          <w:r>
            <w:rPr>
              <w:noProof/>
            </w:rPr>
            <w:fldChar w:fldCharType="begin"/>
          </w:r>
          <w:r>
            <w:rPr>
              <w:noProof/>
            </w:rPr>
            <w:instrText xml:space="preserve"> PAGEREF _Toc94650927 \h </w:instrText>
          </w:r>
          <w:r>
            <w:rPr>
              <w:noProof/>
            </w:rPr>
          </w:r>
          <w:r>
            <w:rPr>
              <w:noProof/>
            </w:rPr>
            <w:fldChar w:fldCharType="separate"/>
          </w:r>
          <w:r>
            <w:rPr>
              <w:noProof/>
            </w:rPr>
            <w:t>12</w:t>
          </w:r>
          <w:r>
            <w:rPr>
              <w:noProof/>
            </w:rPr>
            <w:fldChar w:fldCharType="end"/>
          </w:r>
        </w:p>
        <w:p w:rsidR="00C812F9" w:rsidRDefault="00C812F9">
          <w:pPr>
            <w:pStyle w:val="TOC2"/>
            <w:tabs>
              <w:tab w:val="left" w:pos="749"/>
              <w:tab w:val="right" w:leader="dot" w:pos="10456"/>
            </w:tabs>
            <w:rPr>
              <w:rFonts w:asciiTheme="minorHAnsi" w:eastAsiaTheme="minorEastAsia" w:hAnsiTheme="minorHAnsi" w:cstheme="minorBidi"/>
              <w:noProof/>
              <w:sz w:val="24"/>
              <w:szCs w:val="24"/>
              <w:lang w:val="en-US"/>
            </w:rPr>
          </w:pPr>
          <w:r w:rsidRPr="004D55B4">
            <w:rPr>
              <w:rFonts w:ascii="Aptos" w:eastAsia="Times New Roman" w:hAnsi="Aptos"/>
              <w:noProof/>
            </w:rPr>
            <w:t>4.4</w:t>
          </w:r>
          <w:r>
            <w:rPr>
              <w:rFonts w:asciiTheme="minorHAnsi" w:eastAsiaTheme="minorEastAsia" w:hAnsiTheme="minorHAnsi" w:cstheme="minorBidi"/>
              <w:noProof/>
              <w:sz w:val="24"/>
              <w:szCs w:val="24"/>
              <w:lang w:val="en-US"/>
            </w:rPr>
            <w:tab/>
          </w:r>
          <w:r w:rsidRPr="004D55B4">
            <w:rPr>
              <w:rFonts w:ascii="Aptos" w:eastAsia="Times New Roman" w:hAnsi="Aptos"/>
              <w:noProof/>
            </w:rPr>
            <w:t>Amcan 3 yr NRAP: Gwneud ein hamgylchedd naturiol yn fwy cydnerth drwy adfer cynefinoedd sydd wedi’u diraddio a chreu cynefinoedd</w:t>
          </w:r>
          <w:r>
            <w:rPr>
              <w:noProof/>
            </w:rPr>
            <w:tab/>
          </w:r>
          <w:r>
            <w:rPr>
              <w:noProof/>
            </w:rPr>
            <w:fldChar w:fldCharType="begin"/>
          </w:r>
          <w:r>
            <w:rPr>
              <w:noProof/>
            </w:rPr>
            <w:instrText xml:space="preserve"> PAGEREF _Toc94650928 \h </w:instrText>
          </w:r>
          <w:r>
            <w:rPr>
              <w:noProof/>
            </w:rPr>
          </w:r>
          <w:r>
            <w:rPr>
              <w:noProof/>
            </w:rPr>
            <w:fldChar w:fldCharType="separate"/>
          </w:r>
          <w:r>
            <w:rPr>
              <w:noProof/>
            </w:rPr>
            <w:t>16</w:t>
          </w:r>
          <w:r>
            <w:rPr>
              <w:noProof/>
            </w:rPr>
            <w:fldChar w:fldCharType="end"/>
          </w:r>
        </w:p>
        <w:p w:rsidR="00C812F9" w:rsidRDefault="00C812F9">
          <w:pPr>
            <w:pStyle w:val="TOC2"/>
            <w:tabs>
              <w:tab w:val="left" w:pos="749"/>
              <w:tab w:val="right" w:leader="dot" w:pos="10456"/>
            </w:tabs>
            <w:rPr>
              <w:rFonts w:asciiTheme="minorHAnsi" w:eastAsiaTheme="minorEastAsia" w:hAnsiTheme="minorHAnsi" w:cstheme="minorBidi"/>
              <w:noProof/>
              <w:sz w:val="24"/>
              <w:szCs w:val="24"/>
              <w:lang w:val="en-US"/>
            </w:rPr>
          </w:pPr>
          <w:r w:rsidRPr="004D55B4">
            <w:rPr>
              <w:rFonts w:ascii="Aptos" w:eastAsia="Times New Roman" w:hAnsi="Aptos"/>
              <w:noProof/>
            </w:rPr>
            <w:t>4.5</w:t>
          </w:r>
          <w:r>
            <w:rPr>
              <w:rFonts w:asciiTheme="minorHAnsi" w:eastAsiaTheme="minorEastAsia" w:hAnsiTheme="minorHAnsi" w:cstheme="minorBidi"/>
              <w:noProof/>
              <w:sz w:val="24"/>
              <w:szCs w:val="24"/>
              <w:lang w:val="en-US"/>
            </w:rPr>
            <w:tab/>
          </w:r>
          <w:r w:rsidRPr="004D55B4">
            <w:rPr>
              <w:rFonts w:ascii="Aptos" w:eastAsia="Times New Roman" w:hAnsi="Aptos"/>
              <w:noProof/>
            </w:rPr>
            <w:t>Amcan 4 yr NRAP: Mynd i’r afael â’r prif bwysau ar rywogaethau a chynefinoedd</w:t>
          </w:r>
          <w:r>
            <w:rPr>
              <w:noProof/>
            </w:rPr>
            <w:tab/>
          </w:r>
          <w:r>
            <w:rPr>
              <w:noProof/>
            </w:rPr>
            <w:fldChar w:fldCharType="begin"/>
          </w:r>
          <w:r>
            <w:rPr>
              <w:noProof/>
            </w:rPr>
            <w:instrText xml:space="preserve"> PAGEREF _Toc94650929 \h </w:instrText>
          </w:r>
          <w:r>
            <w:rPr>
              <w:noProof/>
            </w:rPr>
          </w:r>
          <w:r>
            <w:rPr>
              <w:noProof/>
            </w:rPr>
            <w:fldChar w:fldCharType="separate"/>
          </w:r>
          <w:r>
            <w:rPr>
              <w:noProof/>
            </w:rPr>
            <w:t>17</w:t>
          </w:r>
          <w:r>
            <w:rPr>
              <w:noProof/>
            </w:rPr>
            <w:fldChar w:fldCharType="end"/>
          </w:r>
        </w:p>
        <w:p w:rsidR="00C812F9" w:rsidRDefault="00C812F9">
          <w:pPr>
            <w:pStyle w:val="TOC2"/>
            <w:tabs>
              <w:tab w:val="left" w:pos="749"/>
              <w:tab w:val="right" w:leader="dot" w:pos="10456"/>
            </w:tabs>
            <w:rPr>
              <w:rFonts w:asciiTheme="minorHAnsi" w:eastAsiaTheme="minorEastAsia" w:hAnsiTheme="minorHAnsi" w:cstheme="minorBidi"/>
              <w:noProof/>
              <w:sz w:val="24"/>
              <w:szCs w:val="24"/>
              <w:lang w:val="en-US"/>
            </w:rPr>
          </w:pPr>
          <w:r w:rsidRPr="004D55B4">
            <w:rPr>
              <w:rFonts w:ascii="Aptos" w:eastAsia="Times New Roman" w:hAnsi="Aptos"/>
              <w:noProof/>
            </w:rPr>
            <w:t>4.6</w:t>
          </w:r>
          <w:r>
            <w:rPr>
              <w:rFonts w:asciiTheme="minorHAnsi" w:eastAsiaTheme="minorEastAsia" w:hAnsiTheme="minorHAnsi" w:cstheme="minorBidi"/>
              <w:noProof/>
              <w:sz w:val="24"/>
              <w:szCs w:val="24"/>
              <w:lang w:val="en-US"/>
            </w:rPr>
            <w:tab/>
          </w:r>
          <w:r w:rsidRPr="004D55B4">
            <w:rPr>
              <w:rFonts w:ascii="Aptos" w:hAnsi="Aptos"/>
              <w:noProof/>
            </w:rPr>
            <w:t>Amcan 5 yr NRAP</w:t>
          </w:r>
          <w:r w:rsidRPr="004D55B4">
            <w:rPr>
              <w:rFonts w:ascii="Aptos" w:eastAsia="Times New Roman" w:hAnsi="Aptos"/>
              <w:noProof/>
            </w:rPr>
            <w:t>: Gwella ein tystiolaeth, ein dealltwriaeth a’n gwaith monitro</w:t>
          </w:r>
          <w:r>
            <w:rPr>
              <w:noProof/>
            </w:rPr>
            <w:tab/>
          </w:r>
          <w:r>
            <w:rPr>
              <w:noProof/>
            </w:rPr>
            <w:fldChar w:fldCharType="begin"/>
          </w:r>
          <w:r>
            <w:rPr>
              <w:noProof/>
            </w:rPr>
            <w:instrText xml:space="preserve"> PAGEREF _Toc94650930 \h </w:instrText>
          </w:r>
          <w:r>
            <w:rPr>
              <w:noProof/>
            </w:rPr>
          </w:r>
          <w:r>
            <w:rPr>
              <w:noProof/>
            </w:rPr>
            <w:fldChar w:fldCharType="separate"/>
          </w:r>
          <w:r>
            <w:rPr>
              <w:noProof/>
            </w:rPr>
            <w:t>19</w:t>
          </w:r>
          <w:r>
            <w:rPr>
              <w:noProof/>
            </w:rPr>
            <w:fldChar w:fldCharType="end"/>
          </w:r>
        </w:p>
        <w:p w:rsidR="00C812F9" w:rsidRDefault="00C812F9">
          <w:pPr>
            <w:pStyle w:val="TOC2"/>
            <w:tabs>
              <w:tab w:val="left" w:pos="749"/>
              <w:tab w:val="right" w:leader="dot" w:pos="10456"/>
            </w:tabs>
            <w:rPr>
              <w:rFonts w:asciiTheme="minorHAnsi" w:eastAsiaTheme="minorEastAsia" w:hAnsiTheme="minorHAnsi" w:cstheme="minorBidi"/>
              <w:noProof/>
              <w:sz w:val="24"/>
              <w:szCs w:val="24"/>
              <w:lang w:val="en-US"/>
            </w:rPr>
          </w:pPr>
          <w:r w:rsidRPr="004D55B4">
            <w:rPr>
              <w:rFonts w:ascii="Aptos" w:eastAsia="Times New Roman" w:hAnsi="Aptos"/>
              <w:noProof/>
            </w:rPr>
            <w:t>4.7</w:t>
          </w:r>
          <w:r>
            <w:rPr>
              <w:rFonts w:asciiTheme="minorHAnsi" w:eastAsiaTheme="minorEastAsia" w:hAnsiTheme="minorHAnsi" w:cstheme="minorBidi"/>
              <w:noProof/>
              <w:sz w:val="24"/>
              <w:szCs w:val="24"/>
              <w:lang w:val="en-US"/>
            </w:rPr>
            <w:tab/>
          </w:r>
          <w:r w:rsidRPr="004D55B4">
            <w:rPr>
              <w:rFonts w:ascii="Aptos" w:eastAsia="Times New Roman" w:hAnsi="Aptos"/>
              <w:noProof/>
            </w:rPr>
            <w:t xml:space="preserve">Amcan 6 yr NRAP: Rhoi fframwaith llywodraeth a chymorth ar waith i </w:t>
          </w:r>
          <w:r w:rsidRPr="004D55B4">
            <w:rPr>
              <w:rFonts w:ascii="Aptos" w:hAnsi="Aptos"/>
              <w:noProof/>
            </w:rPr>
            <w:t>gyflawni’r amcanion</w:t>
          </w:r>
          <w:r>
            <w:rPr>
              <w:noProof/>
            </w:rPr>
            <w:tab/>
          </w:r>
          <w:r>
            <w:rPr>
              <w:noProof/>
            </w:rPr>
            <w:fldChar w:fldCharType="begin"/>
          </w:r>
          <w:r>
            <w:rPr>
              <w:noProof/>
            </w:rPr>
            <w:instrText xml:space="preserve"> PAGEREF _Toc94650931 \h </w:instrText>
          </w:r>
          <w:r>
            <w:rPr>
              <w:noProof/>
            </w:rPr>
          </w:r>
          <w:r>
            <w:rPr>
              <w:noProof/>
            </w:rPr>
            <w:fldChar w:fldCharType="separate"/>
          </w:r>
          <w:r>
            <w:rPr>
              <w:noProof/>
            </w:rPr>
            <w:t>20</w:t>
          </w:r>
          <w:r>
            <w:rPr>
              <w:noProof/>
            </w:rPr>
            <w:fldChar w:fldCharType="end"/>
          </w:r>
        </w:p>
        <w:p w:rsidR="00C812F9" w:rsidRDefault="00C812F9">
          <w:pPr>
            <w:pStyle w:val="TOC1"/>
            <w:tabs>
              <w:tab w:val="left" w:pos="407"/>
            </w:tabs>
            <w:rPr>
              <w:rFonts w:asciiTheme="minorHAnsi" w:eastAsiaTheme="minorEastAsia" w:hAnsiTheme="minorHAnsi" w:cstheme="minorBidi"/>
              <w:noProof/>
              <w:sz w:val="24"/>
              <w:szCs w:val="24"/>
              <w:lang w:val="en-US"/>
            </w:rPr>
          </w:pPr>
          <w:r w:rsidRPr="004D55B4">
            <w:rPr>
              <w:rFonts w:ascii="Aptos" w:hAnsi="Aptos"/>
              <w:noProof/>
            </w:rPr>
            <w:t>5.</w:t>
          </w:r>
          <w:r>
            <w:rPr>
              <w:rFonts w:asciiTheme="minorHAnsi" w:eastAsiaTheme="minorEastAsia" w:hAnsiTheme="minorHAnsi" w:cstheme="minorBidi"/>
              <w:noProof/>
              <w:sz w:val="24"/>
              <w:szCs w:val="24"/>
              <w:lang w:val="en-US"/>
            </w:rPr>
            <w:tab/>
          </w:r>
          <w:r w:rsidRPr="004D55B4">
            <w:rPr>
              <w:rFonts w:ascii="Aptos" w:hAnsi="Aptos"/>
              <w:noProof/>
            </w:rPr>
            <w:t>Diweddglo</w:t>
          </w:r>
          <w:r>
            <w:rPr>
              <w:noProof/>
            </w:rPr>
            <w:tab/>
          </w:r>
          <w:r>
            <w:rPr>
              <w:noProof/>
            </w:rPr>
            <w:fldChar w:fldCharType="begin"/>
          </w:r>
          <w:r>
            <w:rPr>
              <w:noProof/>
            </w:rPr>
            <w:instrText xml:space="preserve"> PAGEREF _Toc94650932 \h </w:instrText>
          </w:r>
          <w:r>
            <w:rPr>
              <w:noProof/>
            </w:rPr>
          </w:r>
          <w:r>
            <w:rPr>
              <w:noProof/>
            </w:rPr>
            <w:fldChar w:fldCharType="separate"/>
          </w:r>
          <w:r>
            <w:rPr>
              <w:noProof/>
            </w:rPr>
            <w:t>23</w:t>
          </w:r>
          <w:r>
            <w:rPr>
              <w:noProof/>
            </w:rPr>
            <w:fldChar w:fldCharType="end"/>
          </w:r>
        </w:p>
        <w:p w:rsidR="00B35826" w:rsidRPr="00FF0FFE" w:rsidRDefault="00C978CE" w:rsidP="006F16E3">
          <w:pPr>
            <w:ind w:right="260"/>
            <w:rPr>
              <w:rFonts w:ascii="Aptos" w:hAnsi="Aptos"/>
              <w:sz w:val="20"/>
              <w:szCs w:val="20"/>
            </w:rPr>
            <w:sectPr w:rsidR="00B35826" w:rsidRPr="00FF0FFE">
              <w:pgSz w:w="11906" w:h="16838"/>
              <w:pgMar w:top="720" w:right="720" w:bottom="720" w:left="720" w:header="708" w:footer="708" w:gutter="0"/>
              <w:pgNumType w:start="1"/>
              <w:cols w:space="708"/>
              <w:docGrid w:linePitch="360"/>
            </w:sectPr>
          </w:pPr>
          <w:r w:rsidRPr="00FF0FFE">
            <w:rPr>
              <w:rFonts w:ascii="Aptos" w:hAnsi="Aptos"/>
              <w:sz w:val="20"/>
              <w:szCs w:val="20"/>
            </w:rPr>
            <w:fldChar w:fldCharType="end"/>
          </w:r>
        </w:p>
      </w:sdtContent>
    </w:sdt>
    <w:p w:rsidR="00FB7518" w:rsidRPr="00FF0FFE" w:rsidRDefault="00C35259" w:rsidP="00FB7518">
      <w:pPr>
        <w:pStyle w:val="Heading1"/>
        <w:rPr>
          <w:rFonts w:ascii="Aptos" w:hAnsi="Aptos"/>
          <w:sz w:val="28"/>
          <w:szCs w:val="28"/>
        </w:rPr>
      </w:pPr>
      <w:bookmarkStart w:id="0" w:name="_Toc94650907"/>
      <w:r>
        <w:rPr>
          <w:rFonts w:ascii="Aptos" w:hAnsi="Aptos"/>
          <w:sz w:val="28"/>
          <w:szCs w:val="28"/>
        </w:rPr>
        <w:t>Byrfoddau ac Acronymau</w:t>
      </w:r>
      <w:bookmarkEnd w:id="0"/>
    </w:p>
    <w:p w:rsidR="00FB7518" w:rsidRPr="00FF0FFE" w:rsidRDefault="00C35259" w:rsidP="00FB7518">
      <w:pPr>
        <w:spacing w:after="0"/>
        <w:rPr>
          <w:rFonts w:ascii="Aptos" w:hAnsi="Aptos"/>
          <w:sz w:val="20"/>
          <w:szCs w:val="20"/>
        </w:rPr>
      </w:pPr>
      <w:r>
        <w:rPr>
          <w:rFonts w:ascii="Aptos" w:hAnsi="Aptos"/>
          <w:sz w:val="20"/>
          <w:szCs w:val="20"/>
        </w:rPr>
        <w:t>CDB</w:t>
      </w:r>
      <w:r w:rsidR="00FB7518" w:rsidRPr="00FF0FFE">
        <w:rPr>
          <w:rFonts w:ascii="Aptos" w:hAnsi="Aptos"/>
          <w:sz w:val="20"/>
          <w:szCs w:val="20"/>
        </w:rPr>
        <w:t xml:space="preserve">: </w:t>
      </w:r>
      <w:r>
        <w:rPr>
          <w:rFonts w:ascii="Aptos" w:hAnsi="Aptos"/>
          <w:sz w:val="20"/>
          <w:szCs w:val="20"/>
        </w:rPr>
        <w:t>Cynllun Dyletswydd Bioamrywiaeth</w:t>
      </w:r>
    </w:p>
    <w:p w:rsidR="00FB7518" w:rsidRPr="00FF0FFE" w:rsidRDefault="00C35259" w:rsidP="00FB7518">
      <w:pPr>
        <w:spacing w:after="0"/>
        <w:rPr>
          <w:rFonts w:ascii="Aptos" w:hAnsi="Aptos"/>
          <w:sz w:val="20"/>
          <w:szCs w:val="20"/>
        </w:rPr>
      </w:pPr>
      <w:r>
        <w:rPr>
          <w:rFonts w:ascii="Aptos" w:hAnsi="Aptos"/>
          <w:sz w:val="20"/>
          <w:szCs w:val="20"/>
        </w:rPr>
        <w:t>Tîm CG a BG</w:t>
      </w:r>
      <w:r w:rsidR="00FB7518" w:rsidRPr="00FF0FFE">
        <w:rPr>
          <w:rFonts w:ascii="Aptos" w:hAnsi="Aptos"/>
          <w:sz w:val="20"/>
          <w:szCs w:val="20"/>
        </w:rPr>
        <w:t xml:space="preserve">: </w:t>
      </w:r>
      <w:r>
        <w:rPr>
          <w:rFonts w:ascii="Aptos" w:hAnsi="Aptos"/>
          <w:sz w:val="20"/>
          <w:szCs w:val="20"/>
        </w:rPr>
        <w:t>Tîm Cefn Gwlad a Bywyd Gwyllt Cyngor C</w:t>
      </w:r>
      <w:r w:rsidR="00FB7518" w:rsidRPr="00FF0FFE">
        <w:rPr>
          <w:rFonts w:ascii="Aptos" w:hAnsi="Aptos"/>
          <w:sz w:val="20"/>
          <w:szCs w:val="20"/>
        </w:rPr>
        <w:t>NPT</w:t>
      </w:r>
    </w:p>
    <w:p w:rsidR="00FB7518" w:rsidRPr="00FF0FFE" w:rsidRDefault="00FB7518" w:rsidP="00FB7518">
      <w:pPr>
        <w:spacing w:after="0"/>
        <w:rPr>
          <w:rFonts w:ascii="Aptos" w:hAnsi="Aptos"/>
          <w:sz w:val="20"/>
          <w:szCs w:val="20"/>
        </w:rPr>
      </w:pPr>
      <w:r w:rsidRPr="00FF0FFE">
        <w:rPr>
          <w:rFonts w:ascii="Aptos" w:hAnsi="Aptos"/>
          <w:sz w:val="20"/>
          <w:szCs w:val="20"/>
        </w:rPr>
        <w:t xml:space="preserve">ENRaW:  </w:t>
      </w:r>
      <w:r w:rsidR="00C35259">
        <w:rPr>
          <w:rFonts w:ascii="Aptos" w:hAnsi="Aptos"/>
          <w:sz w:val="20"/>
          <w:szCs w:val="20"/>
        </w:rPr>
        <w:t>Cynllun Galluogi Adnoddau Naturiol a Llesiant</w:t>
      </w:r>
    </w:p>
    <w:p w:rsidR="00FB7518" w:rsidRPr="00FF0FFE" w:rsidRDefault="00C35259" w:rsidP="00FB7518">
      <w:pPr>
        <w:spacing w:after="0"/>
        <w:rPr>
          <w:rFonts w:ascii="Aptos" w:hAnsi="Aptos"/>
          <w:sz w:val="20"/>
          <w:szCs w:val="20"/>
        </w:rPr>
      </w:pPr>
      <w:r>
        <w:rPr>
          <w:rFonts w:ascii="Aptos" w:hAnsi="Aptos"/>
          <w:sz w:val="20"/>
          <w:szCs w:val="20"/>
        </w:rPr>
        <w:t>SG</w:t>
      </w:r>
      <w:r w:rsidR="00FB7518" w:rsidRPr="00FF0FFE">
        <w:rPr>
          <w:rFonts w:ascii="Aptos" w:hAnsi="Aptos"/>
          <w:sz w:val="20"/>
          <w:szCs w:val="20"/>
        </w:rPr>
        <w:t xml:space="preserve">: </w:t>
      </w:r>
      <w:r>
        <w:rPr>
          <w:rFonts w:ascii="Aptos" w:hAnsi="Aptos"/>
          <w:sz w:val="20"/>
          <w:szCs w:val="20"/>
        </w:rPr>
        <w:t>Seilwaith Gwyrdd</w:t>
      </w:r>
    </w:p>
    <w:p w:rsidR="00FB7518" w:rsidRPr="00FF0FFE" w:rsidRDefault="00C35259" w:rsidP="00FB7518">
      <w:pPr>
        <w:spacing w:after="0"/>
        <w:rPr>
          <w:rFonts w:ascii="Aptos" w:hAnsi="Aptos"/>
          <w:sz w:val="20"/>
          <w:szCs w:val="20"/>
        </w:rPr>
      </w:pPr>
      <w:r>
        <w:rPr>
          <w:rFonts w:ascii="Aptos" w:hAnsi="Aptos"/>
          <w:sz w:val="20"/>
          <w:szCs w:val="20"/>
        </w:rPr>
        <w:t>AEI</w:t>
      </w:r>
      <w:r w:rsidR="00FB7518" w:rsidRPr="00FF0FFE">
        <w:rPr>
          <w:rFonts w:ascii="Aptos" w:hAnsi="Aptos"/>
          <w:sz w:val="20"/>
          <w:szCs w:val="20"/>
        </w:rPr>
        <w:t xml:space="preserve">: </w:t>
      </w:r>
      <w:r>
        <w:rPr>
          <w:rFonts w:ascii="Aptos" w:hAnsi="Aptos"/>
          <w:sz w:val="20"/>
          <w:szCs w:val="20"/>
        </w:rPr>
        <w:t>Asesiad Effaith Integredig</w:t>
      </w:r>
    </w:p>
    <w:p w:rsidR="00FB7518" w:rsidRPr="00FF0FFE" w:rsidRDefault="00C35259" w:rsidP="00FB7518">
      <w:pPr>
        <w:spacing w:after="0"/>
        <w:rPr>
          <w:rFonts w:ascii="Aptos" w:hAnsi="Aptos"/>
          <w:sz w:val="20"/>
          <w:szCs w:val="20"/>
        </w:rPr>
      </w:pPr>
      <w:r>
        <w:rPr>
          <w:rFonts w:ascii="Aptos" w:hAnsi="Aptos"/>
          <w:sz w:val="20"/>
          <w:szCs w:val="20"/>
        </w:rPr>
        <w:t>CDLl</w:t>
      </w:r>
      <w:r w:rsidR="00FB7518" w:rsidRPr="00FF0FFE">
        <w:rPr>
          <w:rFonts w:ascii="Aptos" w:hAnsi="Aptos"/>
          <w:sz w:val="20"/>
          <w:szCs w:val="20"/>
        </w:rPr>
        <w:t xml:space="preserve">: </w:t>
      </w:r>
      <w:r>
        <w:rPr>
          <w:rFonts w:ascii="Aptos" w:hAnsi="Aptos"/>
          <w:sz w:val="20"/>
          <w:szCs w:val="20"/>
        </w:rPr>
        <w:t>Cynllun Datblygu Lleol</w:t>
      </w:r>
    </w:p>
    <w:p w:rsidR="00FB7518" w:rsidRPr="00FF0FFE" w:rsidRDefault="00C35259" w:rsidP="00FB7518">
      <w:pPr>
        <w:spacing w:after="0"/>
        <w:rPr>
          <w:rFonts w:ascii="Aptos" w:hAnsi="Aptos"/>
          <w:sz w:val="20"/>
          <w:szCs w:val="20"/>
        </w:rPr>
      </w:pPr>
      <w:r>
        <w:rPr>
          <w:rFonts w:ascii="Aptos" w:hAnsi="Aptos"/>
          <w:sz w:val="20"/>
          <w:szCs w:val="20"/>
        </w:rPr>
        <w:t>GNL</w:t>
      </w:r>
      <w:r w:rsidR="00FB7518" w:rsidRPr="00FF0FFE">
        <w:rPr>
          <w:rFonts w:ascii="Aptos" w:hAnsi="Aptos"/>
          <w:sz w:val="20"/>
          <w:szCs w:val="20"/>
        </w:rPr>
        <w:t xml:space="preserve">: </w:t>
      </w:r>
      <w:r>
        <w:rPr>
          <w:rFonts w:ascii="Aptos" w:hAnsi="Aptos"/>
          <w:sz w:val="20"/>
          <w:szCs w:val="20"/>
        </w:rPr>
        <w:t>Gwarchodfa Natur Leol</w:t>
      </w:r>
    </w:p>
    <w:p w:rsidR="00FB7518" w:rsidRPr="00FF0FFE" w:rsidRDefault="00C35259" w:rsidP="00FB7518">
      <w:pPr>
        <w:spacing w:after="0"/>
        <w:rPr>
          <w:rFonts w:ascii="Aptos" w:hAnsi="Aptos"/>
          <w:sz w:val="20"/>
          <w:szCs w:val="20"/>
        </w:rPr>
      </w:pPr>
      <w:r>
        <w:rPr>
          <w:rFonts w:ascii="Aptos" w:hAnsi="Aptos"/>
          <w:sz w:val="20"/>
          <w:szCs w:val="20"/>
        </w:rPr>
        <w:t>PNL</w:t>
      </w:r>
      <w:r w:rsidR="00FB7518" w:rsidRPr="00FF0FFE">
        <w:rPr>
          <w:rFonts w:ascii="Aptos" w:hAnsi="Aptos"/>
          <w:sz w:val="20"/>
          <w:szCs w:val="20"/>
        </w:rPr>
        <w:t xml:space="preserve">: </w:t>
      </w:r>
      <w:r>
        <w:rPr>
          <w:rFonts w:ascii="Aptos" w:hAnsi="Aptos"/>
          <w:sz w:val="20"/>
          <w:szCs w:val="20"/>
        </w:rPr>
        <w:t>Partneriaeth Natur Leol</w:t>
      </w:r>
    </w:p>
    <w:p w:rsidR="00FB7518" w:rsidRPr="00FF0FFE" w:rsidRDefault="00FB7518" w:rsidP="00FB7518">
      <w:pPr>
        <w:spacing w:after="0"/>
        <w:rPr>
          <w:rFonts w:ascii="Aptos" w:hAnsi="Aptos"/>
          <w:sz w:val="20"/>
          <w:szCs w:val="20"/>
        </w:rPr>
      </w:pPr>
      <w:r w:rsidRPr="00FF0FFE">
        <w:rPr>
          <w:rFonts w:ascii="Aptos" w:hAnsi="Aptos"/>
          <w:sz w:val="20"/>
          <w:szCs w:val="20"/>
        </w:rPr>
        <w:t xml:space="preserve">NLHF: </w:t>
      </w:r>
      <w:r w:rsidR="00C35259">
        <w:rPr>
          <w:rFonts w:ascii="Aptos" w:hAnsi="Aptos"/>
          <w:sz w:val="20"/>
          <w:szCs w:val="20"/>
        </w:rPr>
        <w:t>Cronfa Dreftadaeth y Loteri Genedlaethol</w:t>
      </w:r>
    </w:p>
    <w:p w:rsidR="00FB7518" w:rsidRPr="00FF0FFE" w:rsidRDefault="00C35259" w:rsidP="00FB7518">
      <w:pPr>
        <w:spacing w:after="0"/>
        <w:rPr>
          <w:rFonts w:ascii="Aptos" w:hAnsi="Aptos"/>
          <w:sz w:val="20"/>
          <w:szCs w:val="20"/>
        </w:rPr>
      </w:pPr>
      <w:r>
        <w:rPr>
          <w:rFonts w:ascii="Aptos" w:hAnsi="Aptos"/>
          <w:sz w:val="20"/>
          <w:szCs w:val="20"/>
        </w:rPr>
        <w:t>C</w:t>
      </w:r>
      <w:r w:rsidR="00FB7518" w:rsidRPr="00FF0FFE">
        <w:rPr>
          <w:rFonts w:ascii="Aptos" w:hAnsi="Aptos"/>
          <w:sz w:val="20"/>
          <w:szCs w:val="20"/>
        </w:rPr>
        <w:t xml:space="preserve">NPT: </w:t>
      </w:r>
      <w:r>
        <w:rPr>
          <w:rFonts w:ascii="Aptos" w:hAnsi="Aptos"/>
          <w:sz w:val="20"/>
          <w:szCs w:val="20"/>
        </w:rPr>
        <w:t>Castell-nedd</w:t>
      </w:r>
      <w:r w:rsidR="00FB7518" w:rsidRPr="00FF0FFE">
        <w:rPr>
          <w:rFonts w:ascii="Aptos" w:hAnsi="Aptos"/>
          <w:sz w:val="20"/>
          <w:szCs w:val="20"/>
        </w:rPr>
        <w:t xml:space="preserve"> Port Talbot</w:t>
      </w:r>
    </w:p>
    <w:p w:rsidR="00FB7518" w:rsidRPr="00FF0FFE" w:rsidRDefault="00C35259" w:rsidP="00FB7518">
      <w:pPr>
        <w:spacing w:after="0"/>
        <w:rPr>
          <w:rFonts w:ascii="Aptos" w:hAnsi="Aptos"/>
          <w:sz w:val="20"/>
          <w:szCs w:val="20"/>
        </w:rPr>
      </w:pPr>
      <w:r>
        <w:rPr>
          <w:rFonts w:ascii="Aptos" w:hAnsi="Aptos"/>
          <w:sz w:val="20"/>
          <w:szCs w:val="20"/>
        </w:rPr>
        <w:t>CC</w:t>
      </w:r>
      <w:r w:rsidR="00FB7518" w:rsidRPr="00FF0FFE">
        <w:rPr>
          <w:rFonts w:ascii="Aptos" w:hAnsi="Aptos"/>
          <w:sz w:val="20"/>
          <w:szCs w:val="20"/>
        </w:rPr>
        <w:t xml:space="preserve">NPT: </w:t>
      </w:r>
      <w:r>
        <w:rPr>
          <w:rFonts w:ascii="Aptos" w:hAnsi="Aptos"/>
          <w:sz w:val="20"/>
          <w:szCs w:val="20"/>
        </w:rPr>
        <w:t>Cyngor Castell-nedd</w:t>
      </w:r>
      <w:r w:rsidR="00FB7518" w:rsidRPr="00FF0FFE">
        <w:rPr>
          <w:rFonts w:ascii="Aptos" w:hAnsi="Aptos"/>
          <w:sz w:val="20"/>
          <w:szCs w:val="20"/>
        </w:rPr>
        <w:t xml:space="preserve"> Port Talbot</w:t>
      </w:r>
    </w:p>
    <w:p w:rsidR="00FB7518" w:rsidRPr="00FF0FFE" w:rsidRDefault="00C35259" w:rsidP="00FB7518">
      <w:pPr>
        <w:spacing w:after="0"/>
        <w:rPr>
          <w:rFonts w:ascii="Aptos" w:hAnsi="Aptos"/>
          <w:sz w:val="20"/>
          <w:szCs w:val="20"/>
        </w:rPr>
      </w:pPr>
      <w:r>
        <w:rPr>
          <w:rFonts w:ascii="Aptos" w:hAnsi="Aptos"/>
          <w:sz w:val="20"/>
          <w:szCs w:val="20"/>
        </w:rPr>
        <w:t>N</w:t>
      </w:r>
      <w:r w:rsidR="00FB7518" w:rsidRPr="00FF0FFE">
        <w:rPr>
          <w:rFonts w:ascii="Aptos" w:hAnsi="Aptos"/>
          <w:sz w:val="20"/>
          <w:szCs w:val="20"/>
        </w:rPr>
        <w:t xml:space="preserve">RAP: </w:t>
      </w:r>
      <w:r>
        <w:rPr>
          <w:rFonts w:ascii="Aptos" w:hAnsi="Aptos"/>
          <w:sz w:val="20"/>
          <w:szCs w:val="20"/>
        </w:rPr>
        <w:t>Cynllun Gweithredu Adfer Natur</w:t>
      </w:r>
    </w:p>
    <w:p w:rsidR="00FB7518" w:rsidRPr="00FF0FFE" w:rsidRDefault="00C35259" w:rsidP="00FB7518">
      <w:pPr>
        <w:spacing w:after="0"/>
        <w:rPr>
          <w:rFonts w:ascii="Aptos" w:hAnsi="Aptos"/>
          <w:sz w:val="20"/>
          <w:szCs w:val="20"/>
        </w:rPr>
      </w:pPr>
      <w:r>
        <w:rPr>
          <w:rFonts w:ascii="Aptos" w:hAnsi="Aptos"/>
          <w:sz w:val="20"/>
          <w:szCs w:val="20"/>
        </w:rPr>
        <w:t>CNC</w:t>
      </w:r>
      <w:r w:rsidR="00FB7518" w:rsidRPr="00FF0FFE">
        <w:rPr>
          <w:rFonts w:ascii="Aptos" w:hAnsi="Aptos"/>
          <w:sz w:val="20"/>
          <w:szCs w:val="20"/>
        </w:rPr>
        <w:t xml:space="preserve">: </w:t>
      </w:r>
      <w:r>
        <w:rPr>
          <w:rFonts w:ascii="Aptos" w:hAnsi="Aptos"/>
          <w:sz w:val="20"/>
          <w:szCs w:val="20"/>
        </w:rPr>
        <w:t>Cyfoeth Naturiol Cymru</w:t>
      </w:r>
    </w:p>
    <w:p w:rsidR="00FB7518" w:rsidRDefault="00C35259" w:rsidP="00FB7518">
      <w:pPr>
        <w:spacing w:after="0"/>
        <w:rPr>
          <w:rFonts w:ascii="Aptos" w:hAnsi="Aptos"/>
          <w:sz w:val="20"/>
          <w:szCs w:val="20"/>
        </w:rPr>
      </w:pPr>
      <w:r>
        <w:rPr>
          <w:rFonts w:ascii="Aptos" w:hAnsi="Aptos"/>
          <w:sz w:val="20"/>
          <w:szCs w:val="20"/>
        </w:rPr>
        <w:t>BGC</w:t>
      </w:r>
      <w:r w:rsidR="00FB7518" w:rsidRPr="00FF0FFE">
        <w:rPr>
          <w:rFonts w:ascii="Aptos" w:hAnsi="Aptos"/>
          <w:sz w:val="20"/>
          <w:szCs w:val="20"/>
        </w:rPr>
        <w:t xml:space="preserve">: </w:t>
      </w:r>
      <w:r>
        <w:rPr>
          <w:rFonts w:ascii="Aptos" w:hAnsi="Aptos"/>
          <w:sz w:val="20"/>
          <w:szCs w:val="20"/>
        </w:rPr>
        <w:t>Bwrdd Gwasanaethau Cyhoeddus</w:t>
      </w:r>
    </w:p>
    <w:p w:rsidR="000E2AB1" w:rsidRPr="00FF0FFE" w:rsidRDefault="000E2AB1" w:rsidP="00FB7518">
      <w:pPr>
        <w:spacing w:after="0"/>
        <w:rPr>
          <w:rFonts w:ascii="Aptos" w:hAnsi="Aptos"/>
          <w:sz w:val="20"/>
          <w:szCs w:val="20"/>
        </w:rPr>
      </w:pPr>
      <w:r>
        <w:rPr>
          <w:rFonts w:ascii="Aptos" w:hAnsi="Aptos"/>
          <w:sz w:val="20"/>
          <w:szCs w:val="20"/>
        </w:rPr>
        <w:t xml:space="preserve">OECM: </w:t>
      </w:r>
      <w:r w:rsidR="00C35259">
        <w:rPr>
          <w:rFonts w:ascii="Aptos" w:hAnsi="Aptos"/>
          <w:sz w:val="20"/>
          <w:szCs w:val="20"/>
        </w:rPr>
        <w:t>Mesurau Cadwraeth Eraill Effeithiol</w:t>
      </w:r>
    </w:p>
    <w:p w:rsidR="00FB7518" w:rsidRPr="00FF0FFE" w:rsidRDefault="00C35259" w:rsidP="00FB7518">
      <w:pPr>
        <w:spacing w:after="0"/>
        <w:rPr>
          <w:rFonts w:ascii="Aptos" w:hAnsi="Aptos"/>
          <w:sz w:val="20"/>
          <w:szCs w:val="20"/>
        </w:rPr>
      </w:pPr>
      <w:r>
        <w:rPr>
          <w:rFonts w:ascii="Aptos" w:hAnsi="Aptos"/>
          <w:sz w:val="20"/>
          <w:szCs w:val="20"/>
        </w:rPr>
        <w:t>CDLlA</w:t>
      </w:r>
      <w:r w:rsidR="00FB7518" w:rsidRPr="00FF0FFE">
        <w:rPr>
          <w:rFonts w:ascii="Aptos" w:hAnsi="Aptos"/>
          <w:sz w:val="20"/>
          <w:szCs w:val="20"/>
        </w:rPr>
        <w:t xml:space="preserve">: </w:t>
      </w:r>
      <w:r>
        <w:rPr>
          <w:rFonts w:ascii="Aptos" w:hAnsi="Aptos"/>
          <w:sz w:val="20"/>
          <w:szCs w:val="20"/>
        </w:rPr>
        <w:t>Cynllun Datblygu Lleol Amnewid</w:t>
      </w:r>
    </w:p>
    <w:p w:rsidR="00FB7518" w:rsidRPr="00FF0FFE" w:rsidRDefault="00C35259" w:rsidP="00FB7518">
      <w:pPr>
        <w:spacing w:after="0"/>
        <w:rPr>
          <w:rFonts w:ascii="Aptos" w:hAnsi="Aptos"/>
          <w:sz w:val="20"/>
          <w:szCs w:val="20"/>
        </w:rPr>
      </w:pPr>
      <w:r>
        <w:rPr>
          <w:rFonts w:ascii="Aptos" w:hAnsi="Aptos"/>
          <w:sz w:val="20"/>
          <w:szCs w:val="20"/>
        </w:rPr>
        <w:t>A</w:t>
      </w:r>
      <w:r w:rsidR="00FB7518" w:rsidRPr="00FF0FFE">
        <w:rPr>
          <w:rFonts w:ascii="Aptos" w:hAnsi="Aptos"/>
          <w:sz w:val="20"/>
          <w:szCs w:val="20"/>
        </w:rPr>
        <w:t xml:space="preserve">6: </w:t>
      </w:r>
      <w:r>
        <w:rPr>
          <w:rFonts w:ascii="Aptos" w:hAnsi="Aptos"/>
          <w:sz w:val="20"/>
          <w:szCs w:val="20"/>
        </w:rPr>
        <w:t xml:space="preserve">Dyletswydd Adran 6 o dan Ddeddf Amgylchedd (Cymru) </w:t>
      </w:r>
      <w:r w:rsidR="00FB7518" w:rsidRPr="00FF0FFE">
        <w:rPr>
          <w:rFonts w:ascii="Aptos" w:hAnsi="Aptos"/>
          <w:sz w:val="20"/>
          <w:szCs w:val="20"/>
        </w:rPr>
        <w:t>2016</w:t>
      </w:r>
    </w:p>
    <w:p w:rsidR="00FB7518" w:rsidRPr="00FF0FFE" w:rsidRDefault="00FB7518" w:rsidP="00FB7518">
      <w:pPr>
        <w:spacing w:after="0"/>
        <w:rPr>
          <w:rFonts w:ascii="Aptos" w:hAnsi="Aptos"/>
          <w:sz w:val="20"/>
          <w:szCs w:val="20"/>
        </w:rPr>
      </w:pPr>
      <w:r w:rsidRPr="00FF0FFE">
        <w:rPr>
          <w:rFonts w:ascii="Aptos" w:hAnsi="Aptos"/>
          <w:sz w:val="20"/>
          <w:szCs w:val="20"/>
        </w:rPr>
        <w:t>SINC: S</w:t>
      </w:r>
      <w:r w:rsidR="00C35259">
        <w:rPr>
          <w:rFonts w:ascii="Aptos" w:hAnsi="Aptos"/>
          <w:sz w:val="20"/>
          <w:szCs w:val="20"/>
        </w:rPr>
        <w:t>afleoedd Pwysig o ran Cadwraeth Natur</w:t>
      </w:r>
    </w:p>
    <w:p w:rsidR="00FB7518" w:rsidRPr="00FF0FFE" w:rsidRDefault="00C35259" w:rsidP="00FB7518">
      <w:pPr>
        <w:spacing w:after="0"/>
        <w:rPr>
          <w:rFonts w:ascii="Aptos" w:hAnsi="Aptos"/>
          <w:sz w:val="20"/>
          <w:szCs w:val="20"/>
        </w:rPr>
      </w:pPr>
      <w:r>
        <w:rPr>
          <w:rFonts w:ascii="Aptos" w:hAnsi="Aptos"/>
          <w:sz w:val="20"/>
          <w:szCs w:val="20"/>
        </w:rPr>
        <w:t>CCA</w:t>
      </w:r>
      <w:r w:rsidR="00FB7518" w:rsidRPr="00FF0FFE">
        <w:rPr>
          <w:rFonts w:ascii="Aptos" w:hAnsi="Aptos"/>
          <w:sz w:val="20"/>
          <w:szCs w:val="20"/>
        </w:rPr>
        <w:t xml:space="preserve">: </w:t>
      </w:r>
      <w:r>
        <w:rPr>
          <w:rFonts w:ascii="Aptos" w:hAnsi="Aptos"/>
          <w:sz w:val="20"/>
          <w:szCs w:val="20"/>
        </w:rPr>
        <w:t>Canllawiau Cynllunio Atodol</w:t>
      </w:r>
    </w:p>
    <w:p w:rsidR="00FB7518" w:rsidRPr="00FF0FFE" w:rsidRDefault="00FB7518" w:rsidP="00FB7518">
      <w:pPr>
        <w:spacing w:after="0"/>
        <w:rPr>
          <w:rFonts w:ascii="Aptos" w:hAnsi="Aptos"/>
          <w:sz w:val="20"/>
          <w:szCs w:val="20"/>
        </w:rPr>
      </w:pPr>
      <w:r w:rsidRPr="00FF0FFE">
        <w:rPr>
          <w:rFonts w:ascii="Aptos" w:hAnsi="Aptos"/>
          <w:sz w:val="20"/>
          <w:szCs w:val="20"/>
        </w:rPr>
        <w:t>S</w:t>
      </w:r>
      <w:r w:rsidR="00C35259">
        <w:rPr>
          <w:rFonts w:ascii="Aptos" w:hAnsi="Aptos"/>
          <w:sz w:val="20"/>
          <w:szCs w:val="20"/>
        </w:rPr>
        <w:t>oDdGA</w:t>
      </w:r>
      <w:r w:rsidRPr="00FF0FFE">
        <w:rPr>
          <w:rFonts w:ascii="Aptos" w:hAnsi="Aptos"/>
          <w:sz w:val="20"/>
          <w:szCs w:val="20"/>
        </w:rPr>
        <w:t>: S</w:t>
      </w:r>
      <w:r w:rsidR="00C35259">
        <w:rPr>
          <w:rFonts w:ascii="Aptos" w:hAnsi="Aptos"/>
          <w:sz w:val="20"/>
          <w:szCs w:val="20"/>
        </w:rPr>
        <w:t>afle o Ddiddordeb Gwyddonol Arbennig</w:t>
      </w:r>
    </w:p>
    <w:p w:rsidR="00FB7518" w:rsidRPr="00FF0FFE" w:rsidRDefault="00FB7518" w:rsidP="00FB7518">
      <w:pPr>
        <w:spacing w:after="0"/>
        <w:rPr>
          <w:rFonts w:ascii="Aptos" w:hAnsi="Aptos"/>
          <w:sz w:val="20"/>
          <w:szCs w:val="20"/>
        </w:rPr>
      </w:pPr>
      <w:r w:rsidRPr="00FF0FFE">
        <w:rPr>
          <w:rFonts w:ascii="Aptos" w:hAnsi="Aptos"/>
          <w:sz w:val="20"/>
          <w:szCs w:val="20"/>
        </w:rPr>
        <w:t xml:space="preserve">SAB: </w:t>
      </w:r>
      <w:r w:rsidR="00C35259">
        <w:rPr>
          <w:rFonts w:ascii="Aptos" w:hAnsi="Aptos"/>
          <w:sz w:val="20"/>
          <w:szCs w:val="20"/>
        </w:rPr>
        <w:t xml:space="preserve">Corff Cymeradwyo </w:t>
      </w:r>
      <w:r w:rsidRPr="00FF0FFE">
        <w:rPr>
          <w:rFonts w:ascii="Aptos" w:hAnsi="Aptos"/>
          <w:sz w:val="20"/>
          <w:szCs w:val="20"/>
        </w:rPr>
        <w:t>SuDS</w:t>
      </w:r>
    </w:p>
    <w:p w:rsidR="00FB7518" w:rsidRPr="00FF0FFE" w:rsidRDefault="00FB7518" w:rsidP="00FB7518">
      <w:pPr>
        <w:spacing w:after="0"/>
        <w:rPr>
          <w:rFonts w:ascii="Aptos" w:hAnsi="Aptos"/>
          <w:sz w:val="20"/>
          <w:szCs w:val="20"/>
        </w:rPr>
      </w:pPr>
      <w:r w:rsidRPr="00FF0FFE">
        <w:rPr>
          <w:rFonts w:ascii="Aptos" w:hAnsi="Aptos"/>
          <w:sz w:val="20"/>
          <w:szCs w:val="20"/>
        </w:rPr>
        <w:t xml:space="preserve">SuDS: </w:t>
      </w:r>
      <w:r w:rsidR="00C35259">
        <w:rPr>
          <w:rFonts w:ascii="Aptos" w:hAnsi="Aptos"/>
          <w:sz w:val="20"/>
          <w:szCs w:val="20"/>
        </w:rPr>
        <w:t>System Ddraenio Gynaliadwy</w:t>
      </w:r>
    </w:p>
    <w:p w:rsidR="00FB7518" w:rsidRPr="00FF0FFE" w:rsidRDefault="00C35259" w:rsidP="00FB7518">
      <w:pPr>
        <w:spacing w:after="0"/>
        <w:rPr>
          <w:rFonts w:ascii="Aptos" w:hAnsi="Aptos"/>
          <w:sz w:val="20"/>
          <w:szCs w:val="20"/>
        </w:rPr>
      </w:pPr>
      <w:r>
        <w:rPr>
          <w:rFonts w:ascii="Aptos" w:hAnsi="Aptos"/>
          <w:sz w:val="20"/>
          <w:szCs w:val="20"/>
        </w:rPr>
        <w:t>LlC: Llywodraeth Cymru</w:t>
      </w:r>
    </w:p>
    <w:p w:rsidR="00FB7518" w:rsidRPr="00FF0FFE" w:rsidRDefault="00C35259" w:rsidP="00FB7518">
      <w:pPr>
        <w:spacing w:after="0"/>
        <w:rPr>
          <w:rFonts w:ascii="Aptos" w:hAnsi="Aptos"/>
          <w:sz w:val="20"/>
          <w:szCs w:val="20"/>
        </w:rPr>
      </w:pPr>
      <w:r>
        <w:rPr>
          <w:rFonts w:ascii="Aptos" w:hAnsi="Aptos"/>
          <w:sz w:val="20"/>
          <w:szCs w:val="20"/>
        </w:rPr>
        <w:t>CLlLC</w:t>
      </w:r>
      <w:r w:rsidR="00FB7518" w:rsidRPr="00FF0FFE">
        <w:rPr>
          <w:rFonts w:ascii="Aptos" w:hAnsi="Aptos"/>
          <w:sz w:val="20"/>
          <w:szCs w:val="20"/>
        </w:rPr>
        <w:t xml:space="preserve">: </w:t>
      </w:r>
      <w:r>
        <w:rPr>
          <w:rFonts w:ascii="Aptos" w:hAnsi="Aptos"/>
          <w:sz w:val="20"/>
          <w:szCs w:val="20"/>
        </w:rPr>
        <w:t>Cymdeithas Llywodraeth Leol Cymru</w:t>
      </w:r>
    </w:p>
    <w:p w:rsidR="00FB7518" w:rsidRPr="00FF0FFE" w:rsidRDefault="00FB7518" w:rsidP="00B35826">
      <w:pPr>
        <w:rPr>
          <w:rFonts w:ascii="Aptos" w:hAnsi="Aptos"/>
          <w:sz w:val="20"/>
          <w:szCs w:val="20"/>
        </w:rPr>
      </w:pPr>
    </w:p>
    <w:p w:rsidR="00E033B9" w:rsidRPr="00FF0FFE" w:rsidRDefault="00C35259" w:rsidP="0054278F">
      <w:pPr>
        <w:pStyle w:val="Heading1"/>
        <w:numPr>
          <w:ilvl w:val="0"/>
          <w:numId w:val="1"/>
        </w:numPr>
        <w:rPr>
          <w:rFonts w:ascii="Aptos" w:hAnsi="Aptos" w:cstheme="minorHAnsi"/>
          <w:sz w:val="28"/>
          <w:szCs w:val="28"/>
        </w:rPr>
      </w:pPr>
      <w:bookmarkStart w:id="1" w:name="_Toc94650908"/>
      <w:r>
        <w:rPr>
          <w:rFonts w:ascii="Aptos" w:hAnsi="Aptos" w:cstheme="minorHAnsi"/>
          <w:sz w:val="28"/>
          <w:szCs w:val="28"/>
        </w:rPr>
        <w:t>Cyflwyniad</w:t>
      </w:r>
      <w:bookmarkEnd w:id="1"/>
    </w:p>
    <w:p w:rsidR="00A92F0C" w:rsidRPr="00FF0FFE" w:rsidRDefault="00A92F0C" w:rsidP="00A92F0C">
      <w:pPr>
        <w:rPr>
          <w:rFonts w:ascii="Aptos" w:hAnsi="Aptos"/>
          <w:sz w:val="20"/>
          <w:szCs w:val="20"/>
        </w:rPr>
      </w:pPr>
    </w:p>
    <w:p w:rsidR="00946CC5" w:rsidRPr="00FF0FFE" w:rsidRDefault="00C35259" w:rsidP="0054278F">
      <w:pPr>
        <w:pStyle w:val="Heading2"/>
        <w:numPr>
          <w:ilvl w:val="1"/>
          <w:numId w:val="1"/>
        </w:numPr>
        <w:rPr>
          <w:rFonts w:ascii="Aptos" w:hAnsi="Aptos"/>
          <w:sz w:val="24"/>
          <w:szCs w:val="24"/>
        </w:rPr>
      </w:pPr>
      <w:bookmarkStart w:id="2" w:name="_Toc94650909"/>
      <w:r>
        <w:rPr>
          <w:rFonts w:ascii="Aptos" w:hAnsi="Aptos"/>
          <w:sz w:val="24"/>
          <w:szCs w:val="24"/>
        </w:rPr>
        <w:t>Gofynion Deddfwriaethol</w:t>
      </w:r>
      <w:bookmarkEnd w:id="2"/>
    </w:p>
    <w:p w:rsidR="00A92F0C" w:rsidRPr="00E77DEA" w:rsidRDefault="00D91650" w:rsidP="00E77DEA">
      <w:pPr>
        <w:rPr>
          <w:rFonts w:ascii="Aptos" w:hAnsi="Aptos"/>
          <w:sz w:val="20"/>
          <w:szCs w:val="20"/>
        </w:rPr>
      </w:pPr>
      <w:r>
        <w:rPr>
          <w:rFonts w:ascii="Aptos" w:hAnsi="Aptos"/>
          <w:sz w:val="20"/>
          <w:szCs w:val="20"/>
        </w:rPr>
        <w:t xml:space="preserve">Cyflwynodd </w:t>
      </w:r>
      <w:hyperlink r:id="rId10" w:history="1">
        <w:r>
          <w:rPr>
            <w:rStyle w:val="Hyperlink"/>
            <w:rFonts w:ascii="Aptos" w:hAnsi="Aptos"/>
            <w:sz w:val="20"/>
            <w:szCs w:val="20"/>
          </w:rPr>
          <w:t xml:space="preserve">Deddf Amgylchedd (Cymru) </w:t>
        </w:r>
        <w:r w:rsidR="00946CC5" w:rsidRPr="00E77DEA">
          <w:rPr>
            <w:rStyle w:val="Hyperlink"/>
            <w:rFonts w:ascii="Aptos" w:hAnsi="Aptos"/>
            <w:sz w:val="20"/>
            <w:szCs w:val="20"/>
          </w:rPr>
          <w:t>2016</w:t>
        </w:r>
      </w:hyperlink>
      <w:r w:rsidR="00946CC5" w:rsidRPr="00E77DEA">
        <w:rPr>
          <w:rFonts w:ascii="Aptos" w:hAnsi="Aptos"/>
          <w:sz w:val="20"/>
          <w:szCs w:val="20"/>
        </w:rPr>
        <w:t xml:space="preserve"> (</w:t>
      </w:r>
      <w:r>
        <w:rPr>
          <w:rFonts w:ascii="Aptos" w:hAnsi="Aptos"/>
          <w:sz w:val="20"/>
          <w:szCs w:val="20"/>
        </w:rPr>
        <w:t>y Ddeddf) Ddyletswydd lefel uwch o ran Bioamrywiaeth a Gwydnwch Ecosystemau</w:t>
      </w:r>
      <w:r w:rsidR="00946CC5" w:rsidRPr="00E77DEA">
        <w:rPr>
          <w:rFonts w:ascii="Aptos" w:hAnsi="Aptos"/>
          <w:sz w:val="20"/>
          <w:szCs w:val="20"/>
        </w:rPr>
        <w:t xml:space="preserve"> (</w:t>
      </w:r>
      <w:r>
        <w:rPr>
          <w:rFonts w:ascii="Aptos" w:hAnsi="Aptos"/>
          <w:sz w:val="20"/>
          <w:szCs w:val="20"/>
        </w:rPr>
        <w:t xml:space="preserve">dyletswydd adran 6 neu A6) ar gyfer awdurdodau cyhoeddus (yn cynnwys y Cyngor), fel bod rhaid iddynt geisio cynnal a gwella bioamrywiaeth wrth ymarfer eu swyddogaethau, i’r graddau y mae hynny’n cydweddu ag ymarfer y swyddogaethau hynny’n briodol, a thrwy wneud hynny hybu gwydnwch ecosystemau. </w:t>
      </w:r>
      <w:r w:rsidR="00D23D70" w:rsidRPr="00E77DEA">
        <w:rPr>
          <w:rFonts w:ascii="Aptos" w:hAnsi="Aptos"/>
          <w:sz w:val="20"/>
          <w:szCs w:val="20"/>
        </w:rPr>
        <w:t xml:space="preserve"> </w:t>
      </w:r>
    </w:p>
    <w:p w:rsidR="00946CC5" w:rsidRPr="00E77DEA" w:rsidRDefault="00D91650" w:rsidP="00E77DEA">
      <w:pPr>
        <w:rPr>
          <w:rFonts w:ascii="Aptos" w:hAnsi="Aptos"/>
          <w:sz w:val="20"/>
          <w:szCs w:val="20"/>
        </w:rPr>
      </w:pPr>
      <w:r>
        <w:rPr>
          <w:rFonts w:ascii="Aptos" w:hAnsi="Aptos"/>
          <w:sz w:val="20"/>
          <w:szCs w:val="20"/>
        </w:rPr>
        <w:t xml:space="preserve">Er mwyn cydymffurfio â dyletswydd A6, dylai’r Cyngor sicrhau bod rhoi ystyriaeth i fioamrywiaeth ac ecosystemau wedi’i wreiddio yn eu </w:t>
      </w:r>
      <w:r w:rsidR="00762C0B">
        <w:rPr>
          <w:rFonts w:ascii="Aptos" w:hAnsi="Aptos"/>
          <w:sz w:val="20"/>
          <w:szCs w:val="20"/>
        </w:rPr>
        <w:t xml:space="preserve">cynlluniau busnes a’u meddyliau cynnar, gan gynnwys unrhyw bolisïau, cynlluniau, rhaglenni a phrosiectau, yn ogystal â’u gweithgareddau o ddydd i ddydd. </w:t>
      </w:r>
      <w:r>
        <w:rPr>
          <w:rFonts w:ascii="Aptos" w:hAnsi="Aptos"/>
          <w:sz w:val="20"/>
          <w:szCs w:val="20"/>
        </w:rPr>
        <w:t xml:space="preserve"> </w:t>
      </w:r>
    </w:p>
    <w:p w:rsidR="00E77DEA" w:rsidRPr="00E77DEA" w:rsidRDefault="00762C0B" w:rsidP="00E77DEA">
      <w:pPr>
        <w:rPr>
          <w:rFonts w:ascii="Aptos" w:hAnsi="Aptos"/>
          <w:sz w:val="20"/>
          <w:szCs w:val="20"/>
        </w:rPr>
      </w:pPr>
      <w:r>
        <w:rPr>
          <w:rFonts w:ascii="Aptos" w:hAnsi="Aptos"/>
          <w:sz w:val="20"/>
          <w:szCs w:val="20"/>
        </w:rPr>
        <w:t xml:space="preserve">Gwreiddiwyd y ddyletswydd hon mewn cynllunio corfforaethol a chyflwyno gwasanaethau, gan ddylanwadu ar bolisïau, prosiectau a phenderfyniadau rheoli tir. </w:t>
      </w:r>
      <w:proofErr w:type="gramStart"/>
      <w:r>
        <w:rPr>
          <w:rFonts w:ascii="Aptos" w:hAnsi="Aptos"/>
          <w:sz w:val="20"/>
          <w:szCs w:val="20"/>
        </w:rPr>
        <w:t xml:space="preserve">Mae’r Cyngor yn cydweithio’n agos â </w:t>
      </w:r>
      <w:hyperlink r:id="rId11" w:history="1">
        <w:r>
          <w:rPr>
            <w:rStyle w:val="Hyperlink"/>
            <w:rFonts w:ascii="Aptos" w:hAnsi="Aptos"/>
            <w:sz w:val="20"/>
            <w:szCs w:val="20"/>
          </w:rPr>
          <w:t>Phartneriaeth Natur Leol Castell-nedd</w:t>
        </w:r>
        <w:r w:rsidR="00E77DEA" w:rsidRPr="00E77DEA">
          <w:rPr>
            <w:rStyle w:val="Hyperlink"/>
            <w:rFonts w:ascii="Aptos" w:hAnsi="Aptos"/>
            <w:sz w:val="20"/>
            <w:szCs w:val="20"/>
          </w:rPr>
          <w:t xml:space="preserve"> Port Talbot</w:t>
        </w:r>
      </w:hyperlink>
      <w:r>
        <w:rPr>
          <w:rFonts w:ascii="Aptos" w:hAnsi="Aptos"/>
          <w:sz w:val="20"/>
          <w:szCs w:val="20"/>
        </w:rPr>
        <w:t xml:space="preserve"> i roi sylw i ddirywiad bioamrywiaeth a rhoi camau ar waith sy’n cydweddu â </w:t>
      </w:r>
      <w:hyperlink r:id="rId12" w:history="1">
        <w:r w:rsidR="001855D3">
          <w:rPr>
            <w:rStyle w:val="Hyperlink"/>
            <w:rFonts w:ascii="Aptos" w:hAnsi="Aptos"/>
            <w:sz w:val="20"/>
            <w:szCs w:val="20"/>
          </w:rPr>
          <w:t xml:space="preserve">Chynllun Gweithredu Adfer </w:t>
        </w:r>
        <w:r>
          <w:rPr>
            <w:rStyle w:val="Hyperlink"/>
            <w:rFonts w:ascii="Aptos" w:hAnsi="Aptos"/>
            <w:sz w:val="20"/>
            <w:szCs w:val="20"/>
          </w:rPr>
          <w:t>Natur</w:t>
        </w:r>
        <w:r w:rsidR="00E77DEA" w:rsidRPr="00E77DEA">
          <w:rPr>
            <w:rStyle w:val="Hyperlink"/>
            <w:rFonts w:ascii="Aptos" w:hAnsi="Aptos"/>
            <w:sz w:val="20"/>
            <w:szCs w:val="20"/>
          </w:rPr>
          <w:t>.</w:t>
        </w:r>
        <w:proofErr w:type="gramEnd"/>
      </w:hyperlink>
    </w:p>
    <w:p w:rsidR="007B1302" w:rsidRPr="00FF0FFE" w:rsidRDefault="007B1302" w:rsidP="007B1302">
      <w:pPr>
        <w:pStyle w:val="ListParagraph"/>
        <w:rPr>
          <w:rFonts w:ascii="Aptos" w:hAnsi="Aptos" w:cstheme="minorHAnsi"/>
          <w:sz w:val="20"/>
          <w:szCs w:val="20"/>
        </w:rPr>
      </w:pPr>
    </w:p>
    <w:p w:rsidR="00946CC5" w:rsidRPr="00FF0FFE" w:rsidRDefault="00946CC5" w:rsidP="00946CC5">
      <w:pPr>
        <w:rPr>
          <w:rFonts w:ascii="Aptos" w:hAnsi="Aptos"/>
          <w:sz w:val="20"/>
          <w:szCs w:val="20"/>
        </w:rPr>
      </w:pPr>
    </w:p>
    <w:p w:rsidR="00946CC5" w:rsidRPr="00FF0FFE" w:rsidRDefault="00762C0B" w:rsidP="0054278F">
      <w:pPr>
        <w:pStyle w:val="Heading2"/>
        <w:numPr>
          <w:ilvl w:val="1"/>
          <w:numId w:val="1"/>
        </w:numPr>
        <w:rPr>
          <w:rFonts w:ascii="Aptos" w:hAnsi="Aptos"/>
          <w:sz w:val="24"/>
          <w:szCs w:val="24"/>
        </w:rPr>
      </w:pPr>
      <w:bookmarkStart w:id="3" w:name="_Toc94650910"/>
      <w:r>
        <w:rPr>
          <w:rStyle w:val="Heading2Char"/>
          <w:rFonts w:ascii="Aptos" w:hAnsi="Aptos"/>
          <w:sz w:val="24"/>
          <w:szCs w:val="24"/>
        </w:rPr>
        <w:t>Adroddiad Gweithredu Cynllun Dyletswydd Bioamrywiaeth 2023-</w:t>
      </w:r>
      <w:r w:rsidR="005F34B1">
        <w:rPr>
          <w:rStyle w:val="Heading2Char"/>
          <w:rFonts w:ascii="Aptos" w:hAnsi="Aptos"/>
          <w:sz w:val="24"/>
          <w:szCs w:val="24"/>
        </w:rPr>
        <w:t>2025</w:t>
      </w:r>
      <w:r>
        <w:rPr>
          <w:rStyle w:val="Heading2Char"/>
          <w:rFonts w:ascii="Aptos" w:hAnsi="Aptos"/>
          <w:sz w:val="24"/>
          <w:szCs w:val="24"/>
        </w:rPr>
        <w:t xml:space="preserve"> Castell-nedd</w:t>
      </w:r>
      <w:r w:rsidR="00946CC5" w:rsidRPr="00FF0FFE">
        <w:rPr>
          <w:rStyle w:val="Heading2Char"/>
          <w:rFonts w:ascii="Aptos" w:hAnsi="Aptos"/>
          <w:sz w:val="24"/>
          <w:szCs w:val="24"/>
        </w:rPr>
        <w:t xml:space="preserve"> Port Talbo</w:t>
      </w:r>
      <w:r w:rsidR="00D07B6A" w:rsidRPr="00FF0FFE">
        <w:rPr>
          <w:rStyle w:val="Heading2Char"/>
          <w:rFonts w:ascii="Aptos" w:hAnsi="Aptos"/>
          <w:sz w:val="24"/>
          <w:szCs w:val="24"/>
        </w:rPr>
        <w:t>t (</w:t>
      </w:r>
      <w:r>
        <w:rPr>
          <w:rStyle w:val="Heading2Char"/>
          <w:rFonts w:ascii="Aptos" w:hAnsi="Aptos"/>
          <w:sz w:val="24"/>
          <w:szCs w:val="24"/>
        </w:rPr>
        <w:t>C</w:t>
      </w:r>
      <w:r w:rsidR="00D07B6A" w:rsidRPr="00FF0FFE">
        <w:rPr>
          <w:rStyle w:val="Heading2Char"/>
          <w:rFonts w:ascii="Aptos" w:hAnsi="Aptos"/>
          <w:sz w:val="24"/>
          <w:szCs w:val="24"/>
        </w:rPr>
        <w:t>NPT)</w:t>
      </w:r>
      <w:bookmarkEnd w:id="3"/>
    </w:p>
    <w:p w:rsidR="00E77DEA" w:rsidRDefault="00E77DEA" w:rsidP="00E77DEA">
      <w:pPr>
        <w:rPr>
          <w:rFonts w:ascii="Aptos" w:hAnsi="Aptos"/>
          <w:sz w:val="20"/>
          <w:szCs w:val="20"/>
        </w:rPr>
      </w:pPr>
    </w:p>
    <w:p w:rsidR="00A92F0C" w:rsidRPr="00E77DEA" w:rsidRDefault="00762C0B" w:rsidP="00E77DEA">
      <w:pPr>
        <w:rPr>
          <w:rFonts w:ascii="Aptos" w:hAnsi="Aptos"/>
          <w:sz w:val="20"/>
          <w:szCs w:val="20"/>
        </w:rPr>
      </w:pPr>
      <w:r>
        <w:rPr>
          <w:rFonts w:ascii="Aptos" w:hAnsi="Aptos"/>
          <w:sz w:val="20"/>
          <w:szCs w:val="20"/>
        </w:rPr>
        <w:t xml:space="preserve">Cyhoeddwyd Cynllun Dyletswydd Bioamrywiaeth </w:t>
      </w:r>
      <w:r w:rsidR="00104D64" w:rsidRPr="00E77DEA">
        <w:rPr>
          <w:rFonts w:ascii="Aptos" w:hAnsi="Aptos"/>
          <w:sz w:val="20"/>
          <w:szCs w:val="20"/>
        </w:rPr>
        <w:t>2023-2026</w:t>
      </w:r>
      <w:r>
        <w:rPr>
          <w:rFonts w:ascii="Aptos" w:hAnsi="Aptos"/>
          <w:sz w:val="20"/>
          <w:szCs w:val="20"/>
        </w:rPr>
        <w:t xml:space="preserve">, y trydydd cynllun, ym mis Rhagfyr </w:t>
      </w:r>
      <w:r w:rsidR="001B2E10" w:rsidRPr="00E77DEA">
        <w:rPr>
          <w:rFonts w:ascii="Aptos" w:hAnsi="Aptos"/>
          <w:sz w:val="20"/>
          <w:szCs w:val="20"/>
        </w:rPr>
        <w:t>20</w:t>
      </w:r>
      <w:r w:rsidR="00D07B6A" w:rsidRPr="00E77DEA">
        <w:rPr>
          <w:rFonts w:ascii="Aptos" w:hAnsi="Aptos"/>
          <w:sz w:val="20"/>
          <w:szCs w:val="20"/>
        </w:rPr>
        <w:t>2</w:t>
      </w:r>
      <w:r w:rsidR="00104D64" w:rsidRPr="00E77DEA">
        <w:rPr>
          <w:rFonts w:ascii="Aptos" w:hAnsi="Aptos"/>
          <w:sz w:val="20"/>
          <w:szCs w:val="20"/>
        </w:rPr>
        <w:t>3</w:t>
      </w:r>
      <w:r w:rsidR="00D07B6A" w:rsidRPr="00E77DEA">
        <w:rPr>
          <w:rFonts w:ascii="Aptos" w:hAnsi="Aptos"/>
          <w:sz w:val="20"/>
          <w:szCs w:val="20"/>
        </w:rPr>
        <w:t xml:space="preserve">, </w:t>
      </w:r>
      <w:r>
        <w:rPr>
          <w:rFonts w:ascii="Aptos" w:hAnsi="Aptos"/>
          <w:sz w:val="20"/>
          <w:szCs w:val="20"/>
        </w:rPr>
        <w:t xml:space="preserve">yn dilyn ymlaen o CDB </w:t>
      </w:r>
      <w:r w:rsidR="00D07B6A" w:rsidRPr="00E77DEA">
        <w:rPr>
          <w:rFonts w:ascii="Aptos" w:hAnsi="Aptos"/>
          <w:sz w:val="20"/>
          <w:szCs w:val="20"/>
        </w:rPr>
        <w:t>20</w:t>
      </w:r>
      <w:r w:rsidR="00104D64" w:rsidRPr="00E77DEA">
        <w:rPr>
          <w:rFonts w:ascii="Aptos" w:hAnsi="Aptos"/>
          <w:sz w:val="20"/>
          <w:szCs w:val="20"/>
        </w:rPr>
        <w:t>20</w:t>
      </w:r>
      <w:r w:rsidR="00D07B6A" w:rsidRPr="00E77DEA">
        <w:rPr>
          <w:rFonts w:ascii="Aptos" w:hAnsi="Aptos"/>
          <w:sz w:val="20"/>
          <w:szCs w:val="20"/>
        </w:rPr>
        <w:t>-202</w:t>
      </w:r>
      <w:r w:rsidR="00104D64" w:rsidRPr="00E77DEA">
        <w:rPr>
          <w:rFonts w:ascii="Aptos" w:hAnsi="Aptos"/>
          <w:sz w:val="20"/>
          <w:szCs w:val="20"/>
        </w:rPr>
        <w:t>3</w:t>
      </w:r>
      <w:r w:rsidR="00D07B6A" w:rsidRPr="00E77DEA">
        <w:rPr>
          <w:rFonts w:ascii="Aptos" w:hAnsi="Aptos"/>
          <w:sz w:val="20"/>
          <w:szCs w:val="20"/>
        </w:rPr>
        <w:t>, a</w:t>
      </w:r>
      <w:r>
        <w:rPr>
          <w:rFonts w:ascii="Aptos" w:hAnsi="Aptos"/>
          <w:sz w:val="20"/>
          <w:szCs w:val="20"/>
        </w:rPr>
        <w:t>c yn mabwysiadu’r newidiadau a argymhellwyd yn yr Adroddiad Gweithredu ar CDB</w:t>
      </w:r>
      <w:r w:rsidR="00D07B6A" w:rsidRPr="00E77DEA">
        <w:rPr>
          <w:rFonts w:ascii="Aptos" w:hAnsi="Aptos"/>
          <w:sz w:val="20"/>
          <w:szCs w:val="20"/>
        </w:rPr>
        <w:t xml:space="preserve"> </w:t>
      </w:r>
      <w:r w:rsidR="00104D64" w:rsidRPr="00E77DEA">
        <w:rPr>
          <w:rFonts w:ascii="Aptos" w:hAnsi="Aptos"/>
          <w:sz w:val="20"/>
          <w:szCs w:val="20"/>
        </w:rPr>
        <w:t>2020-2023</w:t>
      </w:r>
      <w:r w:rsidR="001B2E10" w:rsidRPr="00E77DEA">
        <w:rPr>
          <w:rFonts w:ascii="Aptos" w:hAnsi="Aptos"/>
          <w:sz w:val="20"/>
          <w:szCs w:val="20"/>
        </w:rPr>
        <w:t xml:space="preserve">. </w:t>
      </w:r>
    </w:p>
    <w:p w:rsidR="00137B03" w:rsidRPr="00E77DEA" w:rsidRDefault="00762C0B" w:rsidP="00E77DEA">
      <w:pPr>
        <w:rPr>
          <w:rFonts w:ascii="Aptos" w:hAnsi="Aptos"/>
          <w:sz w:val="20"/>
          <w:szCs w:val="20"/>
        </w:rPr>
      </w:pPr>
      <w:r>
        <w:rPr>
          <w:rFonts w:ascii="Aptos" w:hAnsi="Aptos"/>
          <w:sz w:val="20"/>
          <w:szCs w:val="20"/>
        </w:rPr>
        <w:t>Mae CDB</w:t>
      </w:r>
      <w:r w:rsidR="00D07B6A" w:rsidRPr="00E77DEA">
        <w:rPr>
          <w:rFonts w:ascii="Aptos" w:hAnsi="Aptos"/>
          <w:sz w:val="20"/>
          <w:szCs w:val="20"/>
        </w:rPr>
        <w:t xml:space="preserve"> 202</w:t>
      </w:r>
      <w:r w:rsidR="00104D64" w:rsidRPr="00E77DEA">
        <w:rPr>
          <w:rFonts w:ascii="Aptos" w:hAnsi="Aptos"/>
          <w:sz w:val="20"/>
          <w:szCs w:val="20"/>
        </w:rPr>
        <w:t>3</w:t>
      </w:r>
      <w:r w:rsidR="00D07B6A" w:rsidRPr="00E77DEA">
        <w:rPr>
          <w:rFonts w:ascii="Aptos" w:hAnsi="Aptos"/>
          <w:sz w:val="20"/>
          <w:szCs w:val="20"/>
        </w:rPr>
        <w:t>-202</w:t>
      </w:r>
      <w:r w:rsidR="00104D64" w:rsidRPr="00E77DEA">
        <w:rPr>
          <w:rFonts w:ascii="Aptos" w:hAnsi="Aptos"/>
          <w:sz w:val="20"/>
          <w:szCs w:val="20"/>
        </w:rPr>
        <w:t>6</w:t>
      </w:r>
      <w:r w:rsidR="00827312" w:rsidRPr="00E77DEA">
        <w:rPr>
          <w:rFonts w:ascii="Aptos" w:hAnsi="Aptos"/>
          <w:sz w:val="20"/>
          <w:szCs w:val="20"/>
        </w:rPr>
        <w:t xml:space="preserve"> </w:t>
      </w:r>
      <w:r>
        <w:rPr>
          <w:rFonts w:ascii="Aptos" w:hAnsi="Aptos"/>
          <w:sz w:val="20"/>
          <w:szCs w:val="20"/>
        </w:rPr>
        <w:t xml:space="preserve">yn amlinellu sut roedd CCNPT yn bwriadu cydymffurfio â dyletswydd A6, gyda chamau wedi’u targedu y byddai’r Cyngor yn eu cymryd i gyflawni gofynion y Ddeddf yn ystod y cyfnod </w:t>
      </w:r>
      <w:r w:rsidR="003434B1" w:rsidRPr="00E77DEA">
        <w:rPr>
          <w:rFonts w:ascii="Aptos" w:hAnsi="Aptos"/>
          <w:sz w:val="20"/>
          <w:szCs w:val="20"/>
        </w:rPr>
        <w:t>202</w:t>
      </w:r>
      <w:r w:rsidR="00104D64" w:rsidRPr="00E77DEA">
        <w:rPr>
          <w:rFonts w:ascii="Aptos" w:hAnsi="Aptos"/>
          <w:sz w:val="20"/>
          <w:szCs w:val="20"/>
        </w:rPr>
        <w:t>3-2026</w:t>
      </w:r>
      <w:r w:rsidR="00E77DEA">
        <w:rPr>
          <w:rFonts w:ascii="Aptos" w:hAnsi="Aptos"/>
          <w:sz w:val="20"/>
          <w:szCs w:val="20"/>
        </w:rPr>
        <w:t>.</w:t>
      </w:r>
      <w:r>
        <w:rPr>
          <w:rFonts w:ascii="Aptos" w:hAnsi="Aptos"/>
          <w:sz w:val="20"/>
          <w:szCs w:val="20"/>
        </w:rPr>
        <w:t xml:space="preserve"> Mae’n amlinellu pa adnoddau naturiol sydd gan CNPT, pam maen nhw’n bwysig, a rhai o’r gweithgareddau sydd eisoes ar waith i’w diogelu. Mae’n egluro’r cefndir deddfwriaethol; y mecanweithiau cyflawni; y camau manwl sydd i’w cwblhau a’r cerrig milltir ar gyfer adrodd. </w:t>
      </w:r>
    </w:p>
    <w:p w:rsidR="00104D64" w:rsidRPr="00FF0FFE" w:rsidRDefault="00104D64" w:rsidP="00EC5303">
      <w:pPr>
        <w:pStyle w:val="ListParagraph"/>
        <w:rPr>
          <w:rFonts w:ascii="Aptos" w:hAnsi="Aptos" w:cstheme="minorHAnsi"/>
          <w:sz w:val="20"/>
          <w:szCs w:val="20"/>
        </w:rPr>
      </w:pPr>
    </w:p>
    <w:p w:rsidR="0054278F" w:rsidRPr="00E77DEA" w:rsidRDefault="00762C0B" w:rsidP="00E77DEA">
      <w:pPr>
        <w:rPr>
          <w:rFonts w:ascii="Aptos" w:hAnsi="Aptos" w:cs="Calibri"/>
          <w:sz w:val="20"/>
          <w:szCs w:val="20"/>
        </w:rPr>
      </w:pPr>
      <w:r>
        <w:rPr>
          <w:rFonts w:ascii="Aptos" w:hAnsi="Aptos" w:cs="Calibri"/>
          <w:sz w:val="20"/>
          <w:szCs w:val="20"/>
        </w:rPr>
        <w:t xml:space="preserve">Er bod y Cynllun Dyletswydd Bioamrywiaeth hwn yn cwmpasu’r cyfnod o 2023–2026, rydym yn adrodd yn 2025 ar gais Llywodraeth Cymru, er mwyn cyfateb i’r cylch adrodd statudol sy’n ofynnol o dan Ddeddf Amgylchedd (Cymru) </w:t>
      </w:r>
      <w:r w:rsidR="0054278F" w:rsidRPr="00E77DEA">
        <w:rPr>
          <w:rFonts w:ascii="Aptos" w:hAnsi="Aptos" w:cs="Calibri"/>
          <w:sz w:val="20"/>
          <w:szCs w:val="20"/>
        </w:rPr>
        <w:t xml:space="preserve">2016. </w:t>
      </w:r>
      <w:r>
        <w:rPr>
          <w:rFonts w:ascii="Aptos" w:hAnsi="Aptos" w:cs="Calibri"/>
          <w:sz w:val="20"/>
          <w:szCs w:val="20"/>
        </w:rPr>
        <w:t xml:space="preserve">O ganlyniad, er bod Blwyddyn 8 (1 Ebrill 2025-31 Mawrth 2026) yn rhan o CDB </w:t>
      </w:r>
      <w:r w:rsidR="0054278F" w:rsidRPr="00E77DEA">
        <w:rPr>
          <w:rFonts w:ascii="Aptos" w:hAnsi="Aptos" w:cs="Calibri"/>
          <w:sz w:val="20"/>
          <w:szCs w:val="20"/>
        </w:rPr>
        <w:t xml:space="preserve">2023-2026, </w:t>
      </w:r>
      <w:r>
        <w:rPr>
          <w:rFonts w:ascii="Aptos" w:hAnsi="Aptos" w:cs="Calibri"/>
          <w:sz w:val="20"/>
          <w:szCs w:val="20"/>
        </w:rPr>
        <w:t xml:space="preserve">byddwn ni’n adrodd ar hynny yn yr Adroddiad Gweithredu nesaf yn </w:t>
      </w:r>
      <w:r w:rsidR="0054278F" w:rsidRPr="00E77DEA">
        <w:rPr>
          <w:rFonts w:ascii="Aptos" w:hAnsi="Aptos" w:cs="Calibri"/>
          <w:sz w:val="20"/>
          <w:szCs w:val="20"/>
        </w:rPr>
        <w:t xml:space="preserve">2028. </w:t>
      </w:r>
    </w:p>
    <w:p w:rsidR="00B62D06" w:rsidRPr="00E77DEA" w:rsidRDefault="00762C0B" w:rsidP="00E77DEA">
      <w:pPr>
        <w:rPr>
          <w:rFonts w:ascii="Aptos" w:hAnsi="Aptos"/>
          <w:sz w:val="20"/>
          <w:szCs w:val="20"/>
        </w:rPr>
      </w:pPr>
      <w:r>
        <w:rPr>
          <w:rFonts w:ascii="Aptos" w:hAnsi="Aptos"/>
          <w:sz w:val="20"/>
          <w:szCs w:val="20"/>
        </w:rPr>
        <w:t xml:space="preserve">Mae’r Adroddiad Gweithredu hwn ar CDB 2023-2025 yn rhoi trosolwg o’r uchafbwyntiau, y prif ganlyniadau, y materion a gyflwynwyd a’r cynnydd yn erbyn y camau gweithredu yn ystod dwy flynedd gyntaf cyflwyno CDB </w:t>
      </w:r>
      <w:r w:rsidR="00B62D06" w:rsidRPr="00E77DEA">
        <w:rPr>
          <w:rFonts w:ascii="Aptos" w:hAnsi="Aptos"/>
          <w:sz w:val="20"/>
          <w:szCs w:val="20"/>
        </w:rPr>
        <w:t xml:space="preserve">2023-2026. </w:t>
      </w:r>
    </w:p>
    <w:p w:rsidR="003434B1" w:rsidRPr="00FF0FFE" w:rsidRDefault="003434B1" w:rsidP="00580371">
      <w:pPr>
        <w:spacing w:after="0"/>
        <w:rPr>
          <w:rFonts w:ascii="Aptos" w:hAnsi="Aptos"/>
          <w:sz w:val="20"/>
          <w:szCs w:val="20"/>
        </w:rPr>
      </w:pPr>
    </w:p>
    <w:p w:rsidR="00946CC5" w:rsidRPr="00FF0FFE" w:rsidRDefault="00E96ACE" w:rsidP="0054278F">
      <w:pPr>
        <w:pStyle w:val="Heading2"/>
        <w:numPr>
          <w:ilvl w:val="1"/>
          <w:numId w:val="1"/>
        </w:numPr>
        <w:rPr>
          <w:rFonts w:ascii="Aptos" w:hAnsi="Aptos"/>
          <w:sz w:val="24"/>
          <w:szCs w:val="24"/>
        </w:rPr>
      </w:pPr>
      <w:bookmarkStart w:id="4" w:name="_Toc94650911"/>
      <w:r>
        <w:rPr>
          <w:rFonts w:ascii="Aptos" w:hAnsi="Aptos"/>
          <w:sz w:val="24"/>
          <w:szCs w:val="24"/>
        </w:rPr>
        <w:t>Rhaglen ar gyfer Adrodd</w:t>
      </w:r>
      <w:bookmarkEnd w:id="4"/>
    </w:p>
    <w:p w:rsidR="00E77DEA" w:rsidRDefault="00E77DEA" w:rsidP="00E77DEA">
      <w:pPr>
        <w:rPr>
          <w:rFonts w:ascii="Aptos" w:hAnsi="Aptos"/>
          <w:sz w:val="20"/>
          <w:szCs w:val="20"/>
        </w:rPr>
      </w:pPr>
    </w:p>
    <w:p w:rsidR="00F56309" w:rsidRPr="00E77DEA" w:rsidRDefault="00E96ACE" w:rsidP="00E77DEA">
      <w:pPr>
        <w:rPr>
          <w:rFonts w:ascii="Aptos" w:hAnsi="Aptos"/>
          <w:sz w:val="20"/>
          <w:szCs w:val="20"/>
        </w:rPr>
      </w:pPr>
      <w:r>
        <w:rPr>
          <w:rFonts w:ascii="Aptos" w:hAnsi="Aptos"/>
          <w:sz w:val="20"/>
          <w:szCs w:val="20"/>
        </w:rPr>
        <w:t xml:space="preserve">O dan adran </w:t>
      </w:r>
      <w:r w:rsidR="00946CC5" w:rsidRPr="00E77DEA">
        <w:rPr>
          <w:rFonts w:ascii="Aptos" w:hAnsi="Aptos"/>
          <w:sz w:val="20"/>
          <w:szCs w:val="20"/>
        </w:rPr>
        <w:t>6 (7) o</w:t>
      </w:r>
      <w:r>
        <w:rPr>
          <w:rFonts w:ascii="Aptos" w:hAnsi="Aptos"/>
          <w:sz w:val="20"/>
          <w:szCs w:val="20"/>
        </w:rPr>
        <w:t>’r Ddeddf, mae’n rhaid i’r Cyngor, cyn diwedd 2019 a chyn diwedd pob trydedd flwyddyn wedi hynny, gyhoeddi adroddiad ar yr hyn y mae wedi’i wneud i gydymffurfio â dyletswydd A6</w:t>
      </w:r>
      <w:r w:rsidR="00946CC5" w:rsidRPr="00E77DEA">
        <w:rPr>
          <w:rFonts w:ascii="Aptos" w:hAnsi="Aptos"/>
          <w:sz w:val="20"/>
          <w:szCs w:val="20"/>
        </w:rPr>
        <w:t>.</w:t>
      </w:r>
    </w:p>
    <w:p w:rsidR="005C3EA3" w:rsidRPr="00E77DEA" w:rsidRDefault="00E96ACE" w:rsidP="00E77DEA">
      <w:pPr>
        <w:rPr>
          <w:rFonts w:ascii="Aptos" w:hAnsi="Aptos"/>
          <w:sz w:val="20"/>
          <w:szCs w:val="20"/>
        </w:rPr>
      </w:pPr>
      <w:r>
        <w:rPr>
          <w:rFonts w:ascii="Aptos" w:hAnsi="Aptos"/>
          <w:sz w:val="20"/>
          <w:szCs w:val="20"/>
        </w:rPr>
        <w:t xml:space="preserve">Er mwyn i’r Cyngor fonitro camau gweithredu’r CDB yn unol â llifoedd arian grant, a chaniatáu ar gyfer adroddiadau gwleidyddol, mae’r amserlen fonitro yn cyfateb i’r blynyddoedd ariannol. Dyddiwyd yr adroddiad gweithredu hwn ym mis Rhagfyr 2025, gan mai dyna ddyddiad ei gyflwyno i’r Cabinet. Fodd bynnag, mae’r adroddiad yn monitro’r camau gweithredu o’r cyhoeddi cychwynnol hyd at ddiwedd blwyddyn ariannol </w:t>
      </w:r>
      <w:r w:rsidR="00946CC5" w:rsidRPr="00E77DEA">
        <w:rPr>
          <w:rFonts w:ascii="Aptos" w:hAnsi="Aptos"/>
          <w:sz w:val="20"/>
          <w:szCs w:val="20"/>
        </w:rPr>
        <w:t>202</w:t>
      </w:r>
      <w:r w:rsidR="0069023C" w:rsidRPr="00E77DEA">
        <w:rPr>
          <w:rFonts w:ascii="Aptos" w:hAnsi="Aptos"/>
          <w:sz w:val="20"/>
          <w:szCs w:val="20"/>
        </w:rPr>
        <w:t>5</w:t>
      </w:r>
      <w:r w:rsidR="00946CC5" w:rsidRPr="00E77DEA">
        <w:rPr>
          <w:rFonts w:ascii="Aptos" w:hAnsi="Aptos"/>
          <w:sz w:val="20"/>
          <w:szCs w:val="20"/>
        </w:rPr>
        <w:t xml:space="preserve">– </w:t>
      </w:r>
      <w:r>
        <w:rPr>
          <w:rFonts w:ascii="Aptos" w:hAnsi="Aptos"/>
          <w:sz w:val="20"/>
          <w:szCs w:val="20"/>
        </w:rPr>
        <w:t>h.y.</w:t>
      </w:r>
      <w:r w:rsidR="00946CC5" w:rsidRPr="00E77DEA">
        <w:rPr>
          <w:rFonts w:ascii="Aptos" w:hAnsi="Aptos"/>
          <w:sz w:val="20"/>
          <w:szCs w:val="20"/>
        </w:rPr>
        <w:t xml:space="preserve"> </w:t>
      </w:r>
      <w:r w:rsidR="001B2E10" w:rsidRPr="00E77DEA">
        <w:rPr>
          <w:rFonts w:ascii="Aptos" w:hAnsi="Aptos"/>
          <w:sz w:val="20"/>
          <w:szCs w:val="20"/>
        </w:rPr>
        <w:t>1</w:t>
      </w:r>
      <w:r>
        <w:rPr>
          <w:rFonts w:ascii="Aptos" w:hAnsi="Aptos"/>
          <w:sz w:val="20"/>
          <w:szCs w:val="20"/>
        </w:rPr>
        <w:t xml:space="preserve"> Ebrill 2023 tan 31 Mawrth </w:t>
      </w:r>
      <w:r w:rsidR="001B2E10" w:rsidRPr="00E77DEA">
        <w:rPr>
          <w:rFonts w:ascii="Aptos" w:hAnsi="Aptos"/>
          <w:sz w:val="20"/>
          <w:szCs w:val="20"/>
        </w:rPr>
        <w:t>202</w:t>
      </w:r>
      <w:r w:rsidR="0069023C" w:rsidRPr="00E77DEA">
        <w:rPr>
          <w:rFonts w:ascii="Aptos" w:hAnsi="Aptos"/>
          <w:sz w:val="20"/>
          <w:szCs w:val="20"/>
        </w:rPr>
        <w:t>5</w:t>
      </w:r>
      <w:r w:rsidR="00D23D70" w:rsidRPr="00E77DEA">
        <w:rPr>
          <w:rFonts w:ascii="Aptos" w:hAnsi="Aptos"/>
          <w:sz w:val="20"/>
          <w:szCs w:val="20"/>
        </w:rPr>
        <w:t xml:space="preserve">. </w:t>
      </w:r>
      <w:r>
        <w:rPr>
          <w:rFonts w:ascii="Aptos" w:hAnsi="Aptos"/>
          <w:sz w:val="20"/>
          <w:szCs w:val="20"/>
        </w:rPr>
        <w:t xml:space="preserve">Cyflwynir yr Adroddiad Gweithredu i Lywodraeth Cymru a’i roi ar wefan y Cyngor. </w:t>
      </w:r>
    </w:p>
    <w:p w:rsidR="005C3EA3" w:rsidRPr="00E77DEA" w:rsidRDefault="00E96ACE" w:rsidP="00E77DEA">
      <w:pPr>
        <w:rPr>
          <w:rFonts w:ascii="Aptos" w:hAnsi="Aptos"/>
          <w:sz w:val="20"/>
          <w:szCs w:val="20"/>
        </w:rPr>
      </w:pPr>
      <w:r>
        <w:rPr>
          <w:rFonts w:ascii="Aptos" w:hAnsi="Aptos"/>
          <w:sz w:val="20"/>
          <w:szCs w:val="20"/>
        </w:rPr>
        <w:t>Adolygir y Cynllun Dyletswydd Bioamrywiaeth yng ngoleuni’r adroddiad hwn, a’i gyhoeddi ar y cyfle cyntaf yn 2</w:t>
      </w:r>
      <w:r w:rsidR="00E77DEA" w:rsidRPr="00E77DEA">
        <w:rPr>
          <w:rFonts w:ascii="Aptos" w:hAnsi="Aptos"/>
          <w:sz w:val="20"/>
          <w:szCs w:val="20"/>
        </w:rPr>
        <w:t>026.</w:t>
      </w:r>
      <w:r w:rsidR="00E77DEA">
        <w:rPr>
          <w:rFonts w:ascii="Aptos" w:hAnsi="Aptos"/>
          <w:sz w:val="20"/>
          <w:szCs w:val="20"/>
        </w:rPr>
        <w:t xml:space="preserve"> </w:t>
      </w:r>
      <w:r>
        <w:rPr>
          <w:rFonts w:ascii="Aptos" w:hAnsi="Aptos"/>
          <w:sz w:val="20"/>
          <w:szCs w:val="20"/>
        </w:rPr>
        <w:t xml:space="preserve">Yn unol â hynny, bydd y Cyngor yn monitro camau gweithredu’r CDB nesaf tan 31 Mawrth 2028, ac yn cyhoeddi’r Adroddiad Gweithredu nesaf ar ddiwedd y cyfnod adrodd nesaf, erbyn diwedd </w:t>
      </w:r>
      <w:r w:rsidR="00E77DEA">
        <w:rPr>
          <w:rFonts w:ascii="Aptos" w:hAnsi="Aptos"/>
          <w:sz w:val="20"/>
          <w:szCs w:val="20"/>
        </w:rPr>
        <w:t xml:space="preserve">2028. </w:t>
      </w:r>
    </w:p>
    <w:p w:rsidR="00380D01" w:rsidRPr="00E77DEA" w:rsidRDefault="00E96ACE" w:rsidP="00E77DEA">
      <w:pPr>
        <w:rPr>
          <w:rFonts w:ascii="Aptos" w:hAnsi="Aptos"/>
          <w:sz w:val="20"/>
          <w:szCs w:val="20"/>
        </w:rPr>
      </w:pPr>
      <w:r>
        <w:rPr>
          <w:rFonts w:ascii="Aptos" w:hAnsi="Aptos"/>
          <w:sz w:val="20"/>
          <w:szCs w:val="20"/>
        </w:rPr>
        <w:t xml:space="preserve">Mae canllawiau dyletswydd A6 yn nodi bod modd i’r Cyngor newid y CDB ar unrhyw adeg. Os bydd unrhyw amgylchiadau’n codi sy’n galw am newidiadau, bydd y CDB yn cael ei ddiweddaru. Nodir y rhesymau am y newidiadau yn yr adroddiad gweithredu 3-blynedd, a’u cyflwyno i Lywodraeth Cymru ar yr adeg briodol. </w:t>
      </w:r>
    </w:p>
    <w:p w:rsidR="00D11E70" w:rsidRPr="00FF0FFE" w:rsidRDefault="0048488A" w:rsidP="00D23D70">
      <w:pPr>
        <w:rPr>
          <w:rFonts w:ascii="Aptos" w:hAnsi="Aptos"/>
          <w:sz w:val="20"/>
          <w:szCs w:val="20"/>
        </w:rPr>
      </w:pPr>
      <w:r>
        <w:rPr>
          <w:rFonts w:ascii="Aptos" w:hAnsi="Aptos"/>
          <w:noProof/>
          <w:sz w:val="20"/>
          <w:szCs w:val="20"/>
          <w:lang w:val="en-US"/>
        </w:rPr>
        <w:drawing>
          <wp:anchor distT="0" distB="0" distL="114300" distR="114300" simplePos="0" relativeHeight="251684864" behindDoc="0" locked="0" layoutInCell="1" allowOverlap="1">
            <wp:simplePos x="0" y="0"/>
            <wp:positionH relativeFrom="margin">
              <wp:posOffset>3893820</wp:posOffset>
            </wp:positionH>
            <wp:positionV relativeFrom="paragraph">
              <wp:posOffset>209550</wp:posOffset>
            </wp:positionV>
            <wp:extent cx="2750185" cy="3928745"/>
            <wp:effectExtent l="0" t="0" r="0" b="0"/>
            <wp:wrapSquare wrapText="bothSides"/>
            <wp:docPr id="2129190495" name="Picture 1" descr="A screen 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190495" name="Picture 1" descr="A screen shot of a map&#10;&#10;AI-generated content may be incorrect."/>
                    <pic:cNvPicPr/>
                  </pic:nvPicPr>
                  <pic:blipFill>
                    <a:blip r:embed="rId1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50185" cy="3928745"/>
                    </a:xfrm>
                    <a:prstGeom prst="rect">
                      <a:avLst/>
                    </a:prstGeom>
                  </pic:spPr>
                </pic:pic>
              </a:graphicData>
            </a:graphic>
          </wp:anchor>
        </w:drawing>
      </w:r>
    </w:p>
    <w:p w:rsidR="00946CC5" w:rsidRPr="00FF0FFE" w:rsidRDefault="00F55D96" w:rsidP="0054278F">
      <w:pPr>
        <w:pStyle w:val="Heading1"/>
        <w:numPr>
          <w:ilvl w:val="0"/>
          <w:numId w:val="1"/>
        </w:numPr>
        <w:rPr>
          <w:rFonts w:ascii="Aptos" w:hAnsi="Aptos"/>
          <w:sz w:val="28"/>
          <w:szCs w:val="28"/>
        </w:rPr>
      </w:pPr>
      <w:bookmarkStart w:id="5" w:name="_Toc94650912"/>
      <w:r>
        <w:rPr>
          <w:rFonts w:ascii="Aptos" w:hAnsi="Aptos"/>
          <w:sz w:val="28"/>
          <w:szCs w:val="28"/>
        </w:rPr>
        <w:t>Cefndir</w:t>
      </w:r>
      <w:bookmarkEnd w:id="5"/>
      <w:r w:rsidR="00946CC5" w:rsidRPr="00FF0FFE">
        <w:rPr>
          <w:rFonts w:ascii="Aptos" w:hAnsi="Aptos"/>
          <w:sz w:val="28"/>
          <w:szCs w:val="28"/>
        </w:rPr>
        <w:t xml:space="preserve"> </w:t>
      </w:r>
    </w:p>
    <w:p w:rsidR="00946CC5" w:rsidRPr="00FF0FFE" w:rsidRDefault="00946CC5" w:rsidP="00D23D70">
      <w:pPr>
        <w:rPr>
          <w:rFonts w:ascii="Aptos" w:hAnsi="Aptos"/>
          <w:sz w:val="20"/>
          <w:szCs w:val="20"/>
        </w:rPr>
      </w:pPr>
    </w:p>
    <w:p w:rsidR="00946CC5" w:rsidRPr="00FF0FFE" w:rsidRDefault="00946CC5" w:rsidP="0054278F">
      <w:pPr>
        <w:pStyle w:val="Heading2"/>
        <w:numPr>
          <w:ilvl w:val="1"/>
          <w:numId w:val="1"/>
        </w:numPr>
        <w:rPr>
          <w:rFonts w:ascii="Aptos" w:hAnsi="Aptos"/>
          <w:sz w:val="24"/>
          <w:szCs w:val="24"/>
        </w:rPr>
      </w:pPr>
      <w:bookmarkStart w:id="6" w:name="_Toc94650913"/>
      <w:r w:rsidRPr="00FF0FFE">
        <w:rPr>
          <w:rFonts w:ascii="Aptos" w:hAnsi="Aptos"/>
          <w:sz w:val="24"/>
          <w:szCs w:val="24"/>
        </w:rPr>
        <w:t>C</w:t>
      </w:r>
      <w:r w:rsidR="00F55D96">
        <w:rPr>
          <w:rFonts w:ascii="Aptos" w:hAnsi="Aptos"/>
          <w:sz w:val="24"/>
          <w:szCs w:val="24"/>
        </w:rPr>
        <w:t>yd-destun</w:t>
      </w:r>
      <w:r w:rsidRPr="00FF0FFE">
        <w:rPr>
          <w:rFonts w:ascii="Aptos" w:hAnsi="Aptos"/>
          <w:sz w:val="24"/>
          <w:szCs w:val="24"/>
        </w:rPr>
        <w:t xml:space="preserve"> – </w:t>
      </w:r>
      <w:r w:rsidR="00F55D96">
        <w:rPr>
          <w:rFonts w:ascii="Aptos" w:hAnsi="Aptos"/>
          <w:sz w:val="24"/>
          <w:szCs w:val="24"/>
        </w:rPr>
        <w:t>Cyngor Castell-nedd</w:t>
      </w:r>
      <w:r w:rsidRPr="00FF0FFE">
        <w:rPr>
          <w:rFonts w:ascii="Aptos" w:hAnsi="Aptos"/>
          <w:sz w:val="24"/>
          <w:szCs w:val="24"/>
        </w:rPr>
        <w:t xml:space="preserve"> Port Talbot</w:t>
      </w:r>
      <w:bookmarkEnd w:id="6"/>
      <w:r w:rsidRPr="00FF0FFE">
        <w:rPr>
          <w:rFonts w:ascii="Aptos" w:hAnsi="Aptos"/>
          <w:sz w:val="24"/>
          <w:szCs w:val="24"/>
        </w:rPr>
        <w:t xml:space="preserve"> </w:t>
      </w:r>
    </w:p>
    <w:p w:rsidR="00E77DEA" w:rsidRDefault="00E77DEA" w:rsidP="00E77DEA">
      <w:pPr>
        <w:rPr>
          <w:rFonts w:ascii="Aptos" w:hAnsi="Aptos"/>
          <w:sz w:val="20"/>
          <w:szCs w:val="20"/>
        </w:rPr>
      </w:pPr>
    </w:p>
    <w:p w:rsidR="00D331AF" w:rsidRPr="00E77DEA" w:rsidRDefault="00F55D96" w:rsidP="00E77DEA">
      <w:pPr>
        <w:rPr>
          <w:rFonts w:ascii="Aptos" w:hAnsi="Aptos"/>
          <w:sz w:val="20"/>
          <w:szCs w:val="20"/>
        </w:rPr>
      </w:pPr>
      <w:r>
        <w:rPr>
          <w:rFonts w:ascii="Aptos" w:hAnsi="Aptos"/>
          <w:sz w:val="20"/>
          <w:szCs w:val="20"/>
        </w:rPr>
        <w:t xml:space="preserve">Mae Bwrdeistref Sirol Castell-nedd </w:t>
      </w:r>
      <w:r w:rsidR="00946CC5" w:rsidRPr="00E77DEA">
        <w:rPr>
          <w:rFonts w:ascii="Aptos" w:hAnsi="Aptos"/>
          <w:sz w:val="20"/>
          <w:szCs w:val="20"/>
        </w:rPr>
        <w:t>Port Talbot (</w:t>
      </w:r>
      <w:r>
        <w:rPr>
          <w:rFonts w:ascii="Aptos" w:hAnsi="Aptos"/>
          <w:sz w:val="20"/>
          <w:szCs w:val="20"/>
        </w:rPr>
        <w:t>C</w:t>
      </w:r>
      <w:r w:rsidR="00946CC5" w:rsidRPr="00E77DEA">
        <w:rPr>
          <w:rFonts w:ascii="Aptos" w:hAnsi="Aptos"/>
          <w:sz w:val="20"/>
          <w:szCs w:val="20"/>
        </w:rPr>
        <w:t xml:space="preserve">NPT) </w:t>
      </w:r>
      <w:r>
        <w:rPr>
          <w:rFonts w:ascii="Aptos" w:hAnsi="Aptos"/>
          <w:sz w:val="20"/>
          <w:szCs w:val="20"/>
        </w:rPr>
        <w:t xml:space="preserve">ar yr arfordir rhwng siroedd Abertawe a Phen-y-bont ar Ogwr. Mae CNPT hefyd yn rhannu ffiniau â Sir Gaerfyrddin, </w:t>
      </w:r>
      <w:r w:rsidR="00946CC5" w:rsidRPr="00E77DEA">
        <w:rPr>
          <w:rFonts w:ascii="Aptos" w:hAnsi="Aptos"/>
          <w:sz w:val="20"/>
          <w:szCs w:val="20"/>
        </w:rPr>
        <w:t>Powys, Rhondda Cynon Taf (R</w:t>
      </w:r>
      <w:r>
        <w:rPr>
          <w:rFonts w:ascii="Aptos" w:hAnsi="Aptos"/>
          <w:sz w:val="20"/>
          <w:szCs w:val="20"/>
        </w:rPr>
        <w:t>h</w:t>
      </w:r>
      <w:r w:rsidR="00946CC5" w:rsidRPr="00E77DEA">
        <w:rPr>
          <w:rFonts w:ascii="Aptos" w:hAnsi="Aptos"/>
          <w:sz w:val="20"/>
          <w:szCs w:val="20"/>
        </w:rPr>
        <w:t>CT) a</w:t>
      </w:r>
      <w:r>
        <w:rPr>
          <w:rFonts w:ascii="Aptos" w:hAnsi="Aptos"/>
          <w:sz w:val="20"/>
          <w:szCs w:val="20"/>
        </w:rPr>
        <w:t xml:space="preserve"> Pharc Cenedlaethol Bannau Brycheiniog. Mae ganddi boblogaeth o fwy na </w:t>
      </w:r>
      <w:r w:rsidR="00946CC5" w:rsidRPr="00E77DEA">
        <w:rPr>
          <w:rFonts w:ascii="Aptos" w:hAnsi="Aptos"/>
          <w:sz w:val="20"/>
          <w:szCs w:val="20"/>
        </w:rPr>
        <w:t>14</w:t>
      </w:r>
      <w:r w:rsidR="0069023C" w:rsidRPr="00E77DEA">
        <w:rPr>
          <w:rFonts w:ascii="Aptos" w:hAnsi="Aptos"/>
          <w:sz w:val="20"/>
          <w:szCs w:val="20"/>
        </w:rPr>
        <w:t>3</w:t>
      </w:r>
      <w:r w:rsidR="00946CC5" w:rsidRPr="00E77DEA">
        <w:rPr>
          <w:rFonts w:ascii="Aptos" w:hAnsi="Aptos"/>
          <w:sz w:val="20"/>
          <w:szCs w:val="20"/>
        </w:rPr>
        <w:t>,</w:t>
      </w:r>
      <w:r w:rsidR="0069023C" w:rsidRPr="00E77DEA">
        <w:rPr>
          <w:rFonts w:ascii="Aptos" w:hAnsi="Aptos"/>
          <w:sz w:val="20"/>
          <w:szCs w:val="20"/>
        </w:rPr>
        <w:t>2</w:t>
      </w:r>
      <w:r w:rsidR="00946CC5" w:rsidRPr="00E77DEA">
        <w:rPr>
          <w:rFonts w:ascii="Aptos" w:hAnsi="Aptos"/>
          <w:sz w:val="20"/>
          <w:szCs w:val="20"/>
        </w:rPr>
        <w:t>00 a</w:t>
      </w:r>
      <w:r>
        <w:rPr>
          <w:rFonts w:ascii="Aptos" w:hAnsi="Aptos"/>
          <w:sz w:val="20"/>
          <w:szCs w:val="20"/>
        </w:rPr>
        <w:t xml:space="preserve">c mae’r ardal weinyddol yn cwmpasu </w:t>
      </w:r>
      <w:r w:rsidR="00D23D70" w:rsidRPr="00E77DEA">
        <w:rPr>
          <w:rFonts w:ascii="Aptos" w:hAnsi="Aptos"/>
          <w:sz w:val="20"/>
          <w:szCs w:val="20"/>
        </w:rPr>
        <w:t xml:space="preserve">44,217 hectar. </w:t>
      </w:r>
    </w:p>
    <w:p w:rsidR="00FA72AE" w:rsidRPr="00B93AF0" w:rsidRDefault="00F55D96" w:rsidP="00B93AF0">
      <w:pPr>
        <w:rPr>
          <w:rFonts w:ascii="Aptos" w:hAnsi="Aptos"/>
          <w:sz w:val="20"/>
          <w:szCs w:val="20"/>
        </w:rPr>
      </w:pPr>
      <w:r>
        <w:rPr>
          <w:rFonts w:ascii="Aptos" w:hAnsi="Aptos"/>
          <w:sz w:val="20"/>
          <w:szCs w:val="20"/>
        </w:rPr>
        <w:t>Mae gan C</w:t>
      </w:r>
      <w:r w:rsidR="00946CC5" w:rsidRPr="00B93AF0">
        <w:rPr>
          <w:rFonts w:ascii="Aptos" w:hAnsi="Aptos"/>
          <w:sz w:val="20"/>
          <w:szCs w:val="20"/>
        </w:rPr>
        <w:t xml:space="preserve">NPT </w:t>
      </w:r>
      <w:r>
        <w:rPr>
          <w:rFonts w:ascii="Aptos" w:hAnsi="Aptos"/>
          <w:sz w:val="20"/>
          <w:szCs w:val="20"/>
        </w:rPr>
        <w:t xml:space="preserve">amrywiaeth eang o gynefinoedd a rhywogaethau, o laswelltir corsiog yn y cymoedd, sy’n cynnal pili pala Britheg y Gors, i goetir hynafol sy’n gartref i rywogaethau prin Boda’r Mêl a’r Chwilen Ddaear Las; a gwlyptir iseldir a chamlesi sy’n denu corryn rafft y ffen. Tra bod twyni’r arfordir a’r forfa heli ar y ffin â Bae Abertawe, mae mawngorsydd ucheldir CNPT yn </w:t>
      </w:r>
      <w:r w:rsidR="00655CCF">
        <w:rPr>
          <w:rFonts w:ascii="Aptos" w:hAnsi="Aptos"/>
          <w:sz w:val="20"/>
          <w:szCs w:val="20"/>
        </w:rPr>
        <w:t xml:space="preserve">ymestyn ar draws y llwyfandir i mewn i RhCT. Mae tir llwyd megis tomenni glo sydd ar wasgar ar draws y sir yn cynnal infertebratau a phlanhigion prin. </w:t>
      </w:r>
      <w:r w:rsidR="001B2E10" w:rsidRPr="00B93AF0">
        <w:rPr>
          <w:rFonts w:ascii="Aptos" w:hAnsi="Aptos"/>
          <w:sz w:val="20"/>
          <w:szCs w:val="20"/>
        </w:rPr>
        <w:t xml:space="preserve"> </w:t>
      </w:r>
    </w:p>
    <w:p w:rsidR="00D331AF" w:rsidRDefault="00655CCF" w:rsidP="00B93AF0">
      <w:pPr>
        <w:rPr>
          <w:rFonts w:ascii="Aptos" w:hAnsi="Aptos"/>
          <w:sz w:val="20"/>
          <w:szCs w:val="20"/>
        </w:rPr>
      </w:pPr>
      <w:r>
        <w:rPr>
          <w:rFonts w:ascii="Aptos" w:hAnsi="Aptos"/>
          <w:sz w:val="20"/>
          <w:szCs w:val="20"/>
        </w:rPr>
        <w:t>Fel Awdurdod Lleol, mae gan Gyngor Castell-nedd</w:t>
      </w:r>
      <w:r w:rsidR="00946CC5" w:rsidRPr="00B93AF0">
        <w:rPr>
          <w:rFonts w:ascii="Aptos" w:hAnsi="Aptos"/>
          <w:sz w:val="20"/>
          <w:szCs w:val="20"/>
        </w:rPr>
        <w:t xml:space="preserve"> Port Talbot </w:t>
      </w:r>
      <w:r>
        <w:rPr>
          <w:rFonts w:ascii="Aptos" w:hAnsi="Aptos"/>
          <w:sz w:val="20"/>
          <w:szCs w:val="20"/>
        </w:rPr>
        <w:t xml:space="preserve">y gallu a’r cyfle i ddylanwadu ar swm a chwmpas bioamrywiaeth y Fwrdeistref Sirol trwy reoli ei dir / asedau, ei strategaethau, ei bolisïau a chyflawni prosiectau. Mae’r Awdurdod yn gweithredu ac yn gorfodi polisi a deddfwriaeth cenedlaethol, yn gweithio mewn partneriaeth ag amrywiaeth eang o randdeiliaid, ac yn ymgysylltu â’r cyhoedd i gyflawni manteision ehangach. </w:t>
      </w:r>
      <w:r w:rsidR="00946CC5" w:rsidRPr="00B93AF0">
        <w:rPr>
          <w:rFonts w:ascii="Aptos" w:hAnsi="Aptos"/>
          <w:sz w:val="20"/>
          <w:szCs w:val="20"/>
        </w:rPr>
        <w:t xml:space="preserve"> </w:t>
      </w:r>
    </w:p>
    <w:p w:rsidR="00D331AF" w:rsidRPr="00625816" w:rsidRDefault="00655CCF" w:rsidP="00625816">
      <w:pPr>
        <w:rPr>
          <w:rFonts w:ascii="Aptos" w:hAnsi="Aptos"/>
          <w:sz w:val="20"/>
          <w:szCs w:val="20"/>
        </w:rPr>
      </w:pPr>
      <w:r>
        <w:rPr>
          <w:rFonts w:ascii="Aptos" w:hAnsi="Aptos"/>
          <w:sz w:val="20"/>
          <w:szCs w:val="20"/>
        </w:rPr>
        <w:t xml:space="preserve">Mae’r Cyngor yn dod o dan Ddeddf Llesiant Cenedlaethau’r Dyfodol (Cymru) </w:t>
      </w:r>
      <w:r w:rsidR="00B93AF0" w:rsidRPr="00B93AF0">
        <w:rPr>
          <w:rFonts w:ascii="Aptos" w:hAnsi="Aptos"/>
          <w:sz w:val="20"/>
          <w:szCs w:val="20"/>
        </w:rPr>
        <w:t>2015 a</w:t>
      </w:r>
      <w:r>
        <w:rPr>
          <w:rFonts w:ascii="Aptos" w:hAnsi="Aptos"/>
          <w:sz w:val="20"/>
          <w:szCs w:val="20"/>
        </w:rPr>
        <w:t xml:space="preserve">c yn cyflawni ei ymrwymiadau bioamrywiaeth trwy lens datblygu cynaliadwy ac amcanion llesiant. Mae’n aelod gweithredol o Fwrdd Gwasanaethau Cyhoeddus Castell-nedd Port Talbot, gan gyfrannu at y Cynllun Llesiant lleol a sicrhau bod camau bioamrywiaeth yn cyfateb i egwyddorion Rheolaeth Gynaliadwy ar Adnoddau Naturiol (SMNR) a’r Datganiadau Ardal a gynhyrchwyd gan CNC. Mae’r fframweithiau hyn yn sicrhau bod gwella bioamrywiaeth yn cefnogi nodau ehangach megis gwydnwch hinsawdd, iechyd a llesiant, ac ymgysylltiad cymunedol. </w:t>
      </w:r>
    </w:p>
    <w:p w:rsidR="00946CC5" w:rsidRPr="00B93AF0" w:rsidRDefault="00655CCF" w:rsidP="00B93AF0">
      <w:pPr>
        <w:rPr>
          <w:rFonts w:ascii="Aptos" w:hAnsi="Aptos"/>
          <w:sz w:val="20"/>
          <w:szCs w:val="20"/>
        </w:rPr>
      </w:pPr>
      <w:r>
        <w:rPr>
          <w:rFonts w:ascii="Aptos" w:hAnsi="Aptos"/>
          <w:sz w:val="20"/>
          <w:szCs w:val="20"/>
        </w:rPr>
        <w:t xml:space="preserve">Mae cyflawni Dyletswydd A6 a rhoi’r CDB ar waith yn gyfrifoldeb i’r Cyngor cyfan. Ers 2017, mae cydlynu a monitro’r CDB wedi cael ei wreiddio mewn swydd i aelod o staff. Ecolegydd (Cynlluniau a Phrosiectau) y Tîm CG a BG yw swyddog arweiniol y CDB. </w:t>
      </w:r>
    </w:p>
    <w:p w:rsidR="00D23D70" w:rsidRDefault="00D23D70" w:rsidP="00946CC5">
      <w:pPr>
        <w:rPr>
          <w:rFonts w:ascii="Aptos" w:hAnsi="Aptos"/>
          <w:sz w:val="20"/>
          <w:szCs w:val="20"/>
        </w:rPr>
      </w:pPr>
    </w:p>
    <w:p w:rsidR="00625816" w:rsidRPr="00FF0FFE" w:rsidRDefault="00625816" w:rsidP="00946CC5">
      <w:pPr>
        <w:rPr>
          <w:rFonts w:ascii="Aptos" w:hAnsi="Aptos"/>
          <w:sz w:val="20"/>
          <w:szCs w:val="20"/>
        </w:rPr>
      </w:pPr>
    </w:p>
    <w:p w:rsidR="00D23D70" w:rsidRPr="00FF0FFE" w:rsidRDefault="00500F0A" w:rsidP="0054278F">
      <w:pPr>
        <w:pStyle w:val="Heading1"/>
        <w:numPr>
          <w:ilvl w:val="0"/>
          <w:numId w:val="1"/>
        </w:numPr>
        <w:rPr>
          <w:rFonts w:ascii="Aptos" w:hAnsi="Aptos"/>
          <w:sz w:val="28"/>
          <w:szCs w:val="28"/>
        </w:rPr>
      </w:pPr>
      <w:bookmarkStart w:id="7" w:name="_Toc94650914"/>
      <w:r>
        <w:rPr>
          <w:rFonts w:ascii="Aptos" w:hAnsi="Aptos"/>
          <w:sz w:val="28"/>
          <w:szCs w:val="28"/>
        </w:rPr>
        <w:t>Uchafbwyntiau, Prif Ddeilliannau a Materion sy’n Codi</w:t>
      </w:r>
      <w:bookmarkEnd w:id="7"/>
    </w:p>
    <w:p w:rsidR="00D23D70" w:rsidRPr="00FF0FFE" w:rsidRDefault="00500F0A" w:rsidP="00131248">
      <w:pPr>
        <w:ind w:left="360"/>
        <w:rPr>
          <w:rFonts w:ascii="Aptos" w:hAnsi="Aptos"/>
          <w:sz w:val="20"/>
          <w:szCs w:val="20"/>
        </w:rPr>
      </w:pPr>
      <w:r>
        <w:rPr>
          <w:rFonts w:ascii="Aptos" w:hAnsi="Aptos"/>
          <w:sz w:val="20"/>
          <w:szCs w:val="20"/>
        </w:rPr>
        <w:t xml:space="preserve">Mae’r adran hon yn cyflwyno’r canlyniadau cadarnhaol a gyflawnwyd hyd yma ar sail y cynnydd a wnaed o ran y Camau Gweithredu a gyflwynwyd yn yr Adroddiad (Adran </w:t>
      </w:r>
      <w:r w:rsidR="009D6903" w:rsidRPr="00FF0FFE">
        <w:rPr>
          <w:rFonts w:ascii="Aptos" w:hAnsi="Aptos"/>
          <w:sz w:val="20"/>
          <w:szCs w:val="20"/>
        </w:rPr>
        <w:t>6</w:t>
      </w:r>
      <w:r w:rsidR="006E0788" w:rsidRPr="00FF0FFE">
        <w:rPr>
          <w:rFonts w:ascii="Aptos" w:hAnsi="Aptos"/>
          <w:sz w:val="20"/>
          <w:szCs w:val="20"/>
        </w:rPr>
        <w:t xml:space="preserve">). </w:t>
      </w:r>
      <w:r>
        <w:rPr>
          <w:rFonts w:ascii="Aptos" w:hAnsi="Aptos"/>
          <w:sz w:val="20"/>
          <w:szCs w:val="20"/>
        </w:rPr>
        <w:t>Mae hefyd yn amlygu prif ffactorau galluogi a rhwystrau sydd wedi dylanwadu ar weithredu neu sy’n parhau i wneud hynny</w:t>
      </w:r>
      <w:r w:rsidR="00D23D70" w:rsidRPr="00FF0FFE">
        <w:rPr>
          <w:rFonts w:ascii="Aptos" w:hAnsi="Aptos"/>
          <w:sz w:val="20"/>
          <w:szCs w:val="20"/>
        </w:rPr>
        <w:t>.</w:t>
      </w:r>
    </w:p>
    <w:p w:rsidR="00131248" w:rsidRPr="00FF0FFE" w:rsidRDefault="00131248" w:rsidP="00131248">
      <w:pPr>
        <w:spacing w:after="0"/>
        <w:ind w:left="360"/>
        <w:rPr>
          <w:rFonts w:ascii="Aptos" w:hAnsi="Aptos"/>
          <w:sz w:val="20"/>
          <w:szCs w:val="20"/>
        </w:rPr>
      </w:pPr>
    </w:p>
    <w:p w:rsidR="006E0788" w:rsidRPr="00FF0FFE" w:rsidRDefault="00500F0A" w:rsidP="0054278F">
      <w:pPr>
        <w:pStyle w:val="Heading2"/>
        <w:numPr>
          <w:ilvl w:val="1"/>
          <w:numId w:val="1"/>
        </w:numPr>
        <w:rPr>
          <w:rFonts w:ascii="Aptos" w:hAnsi="Aptos"/>
          <w:sz w:val="24"/>
          <w:szCs w:val="24"/>
        </w:rPr>
      </w:pPr>
      <w:bookmarkStart w:id="8" w:name="_Toc94650915"/>
      <w:r>
        <w:rPr>
          <w:rFonts w:ascii="Aptos" w:hAnsi="Aptos"/>
          <w:sz w:val="24"/>
          <w:szCs w:val="24"/>
        </w:rPr>
        <w:t>Camau Gweithredu Allweddol o ran Bioamrywiaeth</w:t>
      </w:r>
      <w:bookmarkEnd w:id="8"/>
    </w:p>
    <w:p w:rsidR="005A1BC9" w:rsidRPr="00FF0FFE" w:rsidRDefault="005A1BC9" w:rsidP="005A1BC9">
      <w:pPr>
        <w:rPr>
          <w:rFonts w:ascii="Aptos" w:hAnsi="Aptos"/>
        </w:rPr>
      </w:pPr>
    </w:p>
    <w:p w:rsidR="005A1BC9" w:rsidRPr="00FF0FFE" w:rsidRDefault="00F366AB" w:rsidP="005A1BC9">
      <w:pPr>
        <w:pStyle w:val="ListParagraph"/>
        <w:numPr>
          <w:ilvl w:val="2"/>
          <w:numId w:val="1"/>
        </w:numPr>
        <w:rPr>
          <w:rFonts w:ascii="Aptos" w:hAnsi="Aptos"/>
          <w:sz w:val="20"/>
          <w:szCs w:val="20"/>
        </w:rPr>
      </w:pPr>
      <w:r>
        <w:rPr>
          <w:rFonts w:ascii="Aptos" w:hAnsi="Aptos"/>
          <w:sz w:val="20"/>
          <w:szCs w:val="20"/>
        </w:rPr>
        <w:t xml:space="preserve">Mae’r Tîm Cefn Gwlad a Bywyd Gwyllt (Tîm CG a BG) yn parhau i ddarparu gwasanaeth ymgynghorol fel bod modd i’r cyngor ystyried bioamrywiaeth mewn ystod eang o swyddogaethau. Mae hynny’n cynnwys trwy’r broses rheoli datblygu, fel rhan o Gorff Cymeradwyo SuDS (Systemau Draenio Cynaliadwy) ac yn achos unrhyw ymholiadau eraill, e.e. ynghylch rheoli tir. Er enghraifft, mae’r Tîm CG a BG wedi darparu geiriad i’r adran Priffyrdd ei ddefnyddio mewn Hysbysiadau Gorfodi ar gyfer Perthi er mwyn sicrhau bod adar yn nythu yn cael ei ystyried yn rheswm priodol i berchnogion tai gael caniatâd i oedi cyn tocio perthi. </w:t>
      </w:r>
    </w:p>
    <w:p w:rsidR="005A1BC9" w:rsidRPr="00FF0FFE" w:rsidRDefault="005A1BC9" w:rsidP="005A1BC9">
      <w:pPr>
        <w:pStyle w:val="ListParagraph"/>
        <w:ind w:left="1080"/>
        <w:rPr>
          <w:rFonts w:ascii="Aptos" w:hAnsi="Aptos"/>
          <w:sz w:val="20"/>
          <w:szCs w:val="20"/>
        </w:rPr>
      </w:pPr>
    </w:p>
    <w:p w:rsidR="005A1BC9" w:rsidRPr="00FF0FFE" w:rsidRDefault="00F366AB" w:rsidP="005A1BC9">
      <w:pPr>
        <w:pStyle w:val="ListParagraph"/>
        <w:numPr>
          <w:ilvl w:val="2"/>
          <w:numId w:val="1"/>
        </w:numPr>
        <w:rPr>
          <w:rFonts w:ascii="Aptos" w:hAnsi="Aptos"/>
          <w:sz w:val="20"/>
          <w:szCs w:val="20"/>
        </w:rPr>
      </w:pPr>
      <w:r>
        <w:rPr>
          <w:rFonts w:ascii="Aptos" w:hAnsi="Aptos"/>
          <w:sz w:val="20"/>
          <w:szCs w:val="20"/>
        </w:rPr>
        <w:t xml:space="preserve">Cwblhawyd asesiadau gwasanaeth i bennu effeithiau posibl gwasanaethau ar fioamrywiaeth, a chyfleoedd o ran arfer gorau, ar gyfer holl feysydd gwasanaeth y cyngor. Mae pob maes gwasanaeth wedi cael argymhellion o ran cydymffurfio â’r Ddyletswydd Bioamrywiaeth. Adolygir y rhain yn rheolaidd er mwyn sicrhau bod meysydd gwasanaeth yn parhau i gydymffurfio. Mantais ychwanegol i’r asesiadau gwasanaeth hyn oedd eu bod yn amlygu prosiectau posibl ar y cyd, er enghraifft, mae’r tîm Diogelwch Ffyrdd yn rheolaidd yn ymweld ag ysgolion gyda’u </w:t>
      </w:r>
      <w:proofErr w:type="gramStart"/>
      <w:r>
        <w:rPr>
          <w:rFonts w:ascii="Aptos" w:hAnsi="Aptos"/>
          <w:sz w:val="20"/>
          <w:szCs w:val="20"/>
        </w:rPr>
        <w:t xml:space="preserve">masgot </w:t>
      </w:r>
      <w:r w:rsidR="004F28FE" w:rsidRPr="00FF0FFE">
        <w:rPr>
          <w:rFonts w:ascii="Aptos" w:hAnsi="Aptos"/>
          <w:sz w:val="20"/>
          <w:szCs w:val="20"/>
        </w:rPr>
        <w:t xml:space="preserve"> </w:t>
      </w:r>
      <w:r>
        <w:rPr>
          <w:rFonts w:ascii="Aptos" w:hAnsi="Aptos"/>
          <w:sz w:val="20"/>
          <w:szCs w:val="20"/>
        </w:rPr>
        <w:t>draenog</w:t>
      </w:r>
      <w:proofErr w:type="gramEnd"/>
      <w:r>
        <w:rPr>
          <w:rFonts w:ascii="Aptos" w:hAnsi="Aptos"/>
          <w:sz w:val="20"/>
          <w:szCs w:val="20"/>
        </w:rPr>
        <w:t xml:space="preserve"> </w:t>
      </w:r>
      <w:r w:rsidR="004F28FE" w:rsidRPr="00FF0FFE">
        <w:rPr>
          <w:rFonts w:ascii="Aptos" w:hAnsi="Aptos"/>
          <w:sz w:val="20"/>
          <w:szCs w:val="20"/>
        </w:rPr>
        <w:t xml:space="preserve">‘Henson the Hedgehog’. </w:t>
      </w:r>
      <w:r w:rsidR="00442F1E">
        <w:rPr>
          <w:rFonts w:ascii="Aptos" w:hAnsi="Aptos"/>
          <w:sz w:val="20"/>
          <w:szCs w:val="20"/>
        </w:rPr>
        <w:t xml:space="preserve">Llwyddodd y Tîm CG a BG i gynhyrchu a darparu taflenni i’r plant fynd â nhw adref o’r ysgol, yn dweud wrthyn nhw sut i helpu Henson gartref. Trwy wneud hyn, mae’r tîm Diogelwch Ffyrdd hefyd yn cynyddu ymwybyddiaeth o faterion bioamrywiaeth, ac yn helpu i fynd i’r afael â nhw. </w:t>
      </w:r>
      <w:r w:rsidR="004F28FE" w:rsidRPr="00FF0FFE">
        <w:rPr>
          <w:rFonts w:ascii="Aptos" w:hAnsi="Aptos"/>
          <w:sz w:val="20"/>
          <w:szCs w:val="20"/>
        </w:rPr>
        <w:t xml:space="preserve"> </w:t>
      </w:r>
    </w:p>
    <w:p w:rsidR="004F28FE" w:rsidRPr="00FF0FFE" w:rsidRDefault="004F28FE" w:rsidP="004F28FE">
      <w:pPr>
        <w:pStyle w:val="ListParagraph"/>
        <w:rPr>
          <w:rFonts w:ascii="Aptos" w:hAnsi="Aptos"/>
          <w:sz w:val="20"/>
          <w:szCs w:val="20"/>
        </w:rPr>
      </w:pPr>
    </w:p>
    <w:p w:rsidR="004F28FE" w:rsidRPr="00FF0FFE" w:rsidRDefault="004F28FE" w:rsidP="004F28FE">
      <w:pPr>
        <w:pStyle w:val="ListParagraph"/>
        <w:keepNext/>
        <w:ind w:left="1080"/>
        <w:jc w:val="center"/>
        <w:rPr>
          <w:rFonts w:ascii="Aptos" w:hAnsi="Aptos"/>
          <w:sz w:val="20"/>
          <w:szCs w:val="20"/>
        </w:rPr>
      </w:pPr>
      <w:r w:rsidRPr="00FF0FFE">
        <w:rPr>
          <w:rFonts w:ascii="Aptos" w:hAnsi="Aptos"/>
          <w:noProof/>
          <w:sz w:val="20"/>
          <w:szCs w:val="20"/>
          <w:lang w:bidi="ar-SA"/>
        </w:rPr>
        <w:drawing>
          <wp:inline distT="0" distB="0" distL="0" distR="0">
            <wp:extent cx="3817620" cy="2678463"/>
            <wp:effectExtent l="0" t="0" r="0" b="7620"/>
            <wp:docPr id="1619523476" name="Picture 1" descr="Leaflet showing 'How to Help Henson at Home' with tips of how to help hedgehogs e.g. make a hedgehog highway, create a wild area, avoid using chemic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523476" name="Picture 1" descr="Leaflet showing 'How to Help Henson at Home' with tips of how to help hedgehogs e.g. make a hedgehog highway, create a wild area, avoid using chemicals"/>
                    <pic:cNvPicPr/>
                  </pic:nvPicPr>
                  <pic:blipFill>
                    <a:blip r:embed="rId14"/>
                    <a:stretch>
                      <a:fillRect/>
                    </a:stretch>
                  </pic:blipFill>
                  <pic:spPr>
                    <a:xfrm>
                      <a:off x="0" y="0"/>
                      <a:ext cx="3836508" cy="2691715"/>
                    </a:xfrm>
                    <a:prstGeom prst="rect">
                      <a:avLst/>
                    </a:prstGeom>
                  </pic:spPr>
                </pic:pic>
              </a:graphicData>
            </a:graphic>
          </wp:inline>
        </w:drawing>
      </w:r>
    </w:p>
    <w:p w:rsidR="004F28FE" w:rsidRPr="00FF0FFE" w:rsidRDefault="004F28FE" w:rsidP="004F28FE">
      <w:pPr>
        <w:pStyle w:val="Caption"/>
        <w:jc w:val="center"/>
        <w:rPr>
          <w:rFonts w:ascii="Aptos" w:hAnsi="Aptos"/>
          <w:sz w:val="20"/>
          <w:szCs w:val="20"/>
        </w:rPr>
      </w:pPr>
      <w:r w:rsidRPr="00FF0FFE">
        <w:rPr>
          <w:rFonts w:ascii="Aptos" w:hAnsi="Aptos"/>
          <w:sz w:val="20"/>
          <w:szCs w:val="20"/>
        </w:rPr>
        <w:t>F</w:t>
      </w:r>
      <w:r w:rsidR="00F366AB">
        <w:rPr>
          <w:rFonts w:ascii="Aptos" w:hAnsi="Aptos"/>
          <w:sz w:val="20"/>
          <w:szCs w:val="20"/>
        </w:rPr>
        <w:t>f</w:t>
      </w:r>
      <w:r w:rsidRPr="00FF0FFE">
        <w:rPr>
          <w:rFonts w:ascii="Aptos" w:hAnsi="Aptos"/>
          <w:sz w:val="20"/>
          <w:szCs w:val="20"/>
        </w:rPr>
        <w:t xml:space="preserve">igur </w:t>
      </w:r>
      <w:r w:rsidR="00C978CE" w:rsidRPr="00FF0FFE">
        <w:rPr>
          <w:rFonts w:ascii="Aptos" w:hAnsi="Aptos"/>
          <w:sz w:val="20"/>
          <w:szCs w:val="20"/>
        </w:rPr>
        <w:fldChar w:fldCharType="begin"/>
      </w:r>
      <w:r w:rsidRPr="00FF0FFE">
        <w:rPr>
          <w:rFonts w:ascii="Aptos" w:hAnsi="Aptos"/>
          <w:sz w:val="20"/>
          <w:szCs w:val="20"/>
        </w:rPr>
        <w:instrText xml:space="preserve"> SEQ Figure \* ARABIC </w:instrText>
      </w:r>
      <w:r w:rsidR="00C978CE" w:rsidRPr="00FF0FFE">
        <w:rPr>
          <w:rFonts w:ascii="Aptos" w:hAnsi="Aptos"/>
          <w:sz w:val="20"/>
          <w:szCs w:val="20"/>
        </w:rPr>
        <w:fldChar w:fldCharType="separate"/>
      </w:r>
      <w:r w:rsidR="00EB4D62">
        <w:rPr>
          <w:rFonts w:ascii="Aptos" w:hAnsi="Aptos"/>
          <w:noProof/>
          <w:sz w:val="20"/>
          <w:szCs w:val="20"/>
        </w:rPr>
        <w:t>2</w:t>
      </w:r>
      <w:r w:rsidR="00C978CE" w:rsidRPr="00FF0FFE">
        <w:rPr>
          <w:rFonts w:ascii="Aptos" w:hAnsi="Aptos"/>
          <w:sz w:val="20"/>
          <w:szCs w:val="20"/>
        </w:rPr>
        <w:fldChar w:fldCharType="end"/>
      </w:r>
      <w:r w:rsidRPr="00FF0FFE">
        <w:rPr>
          <w:rFonts w:ascii="Aptos" w:hAnsi="Aptos"/>
          <w:sz w:val="20"/>
          <w:szCs w:val="20"/>
        </w:rPr>
        <w:t xml:space="preserve">. </w:t>
      </w:r>
      <w:r w:rsidR="00F366AB">
        <w:rPr>
          <w:rFonts w:ascii="Aptos" w:hAnsi="Aptos"/>
          <w:sz w:val="20"/>
          <w:szCs w:val="20"/>
        </w:rPr>
        <w:t>Taflen ‘</w:t>
      </w:r>
      <w:r w:rsidRPr="00FF0FFE">
        <w:rPr>
          <w:rFonts w:ascii="Aptos" w:hAnsi="Aptos"/>
          <w:sz w:val="20"/>
          <w:szCs w:val="20"/>
        </w:rPr>
        <w:t>How to Help Henson at Home</w:t>
      </w:r>
      <w:r w:rsidR="00F366AB">
        <w:rPr>
          <w:rFonts w:ascii="Aptos" w:hAnsi="Aptos"/>
          <w:sz w:val="20"/>
          <w:szCs w:val="20"/>
        </w:rPr>
        <w:t>’ i’r Timau Diogelwch Ffyrdd ei rhoi i blant ysgol</w:t>
      </w:r>
    </w:p>
    <w:p w:rsidR="005A1BC9" w:rsidRPr="00FF0FFE" w:rsidRDefault="005A1BC9" w:rsidP="005A1BC9">
      <w:pPr>
        <w:pStyle w:val="ListParagraph"/>
        <w:rPr>
          <w:rFonts w:ascii="Aptos" w:hAnsi="Aptos"/>
          <w:sz w:val="20"/>
          <w:szCs w:val="20"/>
        </w:rPr>
      </w:pPr>
    </w:p>
    <w:p w:rsidR="008161B4" w:rsidRPr="00FF0FFE" w:rsidRDefault="00442F1E" w:rsidP="005A1BC9">
      <w:pPr>
        <w:pStyle w:val="ListParagraph"/>
        <w:numPr>
          <w:ilvl w:val="2"/>
          <w:numId w:val="1"/>
        </w:numPr>
        <w:rPr>
          <w:rFonts w:ascii="Aptos" w:hAnsi="Aptos"/>
          <w:sz w:val="20"/>
          <w:szCs w:val="20"/>
        </w:rPr>
      </w:pPr>
      <w:r>
        <w:rPr>
          <w:rFonts w:ascii="Aptos" w:hAnsi="Aptos"/>
          <w:sz w:val="20"/>
          <w:szCs w:val="20"/>
        </w:rPr>
        <w:t xml:space="preserve">Mae’r Tîm CG a BG wedi parhau i ddarparu gwasanaeth allweddol i adrannau eraill ar ffurf ymgynghoriaeth. Mae’r Ecolegwyr yn cydweithio’n agos ag adrannau eraill o ddechrau’r prosiect hyd at ei gwblhau, er mwyn sicrhau bod gwaith yn arwain at wella bioamrywiaeth, er enghraifft, cynnal arolygon ystlumod i lywio prosiectau atgyweirio ac adnewyddu ym Mharc Gwledig Margam. </w:t>
      </w:r>
      <w:r w:rsidR="008161B4" w:rsidRPr="00FF0FFE">
        <w:rPr>
          <w:rFonts w:ascii="Aptos" w:hAnsi="Aptos"/>
          <w:sz w:val="20"/>
          <w:szCs w:val="20"/>
        </w:rPr>
        <w:t xml:space="preserve"> </w:t>
      </w:r>
    </w:p>
    <w:p w:rsidR="005A1BC9" w:rsidRPr="00FF0FFE" w:rsidRDefault="005A1BC9" w:rsidP="005A1BC9">
      <w:pPr>
        <w:pStyle w:val="ListParagraph"/>
        <w:rPr>
          <w:rFonts w:ascii="Aptos" w:hAnsi="Aptos"/>
          <w:sz w:val="20"/>
          <w:szCs w:val="20"/>
        </w:rPr>
      </w:pPr>
    </w:p>
    <w:p w:rsidR="005A1BC9" w:rsidRPr="00FF0FFE" w:rsidRDefault="00442F1E" w:rsidP="005A1BC9">
      <w:pPr>
        <w:pStyle w:val="ListParagraph"/>
        <w:numPr>
          <w:ilvl w:val="2"/>
          <w:numId w:val="1"/>
        </w:numPr>
        <w:rPr>
          <w:rFonts w:ascii="Aptos" w:hAnsi="Aptos"/>
          <w:sz w:val="20"/>
          <w:szCs w:val="20"/>
        </w:rPr>
      </w:pPr>
      <w:r>
        <w:rPr>
          <w:rFonts w:ascii="Aptos" w:hAnsi="Aptos"/>
          <w:sz w:val="20"/>
          <w:szCs w:val="20"/>
        </w:rPr>
        <w:t xml:space="preserve">Mae’r Tîm CG a BG yn cynyddu ymwybyddiaeth o fioamrywiaeth mewn amrywiol ffyrdd, sy’n cynnwys teithiau cerdded i’r cyhoedd, paneli dehongli, taflenni, tudalennau ar y we, cylchlythyron tîm, digwyddiadau, flogiau a’r cyfryngau cymdeithasol. </w:t>
      </w:r>
      <w:r w:rsidR="004F28FE" w:rsidRPr="00FF0FFE">
        <w:rPr>
          <w:rFonts w:ascii="Aptos" w:hAnsi="Aptos"/>
          <w:sz w:val="20"/>
          <w:szCs w:val="20"/>
        </w:rPr>
        <w:t xml:space="preserve"> </w:t>
      </w:r>
      <w:r w:rsidR="005A1BC9" w:rsidRPr="00FF0FFE">
        <w:rPr>
          <w:rFonts w:ascii="Aptos" w:hAnsi="Aptos"/>
          <w:sz w:val="20"/>
          <w:szCs w:val="20"/>
        </w:rPr>
        <w:t xml:space="preserve"> </w:t>
      </w:r>
    </w:p>
    <w:p w:rsidR="008161B4" w:rsidRPr="00FF0FFE" w:rsidRDefault="008161B4" w:rsidP="008161B4">
      <w:pPr>
        <w:rPr>
          <w:rFonts w:ascii="Aptos" w:hAnsi="Aptos"/>
          <w:sz w:val="20"/>
          <w:szCs w:val="20"/>
        </w:rPr>
      </w:pPr>
    </w:p>
    <w:p w:rsidR="004F28FE" w:rsidRPr="00FF0FFE" w:rsidRDefault="008161B4" w:rsidP="004F28FE">
      <w:pPr>
        <w:pStyle w:val="ListParagraph"/>
        <w:keepNext/>
        <w:jc w:val="center"/>
        <w:rPr>
          <w:rFonts w:ascii="Aptos" w:hAnsi="Aptos"/>
          <w:sz w:val="20"/>
          <w:szCs w:val="20"/>
        </w:rPr>
      </w:pPr>
      <w:r w:rsidRPr="00FF0FFE">
        <w:rPr>
          <w:rFonts w:ascii="Aptos" w:hAnsi="Aptos"/>
          <w:noProof/>
          <w:sz w:val="20"/>
          <w:szCs w:val="20"/>
          <w:lang w:bidi="ar-SA"/>
        </w:rPr>
        <w:drawing>
          <wp:inline distT="0" distB="0" distL="0" distR="0">
            <wp:extent cx="3667760" cy="2750820"/>
            <wp:effectExtent l="0" t="0" r="8890" b="0"/>
            <wp:docPr id="1266736144" name="Video 5" descr="Discover the Enchanting World of Bats at Margam Par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736144" name="Video 5" descr="Discover the Enchanting World of Bats at Margam Park">
                      <a:hlinkClick r:id="rId15"/>
                    </pic:cNvPr>
                    <pic:cNvPicPr/>
                  </pic:nvPicPr>
                  <pic:blipFill>
                    <a:blip r:embed="rId1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C809E66F-F1BF-436E-b5F7-EEA9579F0CBA}">
                          <wp15:webVideoPr xmlns:wp15="http://schemas.microsoft.com/office/word/2012/wordprocessingDrawing"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embeddedHtml="&lt;iframe width=&quot;200&quot; height=&quot;113&quot; src=&quot;https://www.youtube.com/embed/Ue2jxXquR4M?feature=oembed&quot; frameborder=&quot;0&quot; allow=&quot;accelerometer; autoplay; clipboard-write; encrypted-media; gyroscope; picture-in-picture; web-share&quot; referrerpolicy=&quot;strict-origin-when-cross-origin&quot; allowfullscreen=&quot;&quot; title=&quot;Discover the Enchanting World of Bats at Margam Park&quot; sandbox=&quot;allow-scripts allow-same-origin allow-popups&quot;&gt;&lt;/iframe&gt;" h="113" w="200"/>
                        </a:ext>
                      </a:extLst>
                    </a:blip>
                    <a:stretch>
                      <a:fillRect/>
                    </a:stretch>
                  </pic:blipFill>
                  <pic:spPr>
                    <a:xfrm>
                      <a:off x="0" y="0"/>
                      <a:ext cx="3667760" cy="2750820"/>
                    </a:xfrm>
                    <a:prstGeom prst="rect">
                      <a:avLst/>
                    </a:prstGeom>
                  </pic:spPr>
                </pic:pic>
              </a:graphicData>
            </a:graphic>
          </wp:inline>
        </w:drawing>
      </w:r>
    </w:p>
    <w:p w:rsidR="008161B4" w:rsidRPr="00FF0FFE" w:rsidRDefault="004F28FE" w:rsidP="004F28FE">
      <w:pPr>
        <w:pStyle w:val="Caption"/>
        <w:jc w:val="center"/>
        <w:rPr>
          <w:rFonts w:ascii="Aptos" w:hAnsi="Aptos"/>
          <w:sz w:val="20"/>
          <w:szCs w:val="20"/>
        </w:rPr>
      </w:pPr>
      <w:r w:rsidRPr="00FF0FFE">
        <w:rPr>
          <w:rFonts w:ascii="Aptos" w:hAnsi="Aptos"/>
          <w:sz w:val="20"/>
          <w:szCs w:val="20"/>
        </w:rPr>
        <w:t>F</w:t>
      </w:r>
      <w:r w:rsidR="00442F1E">
        <w:rPr>
          <w:rFonts w:ascii="Aptos" w:hAnsi="Aptos"/>
          <w:sz w:val="20"/>
          <w:szCs w:val="20"/>
        </w:rPr>
        <w:t>f</w:t>
      </w:r>
      <w:r w:rsidRPr="00FF0FFE">
        <w:rPr>
          <w:rFonts w:ascii="Aptos" w:hAnsi="Aptos"/>
          <w:sz w:val="20"/>
          <w:szCs w:val="20"/>
        </w:rPr>
        <w:t xml:space="preserve">igur </w:t>
      </w:r>
      <w:r w:rsidR="00C978CE" w:rsidRPr="00FF0FFE">
        <w:rPr>
          <w:rFonts w:ascii="Aptos" w:hAnsi="Aptos"/>
          <w:sz w:val="20"/>
          <w:szCs w:val="20"/>
        </w:rPr>
        <w:fldChar w:fldCharType="begin"/>
      </w:r>
      <w:r w:rsidRPr="00FF0FFE">
        <w:rPr>
          <w:rFonts w:ascii="Aptos" w:hAnsi="Aptos"/>
          <w:sz w:val="20"/>
          <w:szCs w:val="20"/>
        </w:rPr>
        <w:instrText xml:space="preserve"> SEQ Figure \* ARABIC </w:instrText>
      </w:r>
      <w:r w:rsidR="00C978CE" w:rsidRPr="00FF0FFE">
        <w:rPr>
          <w:rFonts w:ascii="Aptos" w:hAnsi="Aptos"/>
          <w:sz w:val="20"/>
          <w:szCs w:val="20"/>
        </w:rPr>
        <w:fldChar w:fldCharType="separate"/>
      </w:r>
      <w:r w:rsidR="00EB4D62">
        <w:rPr>
          <w:rFonts w:ascii="Aptos" w:hAnsi="Aptos"/>
          <w:noProof/>
          <w:sz w:val="20"/>
          <w:szCs w:val="20"/>
        </w:rPr>
        <w:t>3</w:t>
      </w:r>
      <w:r w:rsidR="00C978CE" w:rsidRPr="00FF0FFE">
        <w:rPr>
          <w:rFonts w:ascii="Aptos" w:hAnsi="Aptos"/>
          <w:sz w:val="20"/>
          <w:szCs w:val="20"/>
        </w:rPr>
        <w:fldChar w:fldCharType="end"/>
      </w:r>
      <w:r w:rsidR="00442F1E">
        <w:rPr>
          <w:rFonts w:ascii="Aptos" w:hAnsi="Aptos"/>
          <w:sz w:val="20"/>
          <w:szCs w:val="20"/>
        </w:rPr>
        <w:t>. F</w:t>
      </w:r>
      <w:r w:rsidRPr="00FF0FFE">
        <w:rPr>
          <w:rFonts w:ascii="Aptos" w:hAnsi="Aptos"/>
          <w:sz w:val="20"/>
          <w:szCs w:val="20"/>
        </w:rPr>
        <w:t xml:space="preserve">log </w:t>
      </w:r>
      <w:r w:rsidR="00442F1E">
        <w:rPr>
          <w:rFonts w:ascii="Aptos" w:hAnsi="Aptos"/>
          <w:sz w:val="20"/>
          <w:szCs w:val="20"/>
        </w:rPr>
        <w:t>a gyhoeddwyd ar sianeli corfforaethol ynghylch Ystlumod Parc Margam</w:t>
      </w:r>
    </w:p>
    <w:p w:rsidR="008161B4" w:rsidRPr="00FF0FFE" w:rsidRDefault="008161B4" w:rsidP="008161B4">
      <w:pPr>
        <w:pStyle w:val="ListParagraph"/>
        <w:ind w:left="1440"/>
        <w:rPr>
          <w:rFonts w:ascii="Aptos" w:hAnsi="Aptos"/>
          <w:sz w:val="20"/>
          <w:szCs w:val="20"/>
        </w:rPr>
      </w:pPr>
    </w:p>
    <w:p w:rsidR="00FF7DF0" w:rsidRPr="00FF0FFE" w:rsidRDefault="00424E3B" w:rsidP="00FF7DF0">
      <w:pPr>
        <w:pStyle w:val="ListParagraph"/>
        <w:numPr>
          <w:ilvl w:val="0"/>
          <w:numId w:val="6"/>
        </w:numPr>
        <w:rPr>
          <w:rFonts w:ascii="Aptos" w:hAnsi="Aptos"/>
          <w:sz w:val="20"/>
          <w:szCs w:val="20"/>
        </w:rPr>
      </w:pPr>
      <w:r>
        <w:rPr>
          <w:rFonts w:ascii="Aptos" w:hAnsi="Aptos"/>
          <w:sz w:val="20"/>
          <w:szCs w:val="20"/>
        </w:rPr>
        <w:t xml:space="preserve">Mae’r Tîm CG a BG wedi hwyluso hyfforddiant bioamrywiaeth ar gyfer swyddogion ar nifer o bynciau sy’n cynnwys diweddariadau Polisi Cynllunio i adrannau Cynllunio, hyfforddiant Ystlumod a Choedyddiaeth ar gyfer gweithwyr coed a chydnabod arwyddion ystlumod ar gyfer swyddogion Rheoli Adeiladu. Rhaglennwyd sesiynau hyfforddiant rheolaidd yn awr i swyddogion, fel eu bod yn cynyddu eu dealltwriaeth o’r Ddyletswydd Bioamrywiaeth, ac er mwyn i aelodau perthnasol o staff adnabod </w:t>
      </w:r>
      <w:r w:rsidR="00C444C1">
        <w:rPr>
          <w:rFonts w:ascii="Aptos" w:hAnsi="Aptos"/>
          <w:sz w:val="20"/>
          <w:szCs w:val="20"/>
        </w:rPr>
        <w:t xml:space="preserve">arwyddion diddorol o ran bywyd gwyllt ar safleoedd. Mae bioamrywiaeth hefyd bellach yn rhan o’r hyfforddiant corfforaethol gorfodol ‘Ar Garreg y Drws – Cyflwyniad i Gastell-nedd Port Talbot’, a gyflwynwyd yn </w:t>
      </w:r>
      <w:r w:rsidR="00A16BF8" w:rsidRPr="00FF0FFE">
        <w:rPr>
          <w:rFonts w:ascii="Aptos" w:hAnsi="Aptos"/>
          <w:sz w:val="20"/>
          <w:szCs w:val="20"/>
        </w:rPr>
        <w:t xml:space="preserve">2024. </w:t>
      </w:r>
    </w:p>
    <w:p w:rsidR="00FF7DF0" w:rsidRPr="00FF0FFE" w:rsidRDefault="00FF7DF0" w:rsidP="00FF7DF0">
      <w:pPr>
        <w:pStyle w:val="ListParagraph"/>
        <w:ind w:left="720"/>
        <w:rPr>
          <w:rFonts w:ascii="Aptos" w:hAnsi="Aptos"/>
          <w:sz w:val="20"/>
          <w:szCs w:val="20"/>
        </w:rPr>
      </w:pPr>
    </w:p>
    <w:p w:rsidR="00FF7DF0" w:rsidRPr="00FF0FFE" w:rsidRDefault="00C444C1" w:rsidP="00FF7DF0">
      <w:pPr>
        <w:pStyle w:val="ListParagraph"/>
        <w:numPr>
          <w:ilvl w:val="0"/>
          <w:numId w:val="6"/>
        </w:numPr>
        <w:rPr>
          <w:rFonts w:ascii="Aptos" w:hAnsi="Aptos"/>
          <w:sz w:val="20"/>
          <w:szCs w:val="20"/>
        </w:rPr>
      </w:pPr>
      <w:r>
        <w:rPr>
          <w:rFonts w:ascii="Aptos" w:hAnsi="Aptos"/>
          <w:sz w:val="20"/>
          <w:szCs w:val="20"/>
        </w:rPr>
        <w:t xml:space="preserve">Mae’r Tîm CG a BG wedi parhau i gydweithio, lle </w:t>
      </w:r>
      <w:proofErr w:type="gramStart"/>
      <w:r>
        <w:rPr>
          <w:rFonts w:ascii="Aptos" w:hAnsi="Aptos"/>
          <w:sz w:val="20"/>
          <w:szCs w:val="20"/>
        </w:rPr>
        <w:t>bo</w:t>
      </w:r>
      <w:proofErr w:type="gramEnd"/>
      <w:r>
        <w:rPr>
          <w:rFonts w:ascii="Aptos" w:hAnsi="Aptos"/>
          <w:sz w:val="20"/>
          <w:szCs w:val="20"/>
        </w:rPr>
        <w:t xml:space="preserve"> hynny’n briodol, ag unedau eraill er mwyn helpu i ddatblygu strategaethau neu gynlluniau sy’n cyfrannu at gadwraeth bioamrywiaeth neu a allai effeithio ar fioamrywiaeth. Roedd y rhain yn cynnwys y Strategaeth Treftadaeth a Diwylliant, Cynllun Rheoli Coedyddiaeth, Cynlluniau Creu Lleoedd a’r Cynllun Datblygu Lleol Amnewid. </w:t>
      </w:r>
    </w:p>
    <w:p w:rsidR="00FF7DF0" w:rsidRPr="00FF0FFE" w:rsidRDefault="006F24D4" w:rsidP="00FF7DF0">
      <w:pPr>
        <w:pStyle w:val="ListParagraph"/>
        <w:rPr>
          <w:rFonts w:ascii="Aptos" w:hAnsi="Aptos"/>
          <w:sz w:val="20"/>
          <w:szCs w:val="20"/>
        </w:rPr>
      </w:pPr>
      <w:r>
        <w:rPr>
          <w:rFonts w:ascii="Aptos" w:hAnsi="Aptos"/>
          <w:noProof/>
          <w:sz w:val="20"/>
          <w:szCs w:val="20"/>
          <w:lang w:bidi="ar-SA"/>
        </w:rPr>
        <w:drawing>
          <wp:anchor distT="0" distB="0" distL="114300" distR="114300" simplePos="0" relativeHeight="251660288" behindDoc="0" locked="0" layoutInCell="1" allowOverlap="1">
            <wp:simplePos x="0" y="0"/>
            <wp:positionH relativeFrom="column">
              <wp:posOffset>3657600</wp:posOffset>
            </wp:positionH>
            <wp:positionV relativeFrom="paragraph">
              <wp:posOffset>123190</wp:posOffset>
            </wp:positionV>
            <wp:extent cx="2628900" cy="1754505"/>
            <wp:effectExtent l="25400" t="0" r="0" b="0"/>
            <wp:wrapSquare wrapText="bothSides"/>
            <wp:docPr id="1889557418" name="Picture 1" descr="Dr Charles Hipkin presenting the State of Nature and Nature Recovery Action Plan at the launch at the Gwyn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557418" name="Picture 1" descr="Dr Charles Hipkin presenting the State of Nature and Nature Recovery Action Plan at the launch at the Gwyn Hall"/>
                    <pic:cNvPicPr/>
                  </pic:nvPicPr>
                  <pic:blipFill>
                    <a:blip r:embed="rId1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28900" cy="1754505"/>
                    </a:xfrm>
                    <a:prstGeom prst="rect">
                      <a:avLst/>
                    </a:prstGeom>
                  </pic:spPr>
                </pic:pic>
              </a:graphicData>
            </a:graphic>
          </wp:anchor>
        </w:drawing>
      </w:r>
    </w:p>
    <w:p w:rsidR="00FF7DF0" w:rsidRPr="00FF0FFE" w:rsidRDefault="00C978CE" w:rsidP="00FF7DF0">
      <w:pPr>
        <w:pStyle w:val="ListParagraph"/>
        <w:numPr>
          <w:ilvl w:val="0"/>
          <w:numId w:val="6"/>
        </w:numPr>
        <w:rPr>
          <w:rFonts w:ascii="Aptos" w:hAnsi="Aptos"/>
          <w:sz w:val="20"/>
          <w:szCs w:val="20"/>
        </w:rPr>
      </w:pPr>
      <w:r>
        <w:rPr>
          <w:rFonts w:ascii="Aptos" w:hAnsi="Aptos"/>
          <w:noProof/>
          <w:sz w:val="20"/>
          <w:szCs w:val="20"/>
        </w:rPr>
        <w:pict>
          <v:shapetype id="_x0000_t202" coordsize="21600,21600" o:spt="202" path="m0,0l0,21600,21600,21600,21600,0xe">
            <v:stroke joinstyle="miter"/>
            <v:path gradientshapeok="t" o:connecttype="rect"/>
          </v:shapetype>
          <v:shape id="Text Box 15" o:spid="_x0000_s2055" type="#_x0000_t202" style="position:absolute;left:0;text-align:left;margin-left:292pt;margin-top:154pt;width:223.95pt;height:42.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" stroked="f">
            <v:textbox style="mso-next-textbox:#Text Box 15;mso-fit-shape-to-text:t" inset="0,0,0,0">
              <w:txbxContent>
                <w:p w:rsidR="007A3CEA" w:rsidRPr="00AC067D" w:rsidRDefault="007A3CEA" w:rsidP="005A1BC9">
                  <w:pPr>
                    <w:pStyle w:val="Caption"/>
                    <w:rPr>
                      <w:rFonts w:eastAsia="Arial" w:cs="Arial"/>
                      <w:noProof/>
                      <w:sz w:val="22"/>
                      <w:szCs w:val="22"/>
                      <w:lang w:val="en-US" w:bidi="en-US"/>
                    </w:rPr>
                  </w:pPr>
                  <w:r>
                    <w:t xml:space="preserve">Ffigur </w:t>
                  </w:r>
                  <w:fldSimple w:instr=" SEQ Figure \* ARABIC ">
                    <w:r>
                      <w:rPr>
                        <w:noProof/>
                      </w:rPr>
                      <w:t>4</w:t>
                    </w:r>
                  </w:fldSimple>
                  <w:r>
                    <w:t>. Dadorchuddio Natur / Nature Unearthed, lansio Cynllun Gweithredu Adfer Natur CNPT a Chyflwr Byd Natur yn Neuadd Gwyn ym mis Chwefror 2024</w:t>
                  </w:r>
                </w:p>
              </w:txbxContent>
            </v:textbox>
            <w10:wrap type="square"/>
          </v:shape>
        </w:pict>
      </w:r>
      <w:r w:rsidR="006F24D4">
        <w:rPr>
          <w:rFonts w:ascii="Aptos" w:hAnsi="Aptos"/>
          <w:sz w:val="20"/>
          <w:szCs w:val="20"/>
        </w:rPr>
        <w:t xml:space="preserve">Mae’r Tîm CG a BG wedi parhau i ddarparu Ysgrifenyddiaeth ar gyfer Partneriaeth Natur Leol CNPT. </w:t>
      </w:r>
      <w:r w:rsidR="001855D3">
        <w:rPr>
          <w:rFonts w:ascii="Aptos" w:hAnsi="Aptos"/>
          <w:sz w:val="20"/>
          <w:szCs w:val="20"/>
        </w:rPr>
        <w:t>Bu C</w:t>
      </w:r>
      <w:r w:rsidR="006F24D4">
        <w:rPr>
          <w:rFonts w:ascii="Aptos" w:hAnsi="Aptos"/>
          <w:sz w:val="20"/>
          <w:szCs w:val="20"/>
        </w:rPr>
        <w:t xml:space="preserve">CNPT yn cefnogi rhoi’r </w:t>
      </w:r>
      <w:hyperlink r:id="rId18" w:history="1">
        <w:r w:rsidR="001855D3">
          <w:rPr>
            <w:rStyle w:val="Hyperlink"/>
            <w:rFonts w:ascii="Aptos" w:hAnsi="Aptos" w:cstheme="minorHAnsi"/>
            <w:sz w:val="20"/>
            <w:szCs w:val="20"/>
          </w:rPr>
          <w:t xml:space="preserve">Cynllun Gweithredu Adfer </w:t>
        </w:r>
        <w:r w:rsidR="006F24D4">
          <w:rPr>
            <w:rStyle w:val="Hyperlink"/>
            <w:rFonts w:ascii="Aptos" w:hAnsi="Aptos" w:cstheme="minorHAnsi"/>
            <w:sz w:val="20"/>
            <w:szCs w:val="20"/>
          </w:rPr>
          <w:t>Natur</w:t>
        </w:r>
      </w:hyperlink>
      <w:r w:rsidR="00863CF4" w:rsidRPr="00FF0FFE">
        <w:rPr>
          <w:rFonts w:ascii="Aptos" w:hAnsi="Aptos"/>
          <w:sz w:val="20"/>
          <w:szCs w:val="20"/>
        </w:rPr>
        <w:t xml:space="preserve"> (NRAP</w:t>
      </w:r>
      <w:r w:rsidR="005A1BC9" w:rsidRPr="00FF0FFE">
        <w:rPr>
          <w:rFonts w:ascii="Aptos" w:hAnsi="Aptos"/>
          <w:sz w:val="20"/>
          <w:szCs w:val="20"/>
        </w:rPr>
        <w:t>)</w:t>
      </w:r>
      <w:r w:rsidR="00863CF4" w:rsidRPr="00FF0FFE">
        <w:rPr>
          <w:rFonts w:ascii="Aptos" w:hAnsi="Aptos"/>
          <w:sz w:val="20"/>
          <w:szCs w:val="20"/>
        </w:rPr>
        <w:t xml:space="preserve"> </w:t>
      </w:r>
      <w:r w:rsidR="006F24D4">
        <w:rPr>
          <w:rFonts w:ascii="Aptos" w:hAnsi="Aptos"/>
          <w:sz w:val="20"/>
          <w:szCs w:val="20"/>
        </w:rPr>
        <w:t>ar waith ar ei dir ei hun a thrwy gefnogi partneriaid eraill e.e. trwy sicrhau cyllid ar gyfer Cronfa Grantiau PNL. Trefnodd y Tîm CG a BG ddigwyddiad lansio llwyddiannus poblogaidd iawn ar gyf</w:t>
      </w:r>
      <w:r w:rsidR="007A3CEA">
        <w:rPr>
          <w:rFonts w:ascii="Aptos" w:hAnsi="Aptos"/>
          <w:sz w:val="20"/>
          <w:szCs w:val="20"/>
        </w:rPr>
        <w:t xml:space="preserve">er Cynllun Gweithredu Adfer </w:t>
      </w:r>
      <w:r w:rsidR="006F24D4">
        <w:rPr>
          <w:rFonts w:ascii="Aptos" w:hAnsi="Aptos"/>
          <w:sz w:val="20"/>
          <w:szCs w:val="20"/>
        </w:rPr>
        <w:t xml:space="preserve">Natur a Chyflwr Natur CNPT, ynghyd â digwyddiadau dilynol a gynhaliwyd ym Mharc Gwledig Margam yn ystod yr hafau dilynol er mwyn cynyddu ymwybyddiaeth ymhellach. </w:t>
      </w:r>
      <w:r w:rsidR="005A1BC9" w:rsidRPr="00FF0FFE">
        <w:rPr>
          <w:rFonts w:ascii="Aptos" w:hAnsi="Aptos"/>
          <w:sz w:val="20"/>
          <w:szCs w:val="20"/>
        </w:rPr>
        <w:t xml:space="preserve"> </w:t>
      </w:r>
    </w:p>
    <w:p w:rsidR="00FF7DF0" w:rsidRPr="00FF0FFE" w:rsidRDefault="00FF7DF0" w:rsidP="00FF7DF0">
      <w:pPr>
        <w:pStyle w:val="ListParagraph"/>
        <w:rPr>
          <w:rFonts w:ascii="Aptos" w:hAnsi="Aptos"/>
          <w:sz w:val="20"/>
          <w:szCs w:val="20"/>
        </w:rPr>
      </w:pPr>
    </w:p>
    <w:p w:rsidR="00FF7DF0" w:rsidRPr="00FF0FFE" w:rsidRDefault="006F24D4" w:rsidP="00FF7DF0">
      <w:pPr>
        <w:pStyle w:val="ListParagraph"/>
        <w:numPr>
          <w:ilvl w:val="0"/>
          <w:numId w:val="6"/>
        </w:numPr>
        <w:rPr>
          <w:rFonts w:ascii="Aptos" w:hAnsi="Aptos"/>
          <w:sz w:val="20"/>
          <w:szCs w:val="20"/>
        </w:rPr>
      </w:pPr>
      <w:r>
        <w:rPr>
          <w:rFonts w:ascii="Aptos" w:hAnsi="Aptos"/>
          <w:sz w:val="20"/>
          <w:szCs w:val="20"/>
        </w:rPr>
        <w:t xml:space="preserve">Cynhaliwyd adolygiadau o adeiladau a mannau cyhoeddus oedd ym mherchnogaeth a than reolaeth CCNPT er mwyn canfod ble mae cyfleoedd i wella cynefinoedd, ochr yn ochr â swyddogaethau/manteision angenrheidiol sydd eisoes yn bodoli. Sicrhawyd cyllid i ymgymryd â rhai o’r prosiectau hyn, megis plannu blodau gwyllt, creu murluniau byd natur, sefydlu gwestai trychfilod, a gosod blychau adar. </w:t>
      </w:r>
      <w:r w:rsidR="00FF7DF0" w:rsidRPr="00FF0FFE">
        <w:rPr>
          <w:rFonts w:ascii="Aptos" w:hAnsi="Aptos"/>
          <w:sz w:val="20"/>
          <w:szCs w:val="20"/>
        </w:rPr>
        <w:t xml:space="preserve"> </w:t>
      </w:r>
    </w:p>
    <w:p w:rsidR="00FF7DF0" w:rsidRPr="00FF0FFE" w:rsidRDefault="00FF7DF0" w:rsidP="00FF7DF0">
      <w:pPr>
        <w:rPr>
          <w:rFonts w:ascii="Aptos" w:hAnsi="Aptos"/>
          <w:sz w:val="20"/>
          <w:szCs w:val="20"/>
        </w:rPr>
      </w:pPr>
    </w:p>
    <w:p w:rsidR="00FF7DF0" w:rsidRPr="00FF0FFE" w:rsidRDefault="00FF7DF0" w:rsidP="00FF7DF0">
      <w:pPr>
        <w:keepNext/>
        <w:jc w:val="center"/>
        <w:rPr>
          <w:rFonts w:ascii="Aptos" w:hAnsi="Aptos"/>
          <w:sz w:val="20"/>
          <w:szCs w:val="20"/>
        </w:rPr>
      </w:pPr>
      <w:r w:rsidRPr="00FF0FFE">
        <w:rPr>
          <w:rFonts w:ascii="Aptos" w:hAnsi="Aptos"/>
          <w:noProof/>
          <w:sz w:val="20"/>
          <w:szCs w:val="20"/>
          <w:lang w:val="en-US"/>
        </w:rPr>
        <w:drawing>
          <wp:inline distT="0" distB="0" distL="0" distR="0">
            <wp:extent cx="3879599" cy="1973902"/>
            <wp:effectExtent l="0" t="0" r="6985" b="7620"/>
            <wp:docPr id="1220945232" name="Picture 2" descr="A wildlife mural on Glynneath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945232" name="Picture 2" descr="A wildlife mural on Glynneath Library"/>
                    <pic:cNvPicPr/>
                  </pic:nvPicPr>
                  <pic:blipFill>
                    <a:blip r:embed="rId1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93015" cy="1980728"/>
                    </a:xfrm>
                    <a:prstGeom prst="rect">
                      <a:avLst/>
                    </a:prstGeom>
                  </pic:spPr>
                </pic:pic>
              </a:graphicData>
            </a:graphic>
          </wp:inline>
        </w:drawing>
      </w:r>
      <w:r w:rsidRPr="00FF0FFE">
        <w:rPr>
          <w:rFonts w:ascii="Aptos" w:hAnsi="Aptos"/>
          <w:noProof/>
          <w:sz w:val="20"/>
          <w:szCs w:val="20"/>
          <w:lang w:val="en-US"/>
        </w:rPr>
        <w:drawing>
          <wp:inline distT="0" distB="0" distL="0" distR="0">
            <wp:extent cx="1977541" cy="1483121"/>
            <wp:effectExtent l="0" t="318" r="3493" b="3492"/>
            <wp:docPr id="62219145" name="Picture 3" descr="A brick building with swift boxes and a sign on th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19145" name="Picture 3" descr="A brick building with swift boxes and a sign on the side"/>
                    <pic:cNvPicPr/>
                  </pic:nvPicPr>
                  <pic:blipFill>
                    <a:blip r:embed="rId2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1996832" cy="1497589"/>
                    </a:xfrm>
                    <a:prstGeom prst="rect">
                      <a:avLst/>
                    </a:prstGeom>
                  </pic:spPr>
                </pic:pic>
              </a:graphicData>
            </a:graphic>
          </wp:inline>
        </w:drawing>
      </w:r>
    </w:p>
    <w:p w:rsidR="00D468E6" w:rsidRPr="00FF0FFE" w:rsidRDefault="00FF7DF0" w:rsidP="00FF7DF0">
      <w:pPr>
        <w:pStyle w:val="Caption"/>
        <w:jc w:val="center"/>
        <w:rPr>
          <w:rFonts w:ascii="Aptos" w:hAnsi="Aptos"/>
          <w:sz w:val="20"/>
          <w:szCs w:val="20"/>
        </w:rPr>
      </w:pPr>
      <w:r w:rsidRPr="00FF0FFE">
        <w:rPr>
          <w:rFonts w:ascii="Aptos" w:hAnsi="Aptos"/>
          <w:sz w:val="20"/>
          <w:szCs w:val="20"/>
        </w:rPr>
        <w:t>F</w:t>
      </w:r>
      <w:r w:rsidR="006F24D4">
        <w:rPr>
          <w:rFonts w:ascii="Aptos" w:hAnsi="Aptos"/>
          <w:sz w:val="20"/>
          <w:szCs w:val="20"/>
        </w:rPr>
        <w:t>f</w:t>
      </w:r>
      <w:r w:rsidRPr="00FF0FFE">
        <w:rPr>
          <w:rFonts w:ascii="Aptos" w:hAnsi="Aptos"/>
          <w:sz w:val="20"/>
          <w:szCs w:val="20"/>
        </w:rPr>
        <w:t>igur</w:t>
      </w:r>
      <w:r w:rsidR="006F24D4">
        <w:rPr>
          <w:rFonts w:ascii="Aptos" w:hAnsi="Aptos"/>
          <w:sz w:val="20"/>
          <w:szCs w:val="20"/>
        </w:rPr>
        <w:t xml:space="preserve"> </w:t>
      </w:r>
      <w:r w:rsidR="00C978CE" w:rsidRPr="00FF0FFE">
        <w:rPr>
          <w:rFonts w:ascii="Aptos" w:hAnsi="Aptos"/>
          <w:sz w:val="20"/>
          <w:szCs w:val="20"/>
        </w:rPr>
        <w:fldChar w:fldCharType="begin"/>
      </w:r>
      <w:r w:rsidRPr="00FF0FFE">
        <w:rPr>
          <w:rFonts w:ascii="Aptos" w:hAnsi="Aptos"/>
          <w:sz w:val="20"/>
          <w:szCs w:val="20"/>
        </w:rPr>
        <w:instrText xml:space="preserve"> SEQ Figure \* ARABIC </w:instrText>
      </w:r>
      <w:r w:rsidR="00C978CE" w:rsidRPr="00FF0FFE">
        <w:rPr>
          <w:rFonts w:ascii="Aptos" w:hAnsi="Aptos"/>
          <w:sz w:val="20"/>
          <w:szCs w:val="20"/>
        </w:rPr>
        <w:fldChar w:fldCharType="separate"/>
      </w:r>
      <w:r w:rsidR="00EB4D62">
        <w:rPr>
          <w:rFonts w:ascii="Aptos" w:hAnsi="Aptos"/>
          <w:noProof/>
          <w:sz w:val="20"/>
          <w:szCs w:val="20"/>
        </w:rPr>
        <w:t>5</w:t>
      </w:r>
      <w:r w:rsidR="00C978CE" w:rsidRPr="00FF0FFE">
        <w:rPr>
          <w:rFonts w:ascii="Aptos" w:hAnsi="Aptos"/>
          <w:sz w:val="20"/>
          <w:szCs w:val="20"/>
        </w:rPr>
        <w:fldChar w:fldCharType="end"/>
      </w:r>
      <w:r w:rsidR="006F24D4">
        <w:rPr>
          <w:rFonts w:ascii="Aptos" w:hAnsi="Aptos"/>
          <w:sz w:val="20"/>
          <w:szCs w:val="20"/>
        </w:rPr>
        <w:t>. Chwith – murlun bioamrywiaeth lleol yn Llyfrgell Glyn-nedd, Dde – blychau gwenoliaid a dehongli yn llyfrgell Pontardawe</w:t>
      </w:r>
    </w:p>
    <w:p w:rsidR="00FA6C22" w:rsidRPr="00FF0FFE" w:rsidRDefault="00FA6C22" w:rsidP="00FA6C22">
      <w:pPr>
        <w:pStyle w:val="ListParagraph"/>
        <w:rPr>
          <w:rFonts w:ascii="Aptos" w:hAnsi="Aptos" w:cstheme="minorHAnsi"/>
          <w:sz w:val="20"/>
          <w:szCs w:val="20"/>
        </w:rPr>
      </w:pPr>
    </w:p>
    <w:p w:rsidR="00FF7DF0" w:rsidRPr="00FF0FFE" w:rsidRDefault="00BC2EB1" w:rsidP="0022200F">
      <w:pPr>
        <w:pStyle w:val="ListParagraph"/>
        <w:numPr>
          <w:ilvl w:val="0"/>
          <w:numId w:val="7"/>
        </w:numPr>
        <w:rPr>
          <w:rFonts w:ascii="Aptos" w:hAnsi="Aptos"/>
          <w:sz w:val="20"/>
          <w:szCs w:val="20"/>
        </w:rPr>
      </w:pPr>
      <w:r>
        <w:rPr>
          <w:rFonts w:ascii="Aptos" w:hAnsi="Aptos"/>
          <w:sz w:val="20"/>
          <w:szCs w:val="20"/>
        </w:rPr>
        <w:t>Mae’r Tîm CG a BG wedi sicrhau arian grant ar gyfer amrywiaeth o brosiectau eraill o amrywiaeth eang o lifoedd ariannu. Mae hynny wedi creu cyfanswm o fwy na £2 filiwn o gyllid ar gyfer y cyfnod sydd dan sylw yn yr adroddiad hwn. Ceir lluniau o astudiaethau achos rhai o’r prosiectau hyn isod</w:t>
      </w:r>
      <w:r w:rsidR="0022200F">
        <w:rPr>
          <w:rFonts w:ascii="Aptos" w:hAnsi="Aptos"/>
          <w:sz w:val="20"/>
          <w:szCs w:val="20"/>
        </w:rPr>
        <w:t>:</w:t>
      </w:r>
    </w:p>
    <w:p w:rsidR="00EC5303" w:rsidRPr="00FF0FFE" w:rsidRDefault="00EC5303" w:rsidP="00EC5303">
      <w:pPr>
        <w:rPr>
          <w:rFonts w:ascii="Aptos" w:hAnsi="Aptos"/>
          <w:sz w:val="20"/>
          <w:szCs w:val="20"/>
        </w:rPr>
      </w:pPr>
    </w:p>
    <w:p w:rsidR="00D76AAC" w:rsidRDefault="0048488A" w:rsidP="00FF7DF0">
      <w:pPr>
        <w:jc w:val="center"/>
        <w:rPr>
          <w:rFonts w:ascii="Aptos" w:hAnsi="Aptos"/>
          <w:sz w:val="20"/>
          <w:szCs w:val="20"/>
        </w:rPr>
      </w:pPr>
      <w:r w:rsidRPr="00FF0FFE">
        <w:rPr>
          <w:rFonts w:ascii="Aptos" w:hAnsi="Aptos"/>
          <w:noProof/>
          <w:sz w:val="20"/>
          <w:szCs w:val="20"/>
          <w:lang w:val="en-US"/>
        </w:rPr>
        <w:drawing>
          <wp:anchor distT="0" distB="0" distL="114300" distR="114300" simplePos="0" relativeHeight="251688960" behindDoc="0" locked="0" layoutInCell="1" allowOverlap="1">
            <wp:simplePos x="0" y="0"/>
            <wp:positionH relativeFrom="column">
              <wp:posOffset>1180465</wp:posOffset>
            </wp:positionH>
            <wp:positionV relativeFrom="paragraph">
              <wp:posOffset>-210185</wp:posOffset>
            </wp:positionV>
            <wp:extent cx="4288971" cy="3002280"/>
            <wp:effectExtent l="0" t="0" r="0" b="7620"/>
            <wp:wrapSquare wrapText="bothSides"/>
            <wp:docPr id="1030868366" name="Picture 2" descr="A collage of a tractor and a t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868366" name="Picture 2" descr="A collage of a tractor and a tent&#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4288971" cy="3002280"/>
                    </a:xfrm>
                    <a:prstGeom prst="rect">
                      <a:avLst/>
                    </a:prstGeom>
                    <a:noFill/>
                    <a:ln>
                      <a:noFill/>
                    </a:ln>
                  </pic:spPr>
                </pic:pic>
              </a:graphicData>
            </a:graphic>
          </wp:anchor>
        </w:drawing>
      </w:r>
    </w:p>
    <w:p w:rsidR="00374133" w:rsidRDefault="00EC5303" w:rsidP="00FF7DF0">
      <w:pPr>
        <w:jc w:val="center"/>
        <w:rPr>
          <w:rFonts w:ascii="Aptos" w:hAnsi="Aptos"/>
          <w:sz w:val="20"/>
          <w:szCs w:val="20"/>
        </w:rPr>
      </w:pPr>
      <w:r w:rsidRPr="00FF0FFE">
        <w:rPr>
          <w:rFonts w:ascii="Aptos" w:hAnsi="Aptos"/>
          <w:noProof/>
          <w:sz w:val="20"/>
          <w:szCs w:val="20"/>
          <w:lang w:val="en-US"/>
        </w:rPr>
        <w:drawing>
          <wp:inline distT="0" distB="0" distL="0" distR="0">
            <wp:extent cx="4290313" cy="3002400"/>
            <wp:effectExtent l="0" t="0" r="0" b="7620"/>
            <wp:docPr id="1443320084" name="Picture 4" descr="A case study and photos from Green Infrastructure projects in NPT. 3 years after the Successful ‘Connecting Green Infrastructure’ Project, the team have secured 7 further funded Green Infrastructure projects &#10;&#10;3 Green Roofs and 3 Green Walls created, plus over 20 trees planted in community spaces&#10;&#10;More than 30 events, and training sessions held within the community, engaging in green infrastructure and wildlife practices&#10;&#10;Green Wall Screen, Meadow, and Wildlife Murals installed under the M4&#10;&#10;Transformation of Melincwrt Waterfall Entrance, including bat house and hibernaculum, as well as better amenities for visitors&#10;&#10;Supported engagement through art with Wildlife murals and Sculpture Tr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320084" name="Picture 4" descr="A case study and photos from Green Infrastructure projects in NPT. 3 years after the Successful ‘Connecting Green Infrastructure’ Project, the team have secured 7 further funded Green Infrastructure projects &#10;&#10;3 Green Roofs and 3 Green Walls created, plus over 20 trees planted in community spaces&#10;&#10;More than 30 events, and training sessions held within the community, engaging in green infrastructure and wildlife practices&#10;&#10;Green Wall Screen, Meadow, and Wildlife Murals installed under the M4&#10;&#10;Transformation of Melincwrt Waterfall Entrance, including bat house and hibernaculum, as well as better amenities for visitors&#10;&#10;Supported engagement through art with Wildlife murals and Sculpture Trails. "/>
                    <pic:cNvPicPr>
                      <a:picLocks noChangeAspect="1" noChangeArrowheads="1"/>
                    </pic:cNvPicPr>
                  </pic:nvPicPr>
                  <pic:blipFill>
                    <a:blip r:embed="rId22"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90313" cy="3002400"/>
                    </a:xfrm>
                    <a:prstGeom prst="rect">
                      <a:avLst/>
                    </a:prstGeom>
                    <a:noFill/>
                    <a:ln>
                      <a:noFill/>
                    </a:ln>
                  </pic:spPr>
                </pic:pic>
              </a:graphicData>
            </a:graphic>
          </wp:inline>
        </w:drawing>
      </w:r>
    </w:p>
    <w:p w:rsidR="0048488A" w:rsidRPr="00FF0FFE" w:rsidRDefault="0048488A" w:rsidP="00FF7DF0">
      <w:pPr>
        <w:jc w:val="center"/>
        <w:rPr>
          <w:rFonts w:ascii="Aptos" w:hAnsi="Aptos"/>
          <w:sz w:val="20"/>
          <w:szCs w:val="20"/>
        </w:rPr>
      </w:pPr>
    </w:p>
    <w:p w:rsidR="00374133" w:rsidRDefault="00BC2EB1" w:rsidP="00802E80">
      <w:pPr>
        <w:pStyle w:val="ListParagraph"/>
        <w:numPr>
          <w:ilvl w:val="2"/>
          <w:numId w:val="10"/>
        </w:numPr>
        <w:rPr>
          <w:rFonts w:ascii="Aptos" w:hAnsi="Aptos"/>
          <w:sz w:val="20"/>
          <w:szCs w:val="20"/>
        </w:rPr>
      </w:pPr>
      <w:r>
        <w:rPr>
          <w:rFonts w:ascii="Aptos" w:hAnsi="Aptos"/>
          <w:sz w:val="20"/>
          <w:szCs w:val="20"/>
        </w:rPr>
        <w:t xml:space="preserve">Mae’r Tîm CG a BG yn parhau i weithio gydag adrannau eraill i reoli safleoedd ar gyfer natur, megis Gwarchodfeydd Natur Lleol a safleoedd Caru Gwenyn CNPT. Bu cynnydd cyffredinol </w:t>
      </w:r>
      <w:r w:rsidR="00F9293B">
        <w:rPr>
          <w:rFonts w:ascii="Aptos" w:hAnsi="Aptos"/>
          <w:sz w:val="20"/>
          <w:szCs w:val="20"/>
        </w:rPr>
        <w:t xml:space="preserve">o 56.88 hectar </w:t>
      </w:r>
      <w:r>
        <w:rPr>
          <w:rFonts w:ascii="Aptos" w:hAnsi="Aptos"/>
          <w:sz w:val="20"/>
          <w:szCs w:val="20"/>
        </w:rPr>
        <w:t xml:space="preserve">yn y safleoedd oedd yn rhan o Caru </w:t>
      </w:r>
      <w:r w:rsidR="00F9293B">
        <w:rPr>
          <w:rFonts w:ascii="Aptos" w:hAnsi="Aptos"/>
          <w:sz w:val="20"/>
          <w:szCs w:val="20"/>
        </w:rPr>
        <w:t>Gwenyn CNPT neu’n cael eu rheoli â chyllid allanol</w:t>
      </w:r>
      <w:r w:rsidR="001855D3">
        <w:rPr>
          <w:rFonts w:ascii="Aptos" w:hAnsi="Aptos"/>
          <w:sz w:val="20"/>
          <w:szCs w:val="20"/>
        </w:rPr>
        <w:t xml:space="preserve">. Mae’r prosiect Gweithio gyda </w:t>
      </w:r>
      <w:r w:rsidR="00F9293B">
        <w:rPr>
          <w:rFonts w:ascii="Aptos" w:hAnsi="Aptos"/>
          <w:sz w:val="20"/>
          <w:szCs w:val="20"/>
        </w:rPr>
        <w:t xml:space="preserve">Natur (a ariannir gan Lleoedd Lleol ar gyfer Natur Llywodraeth Cymru) wedi golygu bod modd cychwyn gwaith adfer a gwella ar 25 o safleoedd natur ar draws y sir </w:t>
      </w:r>
      <w:proofErr w:type="gramStart"/>
      <w:r w:rsidR="00F9293B">
        <w:rPr>
          <w:rFonts w:ascii="Aptos" w:hAnsi="Aptos"/>
          <w:sz w:val="20"/>
          <w:szCs w:val="20"/>
        </w:rPr>
        <w:t>a</w:t>
      </w:r>
      <w:proofErr w:type="gramEnd"/>
      <w:r w:rsidR="00F9293B">
        <w:rPr>
          <w:rFonts w:ascii="Aptos" w:hAnsi="Aptos"/>
          <w:sz w:val="20"/>
          <w:szCs w:val="20"/>
        </w:rPr>
        <w:t xml:space="preserve"> oedd cyn hynny’n teimlo effaith niweidiol diffyg rheolaeth.  </w:t>
      </w:r>
      <w:r w:rsidR="00FA334B">
        <w:rPr>
          <w:rFonts w:ascii="Aptos" w:hAnsi="Aptos"/>
          <w:sz w:val="20"/>
          <w:szCs w:val="20"/>
        </w:rPr>
        <w:t xml:space="preserve"> </w:t>
      </w:r>
    </w:p>
    <w:p w:rsidR="0048488A" w:rsidRPr="00FF0FFE" w:rsidRDefault="0048488A" w:rsidP="0048488A">
      <w:pPr>
        <w:pStyle w:val="ListParagraph"/>
        <w:ind w:left="720"/>
        <w:rPr>
          <w:rFonts w:ascii="Aptos" w:hAnsi="Aptos"/>
          <w:sz w:val="20"/>
          <w:szCs w:val="20"/>
        </w:rPr>
      </w:pPr>
    </w:p>
    <w:p w:rsidR="00FE29D3" w:rsidRPr="00FF0FFE" w:rsidRDefault="00FE29D3" w:rsidP="00177571">
      <w:pPr>
        <w:rPr>
          <w:rFonts w:ascii="Aptos" w:hAnsi="Aptos"/>
          <w:sz w:val="20"/>
          <w:szCs w:val="20"/>
          <w:lang w:val="en-US" w:bidi="en-US"/>
        </w:rPr>
      </w:pPr>
    </w:p>
    <w:p w:rsidR="001B7D99" w:rsidRPr="00FF0FFE" w:rsidRDefault="00F9293B" w:rsidP="0054278F">
      <w:pPr>
        <w:pStyle w:val="Heading2"/>
        <w:numPr>
          <w:ilvl w:val="1"/>
          <w:numId w:val="1"/>
        </w:numPr>
        <w:rPr>
          <w:rFonts w:ascii="Aptos" w:hAnsi="Aptos"/>
          <w:sz w:val="24"/>
          <w:szCs w:val="24"/>
        </w:rPr>
      </w:pPr>
      <w:bookmarkStart w:id="9" w:name="_Toc94650916"/>
      <w:r>
        <w:rPr>
          <w:rFonts w:ascii="Aptos" w:hAnsi="Aptos"/>
          <w:sz w:val="24"/>
          <w:szCs w:val="24"/>
        </w:rPr>
        <w:t>Galluogwyr Allweddol</w:t>
      </w:r>
      <w:bookmarkEnd w:id="9"/>
    </w:p>
    <w:p w:rsidR="004152EE" w:rsidRPr="00FF0FFE" w:rsidRDefault="004152EE" w:rsidP="004152EE">
      <w:pPr>
        <w:pStyle w:val="ListParagraph"/>
        <w:ind w:left="720"/>
        <w:rPr>
          <w:rFonts w:ascii="Aptos" w:hAnsi="Aptos" w:cstheme="minorHAnsi"/>
          <w:sz w:val="20"/>
          <w:szCs w:val="20"/>
        </w:rPr>
      </w:pPr>
    </w:p>
    <w:p w:rsidR="004152EE" w:rsidRPr="00FF0FFE" w:rsidRDefault="00F9293B" w:rsidP="0054278F">
      <w:pPr>
        <w:pStyle w:val="Heading3"/>
        <w:numPr>
          <w:ilvl w:val="2"/>
          <w:numId w:val="1"/>
        </w:numPr>
        <w:rPr>
          <w:rFonts w:ascii="Aptos" w:hAnsi="Aptos"/>
          <w:sz w:val="22"/>
          <w:szCs w:val="22"/>
        </w:rPr>
      </w:pPr>
      <w:r>
        <w:rPr>
          <w:rFonts w:ascii="Aptos" w:hAnsi="Aptos"/>
          <w:sz w:val="22"/>
          <w:szCs w:val="22"/>
        </w:rPr>
        <w:t>Perthnasoedd Gwaith Mewnol Da</w:t>
      </w:r>
    </w:p>
    <w:p w:rsidR="004152EE" w:rsidRPr="00FF0FFE" w:rsidRDefault="00F9293B" w:rsidP="00D76AAC">
      <w:pPr>
        <w:ind w:left="360"/>
        <w:rPr>
          <w:rFonts w:ascii="Aptos" w:hAnsi="Aptos"/>
          <w:sz w:val="20"/>
          <w:szCs w:val="20"/>
        </w:rPr>
      </w:pPr>
      <w:r>
        <w:rPr>
          <w:rFonts w:ascii="Aptos" w:hAnsi="Aptos"/>
          <w:sz w:val="20"/>
          <w:szCs w:val="20"/>
        </w:rPr>
        <w:t xml:space="preserve">Mae enghreifftiau niferus o sut mae perthnasoedd gwaith mewnol da wedi arwain at gyflawniadau o ran y Ddyletswydd Bioamrywiaeth. Er enghraifft, mae Gwasanaethau Cymdogaeth a’r Tîm CG a BG yn cydweithio i gynyddu arwynebedd a chwmpas y glaswelltir blodau gwyllt (h.y. ymylon ffyrdd a dolydd mwy o faint, sy’n cael eu rheoli er mwyn annog blodau gwyllt a phryfed peillio) trwy Gynllun Caru Gwenyn CNPT. </w:t>
      </w:r>
      <w:r w:rsidR="004152EE" w:rsidRPr="00FF0FFE">
        <w:rPr>
          <w:rFonts w:ascii="Aptos" w:hAnsi="Aptos"/>
          <w:sz w:val="20"/>
          <w:szCs w:val="20"/>
        </w:rPr>
        <w:t xml:space="preserve"> </w:t>
      </w:r>
    </w:p>
    <w:p w:rsidR="004152EE" w:rsidRPr="00FF0FFE" w:rsidRDefault="00F9293B" w:rsidP="0054278F">
      <w:pPr>
        <w:pStyle w:val="Heading3"/>
        <w:numPr>
          <w:ilvl w:val="2"/>
          <w:numId w:val="1"/>
        </w:numPr>
        <w:rPr>
          <w:rFonts w:ascii="Aptos" w:hAnsi="Aptos"/>
          <w:sz w:val="22"/>
          <w:szCs w:val="22"/>
        </w:rPr>
      </w:pPr>
      <w:r>
        <w:rPr>
          <w:rFonts w:ascii="Aptos" w:hAnsi="Aptos"/>
          <w:noProof/>
          <w:sz w:val="22"/>
          <w:szCs w:val="22"/>
          <w:lang w:val="en-US"/>
        </w:rPr>
        <w:drawing>
          <wp:anchor distT="0" distB="0" distL="114300" distR="114300" simplePos="0" relativeHeight="251686912" behindDoc="0" locked="0" layoutInCell="1" allowOverlap="1">
            <wp:simplePos x="0" y="0"/>
            <wp:positionH relativeFrom="margin">
              <wp:posOffset>3657600</wp:posOffset>
            </wp:positionH>
            <wp:positionV relativeFrom="paragraph">
              <wp:posOffset>-10153650</wp:posOffset>
            </wp:positionV>
            <wp:extent cx="2918460" cy="2188845"/>
            <wp:effectExtent l="25400" t="0" r="2540" b="0"/>
            <wp:wrapSquare wrapText="bothSides"/>
            <wp:docPr id="205685415" name="Picture 8" descr="NPTC countryside and Wildlife Team member looking from Cefn Morfudd down the valley towards tonmawr. Hillsides with conifers and wind turbines can be seen in the dis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85415" name="Picture 8" descr="NPTC countryside and Wildlife Team member looking from Cefn Morfudd down the valley towards tonmawr. Hillsides with conifers and wind turbines can be seen in the distance. "/>
                    <pic:cNvPicPr/>
                  </pic:nvPicPr>
                  <pic:blipFill>
                    <a:blip r:embed="rId2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18460" cy="2188845"/>
                    </a:xfrm>
                    <a:prstGeom prst="rect">
                      <a:avLst/>
                    </a:prstGeom>
                  </pic:spPr>
                </pic:pic>
              </a:graphicData>
            </a:graphic>
          </wp:anchor>
        </w:drawing>
      </w:r>
      <w:r>
        <w:rPr>
          <w:rFonts w:ascii="Aptos" w:hAnsi="Aptos"/>
          <w:sz w:val="22"/>
          <w:szCs w:val="22"/>
        </w:rPr>
        <w:t>Cyllid Allanol</w:t>
      </w:r>
    </w:p>
    <w:p w:rsidR="00F631A8" w:rsidRPr="00FF0FFE" w:rsidRDefault="00F9293B" w:rsidP="00B808F3">
      <w:pPr>
        <w:ind w:left="360"/>
        <w:rPr>
          <w:rFonts w:ascii="Aptos" w:hAnsi="Aptos"/>
          <w:sz w:val="20"/>
          <w:szCs w:val="20"/>
        </w:rPr>
      </w:pPr>
      <w:r>
        <w:rPr>
          <w:rFonts w:ascii="Aptos" w:hAnsi="Aptos"/>
          <w:sz w:val="20"/>
          <w:szCs w:val="20"/>
        </w:rPr>
        <w:t xml:space="preserve">Mae cyllid allanol wedi bod yn un o brif alluogwyr gwaith y Tîm Bywyd Gwyllt. Dim ond </w:t>
      </w:r>
      <w:r w:rsidRPr="00FF0FFE">
        <w:rPr>
          <w:rFonts w:ascii="Aptos" w:hAnsi="Aptos"/>
          <w:sz w:val="20"/>
          <w:szCs w:val="20"/>
        </w:rPr>
        <w:t>3</w:t>
      </w:r>
      <w:r>
        <w:rPr>
          <w:rStyle w:val="FootnoteReference"/>
          <w:rFonts w:ascii="Aptos" w:hAnsi="Aptos"/>
          <w:sz w:val="20"/>
          <w:szCs w:val="20"/>
        </w:rPr>
        <w:footnoteReference w:id="1"/>
      </w:r>
      <w:r w:rsidRPr="00FF0FFE">
        <w:rPr>
          <w:rFonts w:ascii="Aptos" w:hAnsi="Aptos"/>
          <w:sz w:val="20"/>
          <w:szCs w:val="20"/>
        </w:rPr>
        <w:t xml:space="preserve"> </w:t>
      </w:r>
      <w:r>
        <w:rPr>
          <w:rFonts w:ascii="Aptos" w:hAnsi="Aptos"/>
          <w:sz w:val="20"/>
          <w:szCs w:val="20"/>
        </w:rPr>
        <w:t>aelod craidd cyfwerth ag amser llawn</w:t>
      </w:r>
      <w:r w:rsidR="00C52D61">
        <w:rPr>
          <w:rFonts w:ascii="Aptos" w:hAnsi="Aptos"/>
          <w:sz w:val="20"/>
          <w:szCs w:val="20"/>
        </w:rPr>
        <w:t xml:space="preserve"> o staff sydd gan y Tîm Bywyd Gwyllt (heb gynnwys staff sy’n cyflawni swyddogaeth Cefn Gwlad neu Arweinydd y Tîm), ond mae’n cefnogi 8.76 o aelodau staff cyfwerth ag amser llawn eraill trwy gyllid prosiectau ac 1.5 trwy gynhyrchu incwm arall. Mae cyllid allanol yn cynyddu’n fawr gapasiti’r Tîm CG a BG i gefnogi camau yng nghyswllt y CDB. </w:t>
      </w:r>
      <w:r w:rsidR="00AB25A5" w:rsidRPr="00FF0FFE">
        <w:rPr>
          <w:rFonts w:ascii="Aptos" w:hAnsi="Aptos"/>
          <w:sz w:val="20"/>
          <w:szCs w:val="20"/>
        </w:rPr>
        <w:t xml:space="preserve"> </w:t>
      </w:r>
    </w:p>
    <w:p w:rsidR="00D23D70" w:rsidRDefault="00C978CE" w:rsidP="00D23D70">
      <w:pPr>
        <w:rPr>
          <w:rFonts w:ascii="Aptos" w:hAnsi="Aptos"/>
          <w:sz w:val="20"/>
          <w:szCs w:val="20"/>
        </w:rPr>
      </w:pPr>
      <w:r w:rsidRPr="00C978CE">
        <w:rPr>
          <w:noProof/>
        </w:rPr>
        <w:pict>
          <v:shape id="Text Box 13" o:spid="_x0000_s2054" type="#_x0000_t202" style="position:absolute;margin-left:234pt;margin-top:11.9pt;width:292.8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" stroked="f">
            <v:textbox style="mso-next-textbox:#Text Box 13" inset="0,0,0,0">
              <w:txbxContent>
                <w:p w:rsidR="007A3CEA" w:rsidRPr="000E532E" w:rsidRDefault="007A3CEA" w:rsidP="0048488A">
                  <w:pPr>
                    <w:pStyle w:val="Caption"/>
                    <w:rPr>
                      <w:rFonts w:ascii="Aptos" w:hAnsi="Aptos"/>
                      <w:noProof/>
                      <w:sz w:val="20"/>
                      <w:szCs w:val="20"/>
                    </w:rPr>
                  </w:pPr>
                  <w:r>
                    <w:t xml:space="preserve">Ffigur </w:t>
                  </w:r>
                  <w:fldSimple w:instr=" SEQ Figure \* ARABIC ">
                    <w:r>
                      <w:rPr>
                        <w:noProof/>
                      </w:rPr>
                      <w:t>6</w:t>
                    </w:r>
                  </w:fldSimple>
                  <w:r>
                    <w:t>. Aelod o’r Tîm CG a BG yn edrych i gyfeiriad Tonmawr o Gefn Morfudd</w:t>
                  </w:r>
                </w:p>
              </w:txbxContent>
            </v:textbox>
            <w10:wrap type="square"/>
          </v:shape>
        </w:pict>
      </w:r>
    </w:p>
    <w:p w:rsidR="003D4415" w:rsidRPr="00FF0FFE" w:rsidRDefault="00C52D61" w:rsidP="0054278F">
      <w:pPr>
        <w:pStyle w:val="Heading2"/>
        <w:numPr>
          <w:ilvl w:val="1"/>
          <w:numId w:val="1"/>
        </w:numPr>
        <w:rPr>
          <w:rFonts w:ascii="Aptos" w:hAnsi="Aptos"/>
          <w:sz w:val="24"/>
          <w:szCs w:val="24"/>
        </w:rPr>
      </w:pPr>
      <w:bookmarkStart w:id="10" w:name="_Toc94650917"/>
      <w:r>
        <w:rPr>
          <w:rFonts w:ascii="Aptos" w:hAnsi="Aptos"/>
          <w:sz w:val="24"/>
          <w:szCs w:val="24"/>
        </w:rPr>
        <w:t>Rhwystrau Amlwg</w:t>
      </w:r>
      <w:bookmarkEnd w:id="10"/>
    </w:p>
    <w:p w:rsidR="008252B9" w:rsidRPr="00FF0FFE" w:rsidRDefault="00C52D61" w:rsidP="0054278F">
      <w:pPr>
        <w:pStyle w:val="Heading3"/>
        <w:numPr>
          <w:ilvl w:val="2"/>
          <w:numId w:val="1"/>
        </w:numPr>
        <w:rPr>
          <w:rFonts w:ascii="Aptos" w:hAnsi="Aptos"/>
          <w:sz w:val="22"/>
          <w:szCs w:val="22"/>
        </w:rPr>
      </w:pPr>
      <w:r>
        <w:rPr>
          <w:rFonts w:ascii="Aptos" w:hAnsi="Aptos"/>
          <w:sz w:val="22"/>
          <w:szCs w:val="22"/>
        </w:rPr>
        <w:t>Capasiti’r Tîm CG a BG</w:t>
      </w:r>
    </w:p>
    <w:p w:rsidR="008252B9" w:rsidRPr="00FF0FFE" w:rsidRDefault="00C52D61" w:rsidP="00B808F3">
      <w:pPr>
        <w:ind w:left="360"/>
        <w:rPr>
          <w:rFonts w:ascii="Aptos" w:hAnsi="Aptos"/>
          <w:sz w:val="20"/>
          <w:szCs w:val="20"/>
        </w:rPr>
      </w:pPr>
      <w:r>
        <w:rPr>
          <w:rFonts w:ascii="Aptos" w:hAnsi="Aptos"/>
          <w:sz w:val="20"/>
          <w:szCs w:val="20"/>
        </w:rPr>
        <w:t xml:space="preserve">Er bod maint y tîm wedi cynyddu ar ffurf staff prosiectau sy’n cael eu hariannu’n allanol, bu pwysau cynyddol ar staff craidd sy’n cyflawni swyddogaethau craidd e.e. o’r broses rheoli datblygu. Mae’r angen am ymgeisio am gyllid i brosiectau yn rhoi pwysau cynyddol parhaus ar y staff hyn. Mae hynny’n cyflwyno problem capasiti i’r Tîm CG a BG ac yn cael ei adlewyrchu yn y Cynllun Cyflawni Gwasanaeth ar gyfer yr uned. Mae cyllid ychwanegol a gynhyrchwyd trwy gynllunio cytundebau perfformiad a thrwy’r gwasanaeth ymgynghoriaeth wedi sicrhau 1 aelod ychwanegol o staff amser llawn dros dro i gefnogi’r tîm, ond mae natur tymor byr ac anghysondeb y cyllid yn parhau i danseilio cynaliadwyedd hirdymor y tîm. </w:t>
      </w:r>
    </w:p>
    <w:p w:rsidR="00D81362" w:rsidRPr="00FF0FFE" w:rsidRDefault="00C52D61" w:rsidP="0054278F">
      <w:pPr>
        <w:pStyle w:val="Heading3"/>
        <w:numPr>
          <w:ilvl w:val="2"/>
          <w:numId w:val="1"/>
        </w:numPr>
        <w:rPr>
          <w:rFonts w:ascii="Aptos" w:hAnsi="Aptos"/>
          <w:sz w:val="22"/>
          <w:szCs w:val="22"/>
        </w:rPr>
      </w:pPr>
      <w:r>
        <w:rPr>
          <w:rFonts w:ascii="Aptos" w:hAnsi="Aptos"/>
          <w:sz w:val="22"/>
          <w:szCs w:val="22"/>
        </w:rPr>
        <w:t>Hirhoedledd cyllid</w:t>
      </w:r>
    </w:p>
    <w:p w:rsidR="006E7631" w:rsidRPr="00FF0FFE" w:rsidRDefault="00C52D61" w:rsidP="00FF0FFE">
      <w:pPr>
        <w:ind w:left="360"/>
        <w:rPr>
          <w:rFonts w:ascii="Aptos" w:hAnsi="Aptos"/>
          <w:sz w:val="20"/>
          <w:szCs w:val="20"/>
        </w:rPr>
      </w:pPr>
      <w:r>
        <w:rPr>
          <w:rFonts w:ascii="Aptos" w:hAnsi="Aptos"/>
          <w:sz w:val="20"/>
          <w:szCs w:val="20"/>
        </w:rPr>
        <w:t xml:space="preserve">Fel y dangoswyd uchod, mae cyllid allanol yn alluogwr allweddol er mwyn cyflawni camau o ran y CDB. Fodd </w:t>
      </w:r>
      <w:r w:rsidR="003237F4">
        <w:rPr>
          <w:rFonts w:ascii="Aptos" w:hAnsi="Aptos"/>
          <w:sz w:val="20"/>
          <w:szCs w:val="20"/>
        </w:rPr>
        <w:t xml:space="preserve">bynnag, dros dro y mae’r cyllid hwn, ac mae’r mwyafrif o brosiectau yn cwmpasu cyfnodau o flwyddyn neu lai. Mae hynny’n golygu diffyg sicrwydd i’r Tîm CG a BG, a pherygl y gellid colli mwy o gapasiti os na lwyddir i gael gafael ar gyllid allanol pellach ar ddiwedd prosiectau. Mae hynny’n effeithio hefyd ar gynaliadwyedd deilliannau prosiectau. Pryder penodol yw’r gallu i ddarparu cysondeb wrth reoli Gwarchodfeydd Natur Lleol/mannau gwyrdd a chefnogi grwpiau gwirfoddolwyr ac ysgolion. </w:t>
      </w:r>
      <w:r w:rsidR="00D81362" w:rsidRPr="00FF0FFE">
        <w:rPr>
          <w:rFonts w:ascii="Aptos" w:hAnsi="Aptos"/>
          <w:sz w:val="20"/>
          <w:szCs w:val="20"/>
        </w:rPr>
        <w:t xml:space="preserve"> </w:t>
      </w:r>
      <w:r w:rsidR="00DE3A0E" w:rsidRPr="00FF0FFE">
        <w:rPr>
          <w:rFonts w:ascii="Aptos" w:hAnsi="Aptos"/>
          <w:sz w:val="20"/>
          <w:szCs w:val="20"/>
        </w:rPr>
        <w:t xml:space="preserve">  </w:t>
      </w:r>
    </w:p>
    <w:p w:rsidR="008252B9" w:rsidRPr="00FF0FFE" w:rsidRDefault="003237F4" w:rsidP="0054278F">
      <w:pPr>
        <w:pStyle w:val="Heading3"/>
        <w:numPr>
          <w:ilvl w:val="2"/>
          <w:numId w:val="1"/>
        </w:numPr>
        <w:rPr>
          <w:rFonts w:ascii="Aptos" w:hAnsi="Aptos"/>
          <w:sz w:val="22"/>
          <w:szCs w:val="22"/>
        </w:rPr>
      </w:pPr>
      <w:r>
        <w:rPr>
          <w:rFonts w:ascii="Aptos" w:hAnsi="Aptos"/>
          <w:sz w:val="22"/>
          <w:szCs w:val="22"/>
        </w:rPr>
        <w:t>Ymgysylltiad Cynnar â’r Tîm CG a BG</w:t>
      </w:r>
    </w:p>
    <w:p w:rsidR="000D2077" w:rsidRPr="00FF0FFE" w:rsidRDefault="003237F4" w:rsidP="00B808F3">
      <w:pPr>
        <w:ind w:left="360"/>
        <w:rPr>
          <w:rFonts w:ascii="Aptos" w:hAnsi="Aptos"/>
          <w:sz w:val="20"/>
          <w:szCs w:val="20"/>
        </w:rPr>
      </w:pPr>
      <w:r>
        <w:rPr>
          <w:rFonts w:ascii="Aptos" w:hAnsi="Aptos"/>
          <w:sz w:val="20"/>
          <w:szCs w:val="20"/>
        </w:rPr>
        <w:t>Er bod nifer o feysydd gwasanaeth yn cydweithio’n agos â’r Tîm CG a BG, mae diffyg ymwybyddiaeth o’r Tîm CG a BG a’r CDB yn parh</w:t>
      </w:r>
      <w:r w:rsidR="00EE7076">
        <w:rPr>
          <w:rFonts w:ascii="Aptos" w:hAnsi="Aptos"/>
          <w:sz w:val="20"/>
          <w:szCs w:val="20"/>
        </w:rPr>
        <w:t xml:space="preserve">au mewn rhai meysydd gwasanaeth. Mae hynny’n amlwg wrth adolygu rhai o’r Asesiadau Effaith Integredig (AEI) yn y gorffennol yn Adroddiadau’r Cabinet a’r Cyngor, lle gwelir ymgysylltu cyfyngedig â’r Tîm CG a BG er mwyn darparu tystiolaeth o adran bioamrywiaeth yr AEI. Rhwystr arall o ran y Cyngor yn cyflawni ei ddyletswydd bioamrywiaeth yw methiant i gynnwys y Tîm CG a BG o ddechrau prosiectau. Gall hynny arwain at oedi gyda phrosiectau os bydd angen arolygon, neu broblemau os canfyddir effeithiau ar fioamrywiaeth yn rhy hwyr yn y broses. Mae hyn wedi amlygu’r angen am hyfforddiant pellach dan oruchwyliaeth y Grŵp Llywodraethu Corfforaethol. </w:t>
      </w:r>
    </w:p>
    <w:p w:rsidR="008252B9" w:rsidRPr="00FF0FFE" w:rsidRDefault="00EE7076" w:rsidP="0054278F">
      <w:pPr>
        <w:pStyle w:val="Heading3"/>
        <w:numPr>
          <w:ilvl w:val="2"/>
          <w:numId w:val="1"/>
        </w:numPr>
        <w:rPr>
          <w:rFonts w:ascii="Aptos" w:hAnsi="Aptos"/>
          <w:sz w:val="22"/>
          <w:szCs w:val="22"/>
        </w:rPr>
      </w:pPr>
      <w:r>
        <w:rPr>
          <w:rFonts w:ascii="Aptos" w:hAnsi="Aptos"/>
          <w:sz w:val="22"/>
          <w:szCs w:val="22"/>
        </w:rPr>
        <w:t>Blaenoriaethau sy’n gwrthdaro</w:t>
      </w:r>
    </w:p>
    <w:p w:rsidR="0048488A" w:rsidRDefault="00EE7076" w:rsidP="00D60343">
      <w:pPr>
        <w:ind w:left="360"/>
        <w:rPr>
          <w:rFonts w:ascii="Aptos" w:hAnsi="Aptos"/>
          <w:sz w:val="20"/>
          <w:szCs w:val="20"/>
        </w:rPr>
      </w:pPr>
      <w:r>
        <w:rPr>
          <w:rFonts w:ascii="Aptos" w:hAnsi="Aptos"/>
          <w:sz w:val="20"/>
          <w:szCs w:val="20"/>
        </w:rPr>
        <w:t xml:space="preserve">Mae ymrwymiad i’n Dyletswydd Bioamrywiaeth yn hanfodol er lles hirdymor ein cymunedau a’n hamgylchedd naturiol. Gall hyn fod yn heriol ochr yn ochr â blaenoriaethau eraill megis cyflwyno cartrefi newydd, adfywio economaidd, a seilwaith, sy’n aml yn gysylltiedig â newid defnydd tir a phwysau datblygu. Hyd yn oed pan fydd mesurau lliniaru a gwella cadarn ar waith, gall y gweithgareddau hyn achosi tensiwn sy’n golygu bod angen cynllunio a chydweithio’n ofalus. </w:t>
      </w:r>
    </w:p>
    <w:p w:rsidR="0048488A" w:rsidRDefault="0048488A" w:rsidP="00D60343">
      <w:pPr>
        <w:ind w:left="360"/>
        <w:rPr>
          <w:rFonts w:ascii="Aptos" w:hAnsi="Aptos"/>
          <w:sz w:val="20"/>
          <w:szCs w:val="20"/>
        </w:rPr>
      </w:pPr>
    </w:p>
    <w:p w:rsidR="0048488A" w:rsidRDefault="0048488A" w:rsidP="0048488A">
      <w:pPr>
        <w:keepNext/>
        <w:ind w:left="360"/>
        <w:jc w:val="center"/>
      </w:pPr>
      <w:r>
        <w:rPr>
          <w:rFonts w:ascii="Aptos" w:hAnsi="Aptos"/>
          <w:noProof/>
          <w:sz w:val="20"/>
          <w:szCs w:val="20"/>
          <w:lang w:val="en-US"/>
        </w:rPr>
        <w:drawing>
          <wp:inline distT="0" distB="0" distL="0" distR="0">
            <wp:extent cx="2738967" cy="2054355"/>
            <wp:effectExtent l="25400" t="0" r="4233" b="0"/>
            <wp:docPr id="1576459299" name="Picture 2" descr="A person standing in a field of tall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59299" name="Picture 2" descr="A person standing in a field of tall grass&#10;&#10;AI-generated content may be incorrect."/>
                    <pic:cNvPicPr/>
                  </pic:nvPicPr>
                  <pic:blipFill>
                    <a:blip r:embed="rId24"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45953" cy="2059595"/>
                    </a:xfrm>
                    <a:prstGeom prst="rect">
                      <a:avLst/>
                    </a:prstGeom>
                  </pic:spPr>
                </pic:pic>
              </a:graphicData>
            </a:graphic>
          </wp:inline>
        </w:drawing>
      </w:r>
    </w:p>
    <w:p w:rsidR="0048488A" w:rsidRDefault="0048488A" w:rsidP="0048488A">
      <w:pPr>
        <w:pStyle w:val="Caption"/>
        <w:jc w:val="center"/>
      </w:pPr>
      <w:r>
        <w:t>F</w:t>
      </w:r>
      <w:r w:rsidR="00EE7076">
        <w:t>figur</w:t>
      </w:r>
      <w:r>
        <w:t xml:space="preserve"> </w:t>
      </w:r>
      <w:r w:rsidR="00C978CE">
        <w:fldChar w:fldCharType="begin"/>
      </w:r>
      <w:r>
        <w:instrText xml:space="preserve"> SEQ Figure \* ARABIC </w:instrText>
      </w:r>
      <w:r w:rsidR="00C978CE">
        <w:fldChar w:fldCharType="separate"/>
      </w:r>
      <w:r w:rsidR="00EB4D62">
        <w:rPr>
          <w:noProof/>
        </w:rPr>
        <w:t>7</w:t>
      </w:r>
      <w:r w:rsidR="00C978CE">
        <w:fldChar w:fldCharType="end"/>
      </w:r>
      <w:r>
        <w:t xml:space="preserve">. </w:t>
      </w:r>
      <w:r w:rsidR="00EE7076">
        <w:t>Swyddog o’r Tîm CG a BG yn cynnal arolwg rhostir</w:t>
      </w:r>
    </w:p>
    <w:p w:rsidR="00936AAA" w:rsidRPr="00FF0FFE" w:rsidRDefault="00936AAA" w:rsidP="0048488A">
      <w:pPr>
        <w:ind w:left="360"/>
        <w:jc w:val="center"/>
        <w:rPr>
          <w:rFonts w:ascii="Aptos" w:hAnsi="Aptos"/>
          <w:sz w:val="20"/>
          <w:szCs w:val="20"/>
        </w:rPr>
      </w:pPr>
      <w:r w:rsidRPr="00FF0FFE">
        <w:rPr>
          <w:rFonts w:ascii="Aptos" w:hAnsi="Aptos"/>
          <w:sz w:val="20"/>
          <w:szCs w:val="20"/>
        </w:rPr>
        <w:br w:type="page"/>
      </w:r>
    </w:p>
    <w:p w:rsidR="00525FED" w:rsidRPr="00FF0FFE" w:rsidRDefault="00525FED" w:rsidP="00AC5EE4">
      <w:pPr>
        <w:spacing w:after="0"/>
        <w:rPr>
          <w:rFonts w:ascii="Aptos" w:hAnsi="Aptos"/>
          <w:color w:val="000000" w:themeColor="text1"/>
          <w:sz w:val="20"/>
          <w:szCs w:val="20"/>
        </w:rPr>
      </w:pPr>
    </w:p>
    <w:p w:rsidR="00F85D22" w:rsidRPr="00FF0FFE" w:rsidRDefault="00EE7076" w:rsidP="0054278F">
      <w:pPr>
        <w:pStyle w:val="Heading1"/>
        <w:numPr>
          <w:ilvl w:val="0"/>
          <w:numId w:val="1"/>
        </w:numPr>
        <w:rPr>
          <w:rFonts w:ascii="Aptos" w:hAnsi="Aptos"/>
          <w:sz w:val="28"/>
          <w:szCs w:val="28"/>
        </w:rPr>
      </w:pPr>
      <w:bookmarkStart w:id="11" w:name="_Toc94650918"/>
      <w:r>
        <w:rPr>
          <w:rFonts w:ascii="Aptos" w:hAnsi="Aptos"/>
          <w:sz w:val="28"/>
          <w:szCs w:val="28"/>
        </w:rPr>
        <w:t>Adroddiad Gweithredu</w:t>
      </w:r>
      <w:bookmarkEnd w:id="11"/>
    </w:p>
    <w:p w:rsidR="00AC5EE4" w:rsidRPr="00FF0FFE" w:rsidRDefault="00AC5EE4" w:rsidP="00AC5EE4">
      <w:pPr>
        <w:spacing w:after="0"/>
        <w:rPr>
          <w:rFonts w:ascii="Aptos" w:hAnsi="Aptos"/>
          <w:sz w:val="20"/>
          <w:szCs w:val="20"/>
        </w:rPr>
      </w:pPr>
    </w:p>
    <w:p w:rsidR="003D4415" w:rsidRPr="00FF0FFE" w:rsidRDefault="00EE7076" w:rsidP="0054278F">
      <w:pPr>
        <w:pStyle w:val="Heading2"/>
        <w:numPr>
          <w:ilvl w:val="1"/>
          <w:numId w:val="1"/>
        </w:numPr>
        <w:rPr>
          <w:rFonts w:ascii="Aptos" w:hAnsi="Aptos"/>
          <w:sz w:val="24"/>
          <w:szCs w:val="24"/>
        </w:rPr>
      </w:pPr>
      <w:bookmarkStart w:id="12" w:name="_Toc94650919"/>
      <w:r>
        <w:rPr>
          <w:rFonts w:ascii="Aptos" w:hAnsi="Aptos"/>
          <w:sz w:val="24"/>
          <w:szCs w:val="24"/>
        </w:rPr>
        <w:t xml:space="preserve">Amcanion y Cynllun Gweithredu Adfer Natur </w:t>
      </w:r>
      <w:r w:rsidR="003D4415" w:rsidRPr="00FF0FFE">
        <w:rPr>
          <w:rFonts w:ascii="Aptos" w:hAnsi="Aptos"/>
          <w:sz w:val="24"/>
          <w:szCs w:val="24"/>
        </w:rPr>
        <w:t>(NRAP)</w:t>
      </w:r>
      <w:bookmarkEnd w:id="12"/>
    </w:p>
    <w:p w:rsidR="00D76AAC" w:rsidRDefault="00D76AAC" w:rsidP="00D76AAC">
      <w:pPr>
        <w:rPr>
          <w:rFonts w:ascii="Aptos" w:hAnsi="Aptos" w:cs="Calibri"/>
          <w:sz w:val="20"/>
          <w:szCs w:val="20"/>
        </w:rPr>
      </w:pPr>
    </w:p>
    <w:p w:rsidR="00F85D22" w:rsidRPr="00D76AAC" w:rsidRDefault="00EE7076" w:rsidP="00D76AAC">
      <w:pPr>
        <w:rPr>
          <w:rFonts w:ascii="Aptos" w:hAnsi="Aptos" w:cs="Calibri"/>
          <w:sz w:val="20"/>
          <w:szCs w:val="20"/>
        </w:rPr>
      </w:pPr>
      <w:r>
        <w:rPr>
          <w:rFonts w:ascii="Aptos" w:hAnsi="Aptos" w:cs="Calibri"/>
          <w:sz w:val="20"/>
          <w:szCs w:val="20"/>
        </w:rPr>
        <w:t>Mae’r adran hon yn adrodd am gamau gweithredu yng Nghynllun Dyletswydd Bioamrywiaeth</w:t>
      </w:r>
      <w:r w:rsidR="00DC4740" w:rsidRPr="00D76AAC">
        <w:rPr>
          <w:rFonts w:ascii="Aptos" w:hAnsi="Aptos" w:cs="Calibri"/>
          <w:sz w:val="20"/>
          <w:szCs w:val="20"/>
        </w:rPr>
        <w:t xml:space="preserve"> </w:t>
      </w:r>
      <w:r w:rsidR="009873F7" w:rsidRPr="00D76AAC">
        <w:rPr>
          <w:rFonts w:ascii="Aptos" w:hAnsi="Aptos" w:cs="Calibri"/>
          <w:sz w:val="20"/>
          <w:szCs w:val="20"/>
        </w:rPr>
        <w:t>2023-2026</w:t>
      </w:r>
      <w:r w:rsidR="00207791" w:rsidRPr="00D76AAC">
        <w:rPr>
          <w:rFonts w:ascii="Aptos" w:hAnsi="Aptos" w:cs="Calibri"/>
          <w:sz w:val="20"/>
          <w:szCs w:val="20"/>
        </w:rPr>
        <w:t xml:space="preserve">, </w:t>
      </w:r>
      <w:r>
        <w:rPr>
          <w:rFonts w:ascii="Aptos" w:hAnsi="Aptos" w:cs="Calibri"/>
          <w:sz w:val="20"/>
          <w:szCs w:val="20"/>
        </w:rPr>
        <w:t xml:space="preserve">a seiliwyd ar amcanion yng Nghynllun Gweithredu Adfer Natur </w:t>
      </w:r>
      <w:r w:rsidR="00207791" w:rsidRPr="00D76AAC">
        <w:rPr>
          <w:rFonts w:ascii="Aptos" w:hAnsi="Aptos" w:cs="Calibri"/>
          <w:sz w:val="20"/>
          <w:szCs w:val="20"/>
        </w:rPr>
        <w:t xml:space="preserve">(NRAP) </w:t>
      </w:r>
      <w:r>
        <w:rPr>
          <w:rFonts w:ascii="Aptos" w:hAnsi="Aptos" w:cs="Calibri"/>
          <w:sz w:val="20"/>
          <w:szCs w:val="20"/>
        </w:rPr>
        <w:t xml:space="preserve">Cymru. Mae’r </w:t>
      </w:r>
      <w:r w:rsidR="00207791" w:rsidRPr="00D76AAC">
        <w:rPr>
          <w:rFonts w:ascii="Aptos" w:hAnsi="Aptos" w:cs="Calibri"/>
          <w:sz w:val="20"/>
          <w:szCs w:val="20"/>
        </w:rPr>
        <w:t xml:space="preserve">NRAP </w:t>
      </w:r>
      <w:r>
        <w:rPr>
          <w:rFonts w:ascii="Aptos" w:hAnsi="Aptos" w:cs="Calibri"/>
          <w:sz w:val="20"/>
          <w:szCs w:val="20"/>
        </w:rPr>
        <w:t xml:space="preserve">yn amlinellu sut bydd Cymru yn cyflawni ymrwymiadau’r Confensiwn ar Amrywiaeth Biolegol, sef y cytundeb rhyngwladol allweddol ar fioamrywiaeth, y mae Llywodraeth y Deyrnas Unedig wedi’i lofnodi. </w:t>
      </w:r>
      <w:r w:rsidR="00207791" w:rsidRPr="00D76AAC">
        <w:rPr>
          <w:rFonts w:ascii="Aptos" w:hAnsi="Aptos" w:cs="Calibri"/>
          <w:sz w:val="20"/>
          <w:szCs w:val="20"/>
        </w:rPr>
        <w:t xml:space="preserve"> </w:t>
      </w:r>
    </w:p>
    <w:p w:rsidR="0054278F" w:rsidRPr="00D76AAC" w:rsidRDefault="00EE7076" w:rsidP="00D76AAC">
      <w:pPr>
        <w:rPr>
          <w:rFonts w:ascii="Aptos" w:hAnsi="Aptos" w:cs="Calibri"/>
          <w:sz w:val="20"/>
          <w:szCs w:val="20"/>
        </w:rPr>
      </w:pPr>
      <w:r>
        <w:rPr>
          <w:rFonts w:ascii="Aptos" w:hAnsi="Aptos" w:cs="Calibri"/>
          <w:sz w:val="20"/>
          <w:szCs w:val="20"/>
        </w:rPr>
        <w:t xml:space="preserve">Er bod ein Cynllun Dyletswydd Bioamrywiaeth yn cwmpasu’r cyfnod </w:t>
      </w:r>
      <w:r w:rsidR="0054278F" w:rsidRPr="00D76AAC">
        <w:rPr>
          <w:rFonts w:ascii="Aptos" w:hAnsi="Aptos" w:cs="Calibri"/>
          <w:sz w:val="20"/>
          <w:szCs w:val="20"/>
        </w:rPr>
        <w:t xml:space="preserve">2023–2026, </w:t>
      </w:r>
      <w:r>
        <w:rPr>
          <w:rFonts w:ascii="Aptos" w:hAnsi="Aptos" w:cs="Calibri"/>
          <w:sz w:val="20"/>
          <w:szCs w:val="20"/>
        </w:rPr>
        <w:t xml:space="preserve">rydym ni’n adrodd yn </w:t>
      </w:r>
      <w:r w:rsidR="0054278F" w:rsidRPr="00D76AAC">
        <w:rPr>
          <w:rFonts w:ascii="Aptos" w:hAnsi="Aptos" w:cs="Calibri"/>
          <w:sz w:val="20"/>
          <w:szCs w:val="20"/>
        </w:rPr>
        <w:t xml:space="preserve">2025 </w:t>
      </w:r>
      <w:r w:rsidR="00FA334B">
        <w:rPr>
          <w:rFonts w:ascii="Aptos" w:hAnsi="Aptos" w:cs="Calibri"/>
          <w:sz w:val="20"/>
          <w:szCs w:val="20"/>
        </w:rPr>
        <w:t>a</w:t>
      </w:r>
      <w:r>
        <w:rPr>
          <w:rFonts w:ascii="Aptos" w:hAnsi="Aptos" w:cs="Calibri"/>
          <w:sz w:val="20"/>
          <w:szCs w:val="20"/>
        </w:rPr>
        <w:t xml:space="preserve">r gais Llywodraeth Cymru, er mwyn cyfateb i’r cylch adrodd statudol sy’n ofynnol o dan Ddeddf yr Amgylchedd (Cymru) </w:t>
      </w:r>
      <w:r w:rsidR="0054278F" w:rsidRPr="00D76AAC">
        <w:rPr>
          <w:rFonts w:ascii="Aptos" w:hAnsi="Aptos" w:cs="Calibri"/>
          <w:sz w:val="20"/>
          <w:szCs w:val="20"/>
        </w:rPr>
        <w:t xml:space="preserve">2016. </w:t>
      </w:r>
      <w:r>
        <w:rPr>
          <w:rFonts w:ascii="Aptos" w:hAnsi="Aptos" w:cs="Calibri"/>
          <w:sz w:val="20"/>
          <w:szCs w:val="20"/>
        </w:rPr>
        <w:t xml:space="preserve">O ganlyniad, er bod Blwyddyn 8 wedi’i chynnwys yn CDB </w:t>
      </w:r>
      <w:r w:rsidR="0054278F" w:rsidRPr="00D76AAC">
        <w:rPr>
          <w:rFonts w:ascii="Aptos" w:hAnsi="Aptos" w:cs="Calibri"/>
          <w:sz w:val="20"/>
          <w:szCs w:val="20"/>
        </w:rPr>
        <w:t xml:space="preserve">2023-2026, </w:t>
      </w:r>
      <w:r>
        <w:rPr>
          <w:rFonts w:ascii="Aptos" w:hAnsi="Aptos" w:cs="Calibri"/>
          <w:sz w:val="20"/>
          <w:szCs w:val="20"/>
        </w:rPr>
        <w:t xml:space="preserve">byddwn serch hynny’n adrodd ar y flwyddyn honno yn yr Adroddiad Gweithredu nesaf yn </w:t>
      </w:r>
      <w:r w:rsidR="0054278F" w:rsidRPr="00D76AAC">
        <w:rPr>
          <w:rFonts w:ascii="Aptos" w:hAnsi="Aptos" w:cs="Calibri"/>
          <w:sz w:val="20"/>
          <w:szCs w:val="20"/>
        </w:rPr>
        <w:t xml:space="preserve">2028. </w:t>
      </w:r>
    </w:p>
    <w:p w:rsidR="00F85D22" w:rsidRPr="00D76AAC" w:rsidRDefault="00EE7076" w:rsidP="00D76AAC">
      <w:pPr>
        <w:rPr>
          <w:rFonts w:ascii="Aptos" w:hAnsi="Aptos" w:cs="Calibri"/>
          <w:sz w:val="20"/>
          <w:szCs w:val="20"/>
        </w:rPr>
      </w:pPr>
      <w:r>
        <w:rPr>
          <w:rFonts w:ascii="Aptos" w:hAnsi="Aptos" w:cs="Calibri"/>
          <w:sz w:val="20"/>
          <w:szCs w:val="20"/>
        </w:rPr>
        <w:t xml:space="preserve">Isod nodir y cynnydd yn erbyn cerrig milltir CDB </w:t>
      </w:r>
      <w:r w:rsidR="009873F7" w:rsidRPr="00D76AAC">
        <w:rPr>
          <w:rFonts w:ascii="Aptos" w:hAnsi="Aptos" w:cs="Calibri"/>
          <w:sz w:val="20"/>
          <w:szCs w:val="20"/>
        </w:rPr>
        <w:t>2023-2026</w:t>
      </w:r>
      <w:r w:rsidR="00B62D06" w:rsidRPr="00D76AAC">
        <w:rPr>
          <w:rFonts w:ascii="Aptos" w:hAnsi="Aptos" w:cs="Calibri"/>
          <w:sz w:val="20"/>
          <w:szCs w:val="20"/>
        </w:rPr>
        <w:t>.</w:t>
      </w:r>
    </w:p>
    <w:p w:rsidR="00511258" w:rsidRPr="00D76AAC" w:rsidRDefault="00EE7076" w:rsidP="00D76AAC">
      <w:pPr>
        <w:rPr>
          <w:rFonts w:ascii="Aptos" w:hAnsi="Aptos" w:cs="Calibri"/>
          <w:sz w:val="20"/>
          <w:szCs w:val="20"/>
        </w:rPr>
      </w:pPr>
      <w:r>
        <w:rPr>
          <w:rFonts w:ascii="Aptos" w:hAnsi="Aptos" w:cs="Calibri"/>
          <w:sz w:val="20"/>
          <w:szCs w:val="20"/>
        </w:rPr>
        <w:t xml:space="preserve">Caiff y camau gweithredu </w:t>
      </w:r>
      <w:proofErr w:type="gramStart"/>
      <w:r>
        <w:rPr>
          <w:rFonts w:ascii="Aptos" w:hAnsi="Aptos" w:cs="Calibri"/>
          <w:sz w:val="20"/>
          <w:szCs w:val="20"/>
        </w:rPr>
        <w:t>eu</w:t>
      </w:r>
      <w:proofErr w:type="gramEnd"/>
      <w:r>
        <w:rPr>
          <w:rFonts w:ascii="Aptos" w:hAnsi="Aptos" w:cs="Calibri"/>
          <w:sz w:val="20"/>
          <w:szCs w:val="20"/>
        </w:rPr>
        <w:t xml:space="preserve"> categoreiddio yn ôl amcani</w:t>
      </w:r>
      <w:r w:rsidR="001855D3">
        <w:rPr>
          <w:rFonts w:ascii="Aptos" w:hAnsi="Aptos" w:cs="Calibri"/>
          <w:sz w:val="20"/>
          <w:szCs w:val="20"/>
        </w:rPr>
        <w:t xml:space="preserve">on Cynllun Gweithredu Adfer </w:t>
      </w:r>
      <w:r>
        <w:rPr>
          <w:rFonts w:ascii="Aptos" w:hAnsi="Aptos" w:cs="Calibri"/>
          <w:sz w:val="20"/>
          <w:szCs w:val="20"/>
        </w:rPr>
        <w:t>Natur Cymru (a nodir isod). Mae rhai camau gweithredu yn cyflawni yn erbyn ystod o amcanion, ond i osgoi dyblygu, trefnir y camau</w:t>
      </w:r>
      <w:r w:rsidR="00541DE3">
        <w:rPr>
          <w:rFonts w:ascii="Aptos" w:hAnsi="Aptos" w:cs="Calibri"/>
          <w:sz w:val="20"/>
          <w:szCs w:val="20"/>
        </w:rPr>
        <w:t xml:space="preserve"> yn ôl yr amcan NRAP mwyaf priodol, gydag unrhyw amcanion perthnasol ychwanegol (y maent yn cyfrannu atynt) yn cael eu rhestru yn rhes olaf y tabl. </w:t>
      </w:r>
      <w:r w:rsidR="00511258" w:rsidRPr="00D76AAC">
        <w:rPr>
          <w:rFonts w:ascii="Aptos" w:hAnsi="Aptos" w:cs="Calibri"/>
          <w:sz w:val="20"/>
          <w:szCs w:val="20"/>
        </w:rPr>
        <w:t xml:space="preserve"> </w:t>
      </w:r>
    </w:p>
    <w:tbl>
      <w:tblPr>
        <w:tblStyle w:val="GridTable1Light-Accent61"/>
        <w:tblpPr w:leftFromText="180" w:rightFromText="180" w:vertAnchor="text" w:horzAnchor="margin" w:tblpY="158"/>
        <w:tblW w:w="5000" w:type="pct"/>
        <w:tblLook w:val="04A0"/>
      </w:tblPr>
      <w:tblGrid>
        <w:gridCol w:w="1008"/>
        <w:gridCol w:w="9674"/>
      </w:tblGrid>
      <w:tr w:rsidR="007F0250" w:rsidRPr="00FF0FFE">
        <w:trPr>
          <w:cnfStyle w:val="100000000000"/>
          <w:trHeight w:val="365"/>
        </w:trPr>
        <w:tc>
          <w:tcPr>
            <w:cnfStyle w:val="001000000000"/>
            <w:tcW w:w="472" w:type="pct"/>
          </w:tcPr>
          <w:p w:rsidR="007F0250" w:rsidRPr="00FF0FFE" w:rsidRDefault="007F0250" w:rsidP="00047A5F">
            <w:pPr>
              <w:textAlignment w:val="baseline"/>
              <w:rPr>
                <w:rFonts w:ascii="Aptos" w:eastAsia="Times New Roman" w:hAnsi="Aptos" w:cs="Segoe UI"/>
                <w:sz w:val="20"/>
                <w:szCs w:val="20"/>
                <w:lang w:eastAsia="en-GB"/>
              </w:rPr>
            </w:pPr>
          </w:p>
        </w:tc>
        <w:tc>
          <w:tcPr>
            <w:tcW w:w="4528" w:type="pct"/>
          </w:tcPr>
          <w:p w:rsidR="007F0250" w:rsidRPr="00FF0FFE" w:rsidRDefault="00541DE3" w:rsidP="00541DE3">
            <w:pPr>
              <w:textAlignment w:val="baseline"/>
              <w:cnfStyle w:val="100000000000"/>
              <w:rPr>
                <w:rFonts w:ascii="Aptos" w:eastAsia="Times New Roman" w:hAnsi="Aptos" w:cs="Segoe UI"/>
                <w:sz w:val="20"/>
                <w:szCs w:val="20"/>
                <w:lang w:eastAsia="en-GB"/>
              </w:rPr>
            </w:pPr>
            <w:r>
              <w:rPr>
                <w:rFonts w:ascii="Aptos" w:eastAsia="Times New Roman" w:hAnsi="Aptos"/>
                <w:sz w:val="20"/>
                <w:szCs w:val="20"/>
                <w:lang w:eastAsia="en-GB"/>
              </w:rPr>
              <w:t xml:space="preserve">Amcanion yr </w:t>
            </w:r>
            <w:r w:rsidR="007F0250" w:rsidRPr="00FF0FFE">
              <w:rPr>
                <w:rFonts w:ascii="Aptos" w:eastAsia="Times New Roman" w:hAnsi="Aptos"/>
                <w:sz w:val="20"/>
                <w:szCs w:val="20"/>
                <w:lang w:eastAsia="en-GB"/>
              </w:rPr>
              <w:t>NRAP </w:t>
            </w:r>
          </w:p>
        </w:tc>
      </w:tr>
      <w:tr w:rsidR="003B7F61" w:rsidRPr="00FF0FFE">
        <w:trPr>
          <w:trHeight w:val="592"/>
        </w:trPr>
        <w:tc>
          <w:tcPr>
            <w:cnfStyle w:val="001000000000"/>
            <w:tcW w:w="472" w:type="pct"/>
          </w:tcPr>
          <w:p w:rsidR="003B7F61" w:rsidRPr="00FF0FFE" w:rsidRDefault="003B7F61" w:rsidP="00047A5F">
            <w:pPr>
              <w:textAlignment w:val="baseline"/>
              <w:rPr>
                <w:rFonts w:ascii="Aptos" w:eastAsia="Times New Roman" w:hAnsi="Aptos" w:cs="Segoe UI"/>
                <w:sz w:val="20"/>
                <w:szCs w:val="20"/>
                <w:lang w:eastAsia="en-GB"/>
              </w:rPr>
            </w:pPr>
            <w:r w:rsidRPr="00FF0FFE">
              <w:rPr>
                <w:rFonts w:ascii="Aptos" w:eastAsia="Times New Roman" w:hAnsi="Aptos"/>
                <w:sz w:val="20"/>
                <w:szCs w:val="20"/>
                <w:lang w:eastAsia="en-GB"/>
              </w:rPr>
              <w:t>1 </w:t>
            </w:r>
          </w:p>
        </w:tc>
        <w:tc>
          <w:tcPr>
            <w:tcW w:w="4528" w:type="pct"/>
          </w:tcPr>
          <w:p w:rsidR="00566941" w:rsidRPr="00566941" w:rsidRDefault="00566941" w:rsidP="00566941">
            <w:pPr>
              <w:pStyle w:val="Heading2"/>
              <w:shd w:val="clear" w:color="auto" w:fill="FFFFFF"/>
              <w:spacing w:before="0"/>
              <w:outlineLvl w:val="1"/>
              <w:cnfStyle w:val="000000000000"/>
              <w:rPr>
                <w:rFonts w:ascii="Aptos" w:hAnsi="Aptos"/>
                <w:bCs/>
                <w:color w:val="0B0C0C"/>
                <w:sz w:val="20"/>
              </w:rPr>
            </w:pPr>
            <w:bookmarkStart w:id="13" w:name="_Toc94650920"/>
            <w:r w:rsidRPr="00566941">
              <w:rPr>
                <w:rFonts w:ascii="Aptos" w:hAnsi="Aptos"/>
                <w:bCs/>
                <w:color w:val="0B0C0C"/>
                <w:sz w:val="20"/>
              </w:rPr>
              <w:t>Ennyn a chefnogi cyfranogiad a dealltwriaeth er mwyn i fioamrywiaeth fwrw gwreiddiau yn y broses benderfynu ar bob lefel</w:t>
            </w:r>
            <w:bookmarkEnd w:id="13"/>
          </w:p>
          <w:p w:rsidR="003B7F61" w:rsidRPr="00FF0FFE" w:rsidRDefault="003B7F61" w:rsidP="00566941">
            <w:pPr>
              <w:textAlignment w:val="baseline"/>
              <w:cnfStyle w:val="000000000000"/>
              <w:rPr>
                <w:rFonts w:ascii="Aptos" w:eastAsia="Times New Roman" w:hAnsi="Aptos" w:cs="Segoe UI"/>
                <w:sz w:val="20"/>
                <w:szCs w:val="20"/>
                <w:lang w:eastAsia="en-GB"/>
              </w:rPr>
            </w:pPr>
          </w:p>
        </w:tc>
      </w:tr>
      <w:tr w:rsidR="003B7F61" w:rsidRPr="00FF0FFE">
        <w:trPr>
          <w:trHeight w:val="231"/>
        </w:trPr>
        <w:tc>
          <w:tcPr>
            <w:cnfStyle w:val="001000000000"/>
            <w:tcW w:w="472" w:type="pct"/>
          </w:tcPr>
          <w:p w:rsidR="003B7F61" w:rsidRPr="00FF0FFE" w:rsidRDefault="003B7F61" w:rsidP="00047A5F">
            <w:pPr>
              <w:textAlignment w:val="baseline"/>
              <w:rPr>
                <w:rFonts w:ascii="Aptos" w:eastAsia="Times New Roman" w:hAnsi="Aptos" w:cs="Segoe UI"/>
                <w:sz w:val="20"/>
                <w:szCs w:val="20"/>
                <w:lang w:eastAsia="en-GB"/>
              </w:rPr>
            </w:pPr>
            <w:r w:rsidRPr="00FF0FFE">
              <w:rPr>
                <w:rFonts w:ascii="Aptos" w:eastAsia="Times New Roman" w:hAnsi="Aptos"/>
                <w:sz w:val="20"/>
                <w:szCs w:val="20"/>
                <w:lang w:eastAsia="en-GB"/>
              </w:rPr>
              <w:t>2 </w:t>
            </w:r>
          </w:p>
        </w:tc>
        <w:tc>
          <w:tcPr>
            <w:tcW w:w="4528" w:type="pct"/>
          </w:tcPr>
          <w:p w:rsidR="00566941" w:rsidRPr="00566941" w:rsidRDefault="00566941" w:rsidP="00566941">
            <w:pPr>
              <w:pStyle w:val="Heading2"/>
              <w:shd w:val="clear" w:color="auto" w:fill="FFFFFF"/>
              <w:spacing w:before="0"/>
              <w:outlineLvl w:val="1"/>
              <w:cnfStyle w:val="000000000000"/>
              <w:rPr>
                <w:rFonts w:ascii="Aptos" w:hAnsi="Aptos"/>
                <w:bCs/>
                <w:color w:val="0B0C0C"/>
                <w:sz w:val="20"/>
              </w:rPr>
            </w:pPr>
            <w:bookmarkStart w:id="14" w:name="_Toc94650921"/>
            <w:r w:rsidRPr="00566941">
              <w:rPr>
                <w:rFonts w:ascii="Aptos" w:hAnsi="Aptos"/>
                <w:bCs/>
                <w:color w:val="0B0C0C"/>
                <w:sz w:val="20"/>
              </w:rPr>
              <w:t>Diogelu rhywogaethau a chynefinoedd sydd o'r pwys mwyaf a'u rheoli'n well</w:t>
            </w:r>
            <w:bookmarkEnd w:id="14"/>
          </w:p>
          <w:p w:rsidR="003B7F61" w:rsidRPr="00566941" w:rsidRDefault="003B7F61" w:rsidP="00047A5F">
            <w:pPr>
              <w:textAlignment w:val="baseline"/>
              <w:cnfStyle w:val="000000000000"/>
              <w:rPr>
                <w:rFonts w:ascii="Aptos" w:eastAsia="Times New Roman" w:hAnsi="Aptos" w:cs="Segoe UI"/>
                <w:sz w:val="20"/>
                <w:szCs w:val="20"/>
                <w:lang w:eastAsia="en-GB"/>
              </w:rPr>
            </w:pPr>
          </w:p>
        </w:tc>
      </w:tr>
      <w:tr w:rsidR="003B7F61" w:rsidRPr="00FF0FFE">
        <w:trPr>
          <w:trHeight w:val="266"/>
        </w:trPr>
        <w:tc>
          <w:tcPr>
            <w:cnfStyle w:val="001000000000"/>
            <w:tcW w:w="472" w:type="pct"/>
          </w:tcPr>
          <w:p w:rsidR="003B7F61" w:rsidRPr="00FF0FFE" w:rsidRDefault="003B7F61" w:rsidP="00047A5F">
            <w:pPr>
              <w:textAlignment w:val="baseline"/>
              <w:rPr>
                <w:rFonts w:ascii="Aptos" w:eastAsia="Times New Roman" w:hAnsi="Aptos" w:cs="Segoe UI"/>
                <w:sz w:val="20"/>
                <w:szCs w:val="20"/>
                <w:lang w:eastAsia="en-GB"/>
              </w:rPr>
            </w:pPr>
            <w:r w:rsidRPr="00FF0FFE">
              <w:rPr>
                <w:rFonts w:ascii="Aptos" w:eastAsia="Times New Roman" w:hAnsi="Aptos"/>
                <w:sz w:val="20"/>
                <w:szCs w:val="20"/>
                <w:lang w:eastAsia="en-GB"/>
              </w:rPr>
              <w:t>3 </w:t>
            </w:r>
          </w:p>
        </w:tc>
        <w:tc>
          <w:tcPr>
            <w:tcW w:w="4528" w:type="pct"/>
          </w:tcPr>
          <w:p w:rsidR="00566941" w:rsidRPr="00566941" w:rsidRDefault="00566941" w:rsidP="00566941">
            <w:pPr>
              <w:pStyle w:val="Heading2"/>
              <w:shd w:val="clear" w:color="auto" w:fill="FFFFFF"/>
              <w:spacing w:before="0"/>
              <w:outlineLvl w:val="1"/>
              <w:cnfStyle w:val="000000000000"/>
              <w:rPr>
                <w:rFonts w:ascii="Aptos" w:hAnsi="Aptos"/>
                <w:bCs/>
                <w:color w:val="0B0C0C"/>
                <w:sz w:val="20"/>
              </w:rPr>
            </w:pPr>
            <w:bookmarkStart w:id="15" w:name="_Toc94650922"/>
            <w:r w:rsidRPr="00566941">
              <w:rPr>
                <w:rFonts w:ascii="Aptos" w:hAnsi="Aptos"/>
                <w:bCs/>
                <w:color w:val="0B0C0C"/>
                <w:sz w:val="20"/>
              </w:rPr>
              <w:t>Gwneud ein hamgylchedd naturiol yn fwy cydnerth drwy adfer cynefinoedd sydd wedi'u diraddio a chreu cynefinoedd</w:t>
            </w:r>
            <w:bookmarkEnd w:id="15"/>
          </w:p>
          <w:p w:rsidR="003B7F61" w:rsidRPr="00FF0FFE" w:rsidRDefault="003B7F61" w:rsidP="00047A5F">
            <w:pPr>
              <w:textAlignment w:val="baseline"/>
              <w:cnfStyle w:val="000000000000"/>
              <w:rPr>
                <w:rFonts w:ascii="Aptos" w:eastAsia="Times New Roman" w:hAnsi="Aptos" w:cs="Segoe UI"/>
                <w:sz w:val="20"/>
                <w:szCs w:val="20"/>
                <w:lang w:eastAsia="en-GB"/>
              </w:rPr>
            </w:pPr>
          </w:p>
        </w:tc>
      </w:tr>
      <w:tr w:rsidR="003B7F61" w:rsidRPr="00FF0FFE">
        <w:trPr>
          <w:trHeight w:val="283"/>
        </w:trPr>
        <w:tc>
          <w:tcPr>
            <w:cnfStyle w:val="001000000000"/>
            <w:tcW w:w="472" w:type="pct"/>
          </w:tcPr>
          <w:p w:rsidR="003B7F61" w:rsidRPr="00FF0FFE" w:rsidRDefault="003B7F61" w:rsidP="00047A5F">
            <w:pPr>
              <w:textAlignment w:val="baseline"/>
              <w:rPr>
                <w:rFonts w:ascii="Aptos" w:eastAsia="Times New Roman" w:hAnsi="Aptos" w:cs="Segoe UI"/>
                <w:sz w:val="20"/>
                <w:szCs w:val="20"/>
                <w:lang w:eastAsia="en-GB"/>
              </w:rPr>
            </w:pPr>
            <w:r w:rsidRPr="00FF0FFE">
              <w:rPr>
                <w:rFonts w:ascii="Aptos" w:eastAsia="Times New Roman" w:hAnsi="Aptos"/>
                <w:sz w:val="20"/>
                <w:szCs w:val="20"/>
                <w:lang w:eastAsia="en-GB"/>
              </w:rPr>
              <w:t>4 </w:t>
            </w:r>
          </w:p>
        </w:tc>
        <w:tc>
          <w:tcPr>
            <w:tcW w:w="4528" w:type="pct"/>
          </w:tcPr>
          <w:p w:rsidR="00566941" w:rsidRPr="00C234D5" w:rsidRDefault="00566941" w:rsidP="00566941">
            <w:pPr>
              <w:pStyle w:val="Heading2"/>
              <w:shd w:val="clear" w:color="auto" w:fill="FFFFFF"/>
              <w:spacing w:before="0"/>
              <w:outlineLvl w:val="1"/>
              <w:cnfStyle w:val="000000000000"/>
              <w:rPr>
                <w:rFonts w:ascii="Aptos" w:hAnsi="Aptos"/>
                <w:bCs/>
                <w:color w:val="0B0C0C"/>
                <w:sz w:val="20"/>
              </w:rPr>
            </w:pPr>
            <w:bookmarkStart w:id="16" w:name="_Toc94650923"/>
            <w:r w:rsidRPr="00C234D5">
              <w:rPr>
                <w:rFonts w:ascii="Aptos" w:hAnsi="Aptos"/>
                <w:bCs/>
                <w:color w:val="0B0C0C"/>
                <w:sz w:val="20"/>
              </w:rPr>
              <w:t>Mynd i'r afael â'r prif bwysau ar rywogaethau a chynefinoedd</w:t>
            </w:r>
            <w:bookmarkEnd w:id="16"/>
          </w:p>
          <w:p w:rsidR="003B7F61" w:rsidRPr="00FF0FFE" w:rsidRDefault="003B7F61" w:rsidP="00047A5F">
            <w:pPr>
              <w:textAlignment w:val="baseline"/>
              <w:cnfStyle w:val="000000000000"/>
              <w:rPr>
                <w:rFonts w:ascii="Aptos" w:eastAsia="Times New Roman" w:hAnsi="Aptos" w:cs="Segoe UI"/>
                <w:sz w:val="20"/>
                <w:szCs w:val="20"/>
                <w:lang w:eastAsia="en-GB"/>
              </w:rPr>
            </w:pPr>
          </w:p>
        </w:tc>
      </w:tr>
      <w:tr w:rsidR="003B7F61" w:rsidRPr="00FF0FFE">
        <w:trPr>
          <w:trHeight w:val="274"/>
        </w:trPr>
        <w:tc>
          <w:tcPr>
            <w:cnfStyle w:val="001000000000"/>
            <w:tcW w:w="472" w:type="pct"/>
          </w:tcPr>
          <w:p w:rsidR="003B7F61" w:rsidRPr="00FF0FFE" w:rsidRDefault="003B7F61" w:rsidP="00047A5F">
            <w:pPr>
              <w:textAlignment w:val="baseline"/>
              <w:rPr>
                <w:rFonts w:ascii="Aptos" w:eastAsia="Times New Roman" w:hAnsi="Aptos" w:cs="Segoe UI"/>
                <w:sz w:val="20"/>
                <w:szCs w:val="20"/>
                <w:lang w:eastAsia="en-GB"/>
              </w:rPr>
            </w:pPr>
            <w:r w:rsidRPr="00FF0FFE">
              <w:rPr>
                <w:rFonts w:ascii="Aptos" w:eastAsia="Times New Roman" w:hAnsi="Aptos"/>
                <w:sz w:val="20"/>
                <w:szCs w:val="20"/>
                <w:lang w:eastAsia="en-GB"/>
              </w:rPr>
              <w:t>5 </w:t>
            </w:r>
          </w:p>
        </w:tc>
        <w:tc>
          <w:tcPr>
            <w:tcW w:w="4528" w:type="pct"/>
          </w:tcPr>
          <w:p w:rsidR="00566941" w:rsidRPr="00566941" w:rsidRDefault="00566941" w:rsidP="00566941">
            <w:pPr>
              <w:pStyle w:val="Heading2"/>
              <w:shd w:val="clear" w:color="auto" w:fill="FFFFFF"/>
              <w:spacing w:before="0"/>
              <w:outlineLvl w:val="1"/>
              <w:cnfStyle w:val="000000000000"/>
              <w:rPr>
                <w:rFonts w:ascii="Aptos" w:hAnsi="Aptos"/>
                <w:bCs/>
                <w:color w:val="0B0C0C"/>
                <w:sz w:val="20"/>
              </w:rPr>
            </w:pPr>
            <w:bookmarkStart w:id="17" w:name="_Toc94650924"/>
            <w:r w:rsidRPr="00566941">
              <w:rPr>
                <w:rFonts w:ascii="Aptos" w:hAnsi="Aptos"/>
                <w:bCs/>
                <w:color w:val="0B0C0C"/>
                <w:sz w:val="20"/>
              </w:rPr>
              <w:t>Gwella ein tystiolaeth, ein dealltwriaeth a'n gwaith monitro</w:t>
            </w:r>
            <w:bookmarkEnd w:id="17"/>
          </w:p>
          <w:p w:rsidR="003B7F61" w:rsidRPr="00FF0FFE" w:rsidRDefault="003B7F61" w:rsidP="00047A5F">
            <w:pPr>
              <w:textAlignment w:val="baseline"/>
              <w:cnfStyle w:val="000000000000"/>
              <w:rPr>
                <w:rFonts w:ascii="Aptos" w:eastAsia="Times New Roman" w:hAnsi="Aptos" w:cs="Segoe UI"/>
                <w:sz w:val="20"/>
                <w:szCs w:val="20"/>
                <w:lang w:eastAsia="en-GB"/>
              </w:rPr>
            </w:pPr>
          </w:p>
        </w:tc>
      </w:tr>
      <w:tr w:rsidR="003B7F61" w:rsidRPr="00566941">
        <w:trPr>
          <w:trHeight w:val="277"/>
        </w:trPr>
        <w:tc>
          <w:tcPr>
            <w:cnfStyle w:val="001000000000"/>
            <w:tcW w:w="472" w:type="pct"/>
          </w:tcPr>
          <w:p w:rsidR="003B7F61" w:rsidRPr="00FF0FFE" w:rsidRDefault="003B7F61" w:rsidP="00047A5F">
            <w:pPr>
              <w:textAlignment w:val="baseline"/>
              <w:rPr>
                <w:rFonts w:ascii="Aptos" w:eastAsia="Times New Roman" w:hAnsi="Aptos" w:cs="Segoe UI"/>
                <w:sz w:val="20"/>
                <w:szCs w:val="20"/>
                <w:lang w:eastAsia="en-GB"/>
              </w:rPr>
            </w:pPr>
            <w:r w:rsidRPr="00FF0FFE">
              <w:rPr>
                <w:rFonts w:ascii="Aptos" w:eastAsia="Times New Roman" w:hAnsi="Aptos"/>
                <w:sz w:val="20"/>
                <w:szCs w:val="20"/>
                <w:lang w:eastAsia="en-GB"/>
              </w:rPr>
              <w:t>6 </w:t>
            </w:r>
          </w:p>
        </w:tc>
        <w:tc>
          <w:tcPr>
            <w:tcW w:w="4528" w:type="pct"/>
          </w:tcPr>
          <w:p w:rsidR="00566941" w:rsidRPr="00566941" w:rsidRDefault="00566941" w:rsidP="00566941">
            <w:pPr>
              <w:pStyle w:val="Heading2"/>
              <w:shd w:val="clear" w:color="auto" w:fill="FFFFFF"/>
              <w:spacing w:before="0"/>
              <w:outlineLvl w:val="1"/>
              <w:cnfStyle w:val="000000000000"/>
              <w:rPr>
                <w:rFonts w:ascii="Aptos" w:hAnsi="Aptos"/>
                <w:bCs/>
                <w:color w:val="0B0C0C"/>
                <w:sz w:val="20"/>
              </w:rPr>
            </w:pPr>
            <w:bookmarkStart w:id="18" w:name="_Toc94650925"/>
            <w:r w:rsidRPr="00566941">
              <w:rPr>
                <w:rFonts w:ascii="Aptos" w:hAnsi="Aptos"/>
                <w:bCs/>
                <w:color w:val="0B0C0C"/>
                <w:sz w:val="20"/>
              </w:rPr>
              <w:t>Rhoi fframwaith llywodraethu a chymorth ar waith i gyflawni’r amcanion</w:t>
            </w:r>
            <w:bookmarkEnd w:id="18"/>
          </w:p>
          <w:p w:rsidR="003B7F61" w:rsidRPr="00566941" w:rsidRDefault="003B7F61" w:rsidP="00047A5F">
            <w:pPr>
              <w:textAlignment w:val="baseline"/>
              <w:cnfStyle w:val="000000000000"/>
              <w:rPr>
                <w:rFonts w:ascii="Aptos" w:eastAsia="Times New Roman" w:hAnsi="Aptos" w:cs="Segoe UI"/>
                <w:sz w:val="20"/>
                <w:szCs w:val="20"/>
                <w:lang w:eastAsia="en-GB"/>
              </w:rPr>
            </w:pPr>
          </w:p>
        </w:tc>
      </w:tr>
    </w:tbl>
    <w:p w:rsidR="003B7F61" w:rsidRPr="00FF0FFE" w:rsidRDefault="003B7F61" w:rsidP="00207791">
      <w:pPr>
        <w:rPr>
          <w:rFonts w:ascii="Aptos" w:hAnsi="Aptos"/>
          <w:sz w:val="20"/>
          <w:szCs w:val="20"/>
        </w:rPr>
      </w:pPr>
    </w:p>
    <w:p w:rsidR="003B7F61" w:rsidRPr="00FF0FFE" w:rsidRDefault="00566941" w:rsidP="00207791">
      <w:pPr>
        <w:rPr>
          <w:rFonts w:ascii="Aptos" w:hAnsi="Aptos"/>
          <w:sz w:val="20"/>
          <w:szCs w:val="20"/>
        </w:rPr>
      </w:pPr>
      <w:r>
        <w:rPr>
          <w:rFonts w:ascii="Aptos" w:hAnsi="Aptos"/>
          <w:sz w:val="20"/>
          <w:szCs w:val="20"/>
        </w:rPr>
        <w:t>DS</w:t>
      </w:r>
      <w:r w:rsidR="003B7F61" w:rsidRPr="00FF0FFE">
        <w:rPr>
          <w:rFonts w:ascii="Aptos" w:hAnsi="Aptos"/>
          <w:sz w:val="20"/>
          <w:szCs w:val="20"/>
        </w:rPr>
        <w:t xml:space="preserve">. </w:t>
      </w:r>
      <w:r>
        <w:rPr>
          <w:rFonts w:ascii="Aptos" w:hAnsi="Aptos"/>
          <w:sz w:val="20"/>
          <w:szCs w:val="20"/>
        </w:rPr>
        <w:t xml:space="preserve">Blwyddyn </w:t>
      </w:r>
      <w:r w:rsidR="003B7F61" w:rsidRPr="00FF0FFE">
        <w:rPr>
          <w:rFonts w:ascii="Aptos" w:hAnsi="Aptos"/>
          <w:sz w:val="20"/>
          <w:szCs w:val="20"/>
        </w:rPr>
        <w:t xml:space="preserve">3 = </w:t>
      </w:r>
      <w:r>
        <w:rPr>
          <w:rFonts w:ascii="Aptos" w:hAnsi="Aptos"/>
          <w:sz w:val="20"/>
          <w:szCs w:val="20"/>
        </w:rPr>
        <w:t>Ebrill</w:t>
      </w:r>
      <w:r w:rsidR="003B7F61" w:rsidRPr="00FF0FFE">
        <w:rPr>
          <w:rFonts w:ascii="Aptos" w:hAnsi="Aptos"/>
          <w:sz w:val="20"/>
          <w:szCs w:val="20"/>
        </w:rPr>
        <w:t xml:space="preserve"> 2020 – Ma</w:t>
      </w:r>
      <w:r>
        <w:rPr>
          <w:rFonts w:ascii="Aptos" w:hAnsi="Aptos"/>
          <w:sz w:val="20"/>
          <w:szCs w:val="20"/>
        </w:rPr>
        <w:t>w</w:t>
      </w:r>
      <w:r w:rsidR="003B7F61" w:rsidRPr="00FF0FFE">
        <w:rPr>
          <w:rFonts w:ascii="Aptos" w:hAnsi="Aptos"/>
          <w:sz w:val="20"/>
          <w:szCs w:val="20"/>
        </w:rPr>
        <w:t>r</w:t>
      </w:r>
      <w:r>
        <w:rPr>
          <w:rFonts w:ascii="Aptos" w:hAnsi="Aptos"/>
          <w:sz w:val="20"/>
          <w:szCs w:val="20"/>
        </w:rPr>
        <w:t>t</w:t>
      </w:r>
      <w:r w:rsidR="003B7F61" w:rsidRPr="00FF0FFE">
        <w:rPr>
          <w:rFonts w:ascii="Aptos" w:hAnsi="Aptos"/>
          <w:sz w:val="20"/>
          <w:szCs w:val="20"/>
        </w:rPr>
        <w:t xml:space="preserve">h 2021, </w:t>
      </w:r>
      <w:r>
        <w:rPr>
          <w:rFonts w:ascii="Aptos" w:hAnsi="Aptos"/>
          <w:sz w:val="20"/>
          <w:szCs w:val="20"/>
        </w:rPr>
        <w:t>Blwyddyn 4 = Ebrill</w:t>
      </w:r>
      <w:r w:rsidR="003B7F61" w:rsidRPr="00FF0FFE">
        <w:rPr>
          <w:rFonts w:ascii="Aptos" w:hAnsi="Aptos"/>
          <w:sz w:val="20"/>
          <w:szCs w:val="20"/>
        </w:rPr>
        <w:t xml:space="preserve"> 2021 – Ma</w:t>
      </w:r>
      <w:r>
        <w:rPr>
          <w:rFonts w:ascii="Aptos" w:hAnsi="Aptos"/>
          <w:sz w:val="20"/>
          <w:szCs w:val="20"/>
        </w:rPr>
        <w:t>w</w:t>
      </w:r>
      <w:r w:rsidR="003B7F61" w:rsidRPr="00FF0FFE">
        <w:rPr>
          <w:rFonts w:ascii="Aptos" w:hAnsi="Aptos"/>
          <w:sz w:val="20"/>
          <w:szCs w:val="20"/>
        </w:rPr>
        <w:t>r</w:t>
      </w:r>
      <w:r>
        <w:rPr>
          <w:rFonts w:ascii="Aptos" w:hAnsi="Aptos"/>
          <w:sz w:val="20"/>
          <w:szCs w:val="20"/>
        </w:rPr>
        <w:t>t</w:t>
      </w:r>
      <w:r w:rsidR="003B7F61" w:rsidRPr="00FF0FFE">
        <w:rPr>
          <w:rFonts w:ascii="Aptos" w:hAnsi="Aptos"/>
          <w:sz w:val="20"/>
          <w:szCs w:val="20"/>
        </w:rPr>
        <w:t>h 2022 a</w:t>
      </w:r>
      <w:r>
        <w:rPr>
          <w:rFonts w:ascii="Aptos" w:hAnsi="Aptos"/>
          <w:sz w:val="20"/>
          <w:szCs w:val="20"/>
        </w:rPr>
        <w:t xml:space="preserve"> Blwyddyn</w:t>
      </w:r>
      <w:r w:rsidR="003B7F61" w:rsidRPr="00FF0FFE">
        <w:rPr>
          <w:rFonts w:ascii="Aptos" w:hAnsi="Aptos"/>
          <w:sz w:val="20"/>
          <w:szCs w:val="20"/>
        </w:rPr>
        <w:t xml:space="preserve"> 5 = </w:t>
      </w:r>
      <w:r>
        <w:rPr>
          <w:rFonts w:ascii="Aptos" w:hAnsi="Aptos"/>
          <w:sz w:val="20"/>
          <w:szCs w:val="20"/>
        </w:rPr>
        <w:t>Ebrill</w:t>
      </w:r>
      <w:r w:rsidR="003B7F61" w:rsidRPr="00FF0FFE">
        <w:rPr>
          <w:rFonts w:ascii="Aptos" w:hAnsi="Aptos"/>
          <w:sz w:val="20"/>
          <w:szCs w:val="20"/>
        </w:rPr>
        <w:t xml:space="preserve"> 2022 – Ma</w:t>
      </w:r>
      <w:r>
        <w:rPr>
          <w:rFonts w:ascii="Aptos" w:hAnsi="Aptos"/>
          <w:sz w:val="20"/>
          <w:szCs w:val="20"/>
        </w:rPr>
        <w:t>w</w:t>
      </w:r>
      <w:r w:rsidR="003B7F61" w:rsidRPr="00FF0FFE">
        <w:rPr>
          <w:rFonts w:ascii="Aptos" w:hAnsi="Aptos"/>
          <w:sz w:val="20"/>
          <w:szCs w:val="20"/>
        </w:rPr>
        <w:t>r</w:t>
      </w:r>
      <w:r>
        <w:rPr>
          <w:rFonts w:ascii="Aptos" w:hAnsi="Aptos"/>
          <w:sz w:val="20"/>
          <w:szCs w:val="20"/>
        </w:rPr>
        <w:t>t</w:t>
      </w:r>
      <w:r w:rsidR="003B7F61" w:rsidRPr="00FF0FFE">
        <w:rPr>
          <w:rFonts w:ascii="Aptos" w:hAnsi="Aptos"/>
          <w:sz w:val="20"/>
          <w:szCs w:val="20"/>
        </w:rPr>
        <w:t>h 2023</w:t>
      </w:r>
      <w:r w:rsidR="009873F7" w:rsidRPr="00FF0FFE">
        <w:rPr>
          <w:rFonts w:ascii="Aptos" w:hAnsi="Aptos"/>
          <w:sz w:val="20"/>
          <w:szCs w:val="20"/>
        </w:rPr>
        <w:t xml:space="preserve">, </w:t>
      </w:r>
      <w:r>
        <w:rPr>
          <w:rFonts w:ascii="Aptos" w:hAnsi="Aptos"/>
          <w:sz w:val="20"/>
          <w:szCs w:val="20"/>
        </w:rPr>
        <w:t>Blwyddyn</w:t>
      </w:r>
      <w:r w:rsidR="009873F7" w:rsidRPr="00FF0FFE">
        <w:rPr>
          <w:rFonts w:ascii="Aptos" w:hAnsi="Aptos"/>
          <w:sz w:val="20"/>
          <w:szCs w:val="20"/>
        </w:rPr>
        <w:t xml:space="preserve"> 6</w:t>
      </w:r>
      <w:r>
        <w:rPr>
          <w:rFonts w:ascii="Aptos" w:hAnsi="Aptos"/>
          <w:sz w:val="20"/>
          <w:szCs w:val="20"/>
        </w:rPr>
        <w:t xml:space="preserve"> </w:t>
      </w:r>
      <w:r w:rsidR="009873F7" w:rsidRPr="00FF0FFE">
        <w:rPr>
          <w:rFonts w:ascii="Aptos" w:hAnsi="Aptos"/>
          <w:sz w:val="20"/>
          <w:szCs w:val="20"/>
        </w:rPr>
        <w:t xml:space="preserve">= </w:t>
      </w:r>
      <w:r>
        <w:rPr>
          <w:rFonts w:ascii="Aptos" w:hAnsi="Aptos"/>
          <w:sz w:val="20"/>
          <w:szCs w:val="20"/>
        </w:rPr>
        <w:t>Ebrill</w:t>
      </w:r>
      <w:r w:rsidR="009873F7" w:rsidRPr="00FF0FFE">
        <w:rPr>
          <w:rFonts w:ascii="Aptos" w:hAnsi="Aptos"/>
          <w:sz w:val="20"/>
          <w:szCs w:val="20"/>
        </w:rPr>
        <w:t xml:space="preserve"> 2023</w:t>
      </w:r>
      <w:r>
        <w:rPr>
          <w:rFonts w:ascii="Aptos" w:hAnsi="Aptos"/>
          <w:sz w:val="20"/>
          <w:szCs w:val="20"/>
        </w:rPr>
        <w:t xml:space="preserve"> – </w:t>
      </w:r>
      <w:r w:rsidR="009873F7" w:rsidRPr="00FF0FFE">
        <w:rPr>
          <w:rFonts w:ascii="Aptos" w:hAnsi="Aptos"/>
          <w:sz w:val="20"/>
          <w:szCs w:val="20"/>
        </w:rPr>
        <w:t>Ma</w:t>
      </w:r>
      <w:r>
        <w:rPr>
          <w:rFonts w:ascii="Aptos" w:hAnsi="Aptos"/>
          <w:sz w:val="20"/>
          <w:szCs w:val="20"/>
        </w:rPr>
        <w:t>w</w:t>
      </w:r>
      <w:r w:rsidR="009873F7" w:rsidRPr="00FF0FFE">
        <w:rPr>
          <w:rFonts w:ascii="Aptos" w:hAnsi="Aptos"/>
          <w:sz w:val="20"/>
          <w:szCs w:val="20"/>
        </w:rPr>
        <w:t>r</w:t>
      </w:r>
      <w:r>
        <w:rPr>
          <w:rFonts w:ascii="Aptos" w:hAnsi="Aptos"/>
          <w:sz w:val="20"/>
          <w:szCs w:val="20"/>
        </w:rPr>
        <w:t>t</w:t>
      </w:r>
      <w:r w:rsidR="009873F7" w:rsidRPr="00FF0FFE">
        <w:rPr>
          <w:rFonts w:ascii="Aptos" w:hAnsi="Aptos"/>
          <w:sz w:val="20"/>
          <w:szCs w:val="20"/>
        </w:rPr>
        <w:t xml:space="preserve">h 2024, </w:t>
      </w:r>
      <w:r>
        <w:rPr>
          <w:rFonts w:ascii="Aptos" w:hAnsi="Aptos"/>
          <w:sz w:val="20"/>
          <w:szCs w:val="20"/>
        </w:rPr>
        <w:t xml:space="preserve">Blwyddyn </w:t>
      </w:r>
      <w:r w:rsidR="009873F7" w:rsidRPr="00FF0FFE">
        <w:rPr>
          <w:rFonts w:ascii="Aptos" w:hAnsi="Aptos"/>
          <w:sz w:val="20"/>
          <w:szCs w:val="20"/>
        </w:rPr>
        <w:t xml:space="preserve">7 = </w:t>
      </w:r>
      <w:r>
        <w:rPr>
          <w:rFonts w:ascii="Aptos" w:hAnsi="Aptos"/>
          <w:sz w:val="20"/>
          <w:szCs w:val="20"/>
        </w:rPr>
        <w:t xml:space="preserve">Ebrill </w:t>
      </w:r>
      <w:r w:rsidR="009873F7" w:rsidRPr="00FF0FFE">
        <w:rPr>
          <w:rFonts w:ascii="Aptos" w:hAnsi="Aptos"/>
          <w:sz w:val="20"/>
          <w:szCs w:val="20"/>
        </w:rPr>
        <w:t>2024 – Ma</w:t>
      </w:r>
      <w:r>
        <w:rPr>
          <w:rFonts w:ascii="Aptos" w:hAnsi="Aptos"/>
          <w:sz w:val="20"/>
          <w:szCs w:val="20"/>
        </w:rPr>
        <w:t>w</w:t>
      </w:r>
      <w:r w:rsidR="009873F7" w:rsidRPr="00FF0FFE">
        <w:rPr>
          <w:rFonts w:ascii="Aptos" w:hAnsi="Aptos"/>
          <w:sz w:val="20"/>
          <w:szCs w:val="20"/>
        </w:rPr>
        <w:t>r</w:t>
      </w:r>
      <w:r>
        <w:rPr>
          <w:rFonts w:ascii="Aptos" w:hAnsi="Aptos"/>
          <w:sz w:val="20"/>
          <w:szCs w:val="20"/>
        </w:rPr>
        <w:t>t</w:t>
      </w:r>
      <w:r w:rsidR="009873F7" w:rsidRPr="00FF0FFE">
        <w:rPr>
          <w:rFonts w:ascii="Aptos" w:hAnsi="Aptos"/>
          <w:sz w:val="20"/>
          <w:szCs w:val="20"/>
        </w:rPr>
        <w:t>h 2025</w:t>
      </w:r>
      <w:r w:rsidR="003B7F61" w:rsidRPr="00FF0FFE">
        <w:rPr>
          <w:rFonts w:ascii="Aptos" w:hAnsi="Aptos"/>
          <w:sz w:val="20"/>
          <w:szCs w:val="20"/>
        </w:rPr>
        <w:t>.</w:t>
      </w:r>
    </w:p>
    <w:p w:rsidR="007C485F" w:rsidRPr="00FF0FFE" w:rsidRDefault="007C485F" w:rsidP="00207791">
      <w:pPr>
        <w:rPr>
          <w:rFonts w:ascii="Aptos" w:hAnsi="Aptos"/>
          <w:sz w:val="20"/>
          <w:szCs w:val="20"/>
        </w:rPr>
      </w:pPr>
    </w:p>
    <w:p w:rsidR="00D76AAC" w:rsidRDefault="00566941" w:rsidP="00D76AAC">
      <w:pPr>
        <w:pStyle w:val="Heading2"/>
        <w:numPr>
          <w:ilvl w:val="1"/>
          <w:numId w:val="1"/>
        </w:numPr>
        <w:rPr>
          <w:rFonts w:ascii="Aptos" w:eastAsia="Times New Roman" w:hAnsi="Aptos"/>
          <w:sz w:val="24"/>
          <w:szCs w:val="24"/>
        </w:rPr>
      </w:pPr>
      <w:bookmarkStart w:id="19" w:name="_Toc94650926"/>
      <w:r>
        <w:rPr>
          <w:rFonts w:ascii="Aptos" w:eastAsia="Times New Roman" w:hAnsi="Aptos"/>
          <w:sz w:val="24"/>
          <w:szCs w:val="24"/>
        </w:rPr>
        <w:t xml:space="preserve">Amcan 1 yr </w:t>
      </w:r>
      <w:r w:rsidR="003B2F49" w:rsidRPr="00FF0FFE">
        <w:rPr>
          <w:rFonts w:ascii="Aptos" w:eastAsia="Times New Roman" w:hAnsi="Aptos"/>
          <w:sz w:val="24"/>
          <w:szCs w:val="24"/>
        </w:rPr>
        <w:t>NRAP: En</w:t>
      </w:r>
      <w:r>
        <w:rPr>
          <w:rFonts w:ascii="Aptos" w:eastAsia="Times New Roman" w:hAnsi="Aptos"/>
          <w:sz w:val="24"/>
          <w:szCs w:val="24"/>
        </w:rPr>
        <w:t>nyn a chefnogi cyfranogiad a dealltwriaeth er mwyn i fioamrywiaeth fwrw gwreiddiau yn y broses benderfynu ar bob lefel</w:t>
      </w:r>
      <w:bookmarkEnd w:id="19"/>
    </w:p>
    <w:p w:rsidR="00D76AAC" w:rsidRPr="00D76AAC" w:rsidRDefault="0080736C" w:rsidP="00D76AAC">
      <w:r>
        <w:rPr>
          <w:noProof/>
          <w:lang w:val="en-US"/>
        </w:rPr>
        <w:drawing>
          <wp:anchor distT="0" distB="0" distL="114300" distR="114300" simplePos="0" relativeHeight="251663360" behindDoc="0" locked="0" layoutInCell="1" allowOverlap="1">
            <wp:simplePos x="0" y="0"/>
            <wp:positionH relativeFrom="margin">
              <wp:posOffset>4114800</wp:posOffset>
            </wp:positionH>
            <wp:positionV relativeFrom="paragraph">
              <wp:posOffset>255905</wp:posOffset>
            </wp:positionV>
            <wp:extent cx="2566670" cy="1924685"/>
            <wp:effectExtent l="25400" t="0" r="0" b="0"/>
            <wp:wrapSquare wrapText="bothSides"/>
            <wp:docPr id="168399589" name="Picture 3" descr="Officers from the C&amp;W Team planting up 'wildflower gabion baskets' which will prevent dangerous parking outside a school, in conjunction with the Road Safety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9589" name="Picture 3" descr="Officers from the C&amp;W Team planting up 'wildflower gabion baskets' which will prevent dangerous parking outside a school, in conjunction with the Road Safety team"/>
                    <pic:cNvPicPr/>
                  </pic:nvPicPr>
                  <pic:blipFill>
                    <a:blip r:embed="rId2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66670" cy="1924685"/>
                    </a:xfrm>
                    <a:prstGeom prst="rect">
                      <a:avLst/>
                    </a:prstGeom>
                  </pic:spPr>
                </pic:pic>
              </a:graphicData>
            </a:graphic>
          </wp:anchor>
        </w:drawing>
      </w:r>
      <w:r w:rsidR="00C978CE" w:rsidRPr="00C978CE">
        <w:rPr>
          <w:noProof/>
        </w:rPr>
        <w:pict>
          <v:shape id="Text Box 11" o:spid="_x0000_s2053" type="#_x0000_t202" style="position:absolute;margin-left:320.8pt;margin-top:177.2pt;width:201.95pt;height:53.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" stroked="f">
            <v:textbox style="mso-next-textbox:#Text Box 11;mso-fit-shape-to-text:t" inset="0,0,0,0">
              <w:txbxContent>
                <w:p w:rsidR="007A3CEA" w:rsidRPr="00192EBA" w:rsidRDefault="007A3CEA" w:rsidP="005E43B4">
                  <w:pPr>
                    <w:pStyle w:val="Caption"/>
                    <w:rPr>
                      <w:noProof/>
                      <w:sz w:val="22"/>
                      <w:szCs w:val="22"/>
                    </w:rPr>
                  </w:pPr>
                  <w:r>
                    <w:t xml:space="preserve">Ffigur </w:t>
                  </w:r>
                  <w:fldSimple w:instr=" SEQ Figure \* ARABIC ">
                    <w:r>
                      <w:rPr>
                        <w:noProof/>
                      </w:rPr>
                      <w:t>8</w:t>
                    </w:r>
                  </w:fldSimple>
                  <w:r>
                    <w:t xml:space="preserve">. Swyddogion o’r Tîm CG a BG yn llenwi ‘Unedau Bioamrywiaeth Modiwlar’ (basgedi caergewyll blodau gwyllt) a fydd yn atal parcio peryglus y tu </w:t>
                  </w:r>
                  <w:proofErr w:type="gramStart"/>
                  <w:r>
                    <w:t>allan</w:t>
                  </w:r>
                  <w:proofErr w:type="gramEnd"/>
                  <w:r>
                    <w:t xml:space="preserve"> i ysgol, mewn cydweithrediad â’r Tîm Diogelwch Ffyrdd</w:t>
                  </w:r>
                </w:p>
              </w:txbxContent>
            </v:textbox>
            <w10:wrap type="square"/>
          </v:shape>
        </w:pict>
      </w:r>
    </w:p>
    <w:p w:rsidR="00D76AAC" w:rsidRPr="00D76AAC" w:rsidRDefault="0080736C" w:rsidP="00D76AAC">
      <w:r>
        <w:t xml:space="preserve">Mae bioamrywiaeth wedi’i gwreiddio ym meysydd cynllunio corfforaethol a chyflwyno gwasanaeth, gan ddylanwadu ar bolisïau, prosiectau, a phenderfyniadau rheoli tir. Mae’r </w:t>
      </w:r>
      <w:hyperlink r:id="rId26" w:history="1">
        <w:r w:rsidR="00D76AAC" w:rsidRPr="00D76AAC">
          <w:rPr>
            <w:rStyle w:val="Hyperlink"/>
          </w:rPr>
          <w:t>C</w:t>
        </w:r>
        <w:r>
          <w:rPr>
            <w:rStyle w:val="Hyperlink"/>
          </w:rPr>
          <w:t>ynllun Corfforaethol</w:t>
        </w:r>
      </w:hyperlink>
      <w:r w:rsidR="00D76AAC">
        <w:t xml:space="preserve"> </w:t>
      </w:r>
      <w:r>
        <w:t xml:space="preserve">yn rhestru’r CDB fel strategaeth a chynllun allweddol, ac mae’r partneriaethau allweddol yn cynnwys Partneriaeth Natur Leol CNPT, Grŵp Llywio’r Mawndiroedd Coll a Bwrdd Gwasanaethau Cyhoeddus CNPT – Partneriaeth yr Hinsawdd a Byd Natur. Unig swyddogaeth rhaglen 6 yn y rhaglen drawsffurfio gorfforaethol sy’n rhan o’r Cynllun Corfforaethol yw ‘Ymateb i Argyfwng yr Hinsawdd a Byd Natur’. Mae gwydnwch ecosystemau a bioamrywiaeth yn ystyriaeth allweddol wrth wneud penderfyniadau, ac yn cael ei gynnwys mewn Asesiadau Effaith Integredig ar gyfer pob penderfyniad. Mae asesiadau gwasanaeth wedi amlinellu ble mae cyfleoedd i wasanaethau gyflawni camau gweithredu cysylltiedig â bioamrywiaeth mewn rhaglenni gwaith beunyddiol neu er mwyn datrys problemau e.e. gweithio gyda’r tîm Diogelwch Ffyrdd i osod basgedi caergewyll blodau gwyllt er mwyn atal parcio peryglus y tu allan i ysgol, yn hytrach na bolardiau syml. Mae bioamrywiaeth yn cael ei gynnwys yn yr hyfforddiant corfforaethol gorfodol ‘Ar Garreg y Drws – cyflwyniad i Gastell-nedd </w:t>
      </w:r>
      <w:r w:rsidR="004829FC">
        <w:t>Port Talbot’ a</w:t>
      </w:r>
      <w:r>
        <w:t xml:space="preserve"> rhoddir hyfforddiant penodol ar gyfer gwasanaethau, megis hyfforddiant i adnabod arwyddion clwydi ystlumod a beth i’w wneud os ceir hyd i un, ar gyfer swyddogion Rheoli Adeiladu. Mae ystyriaethau cynaliadwyedd ac amgylcheddol bellach yn derbyn sylw ym mhob ymarferiad caffael, yn dilyn diwygio Caffael. </w:t>
      </w:r>
      <w:r w:rsidR="004829FC">
        <w:t xml:space="preserve"> </w:t>
      </w:r>
    </w:p>
    <w:p w:rsidR="0054278F" w:rsidRPr="00FF0FFE" w:rsidRDefault="0054278F" w:rsidP="0054278F">
      <w:pPr>
        <w:spacing w:after="0"/>
        <w:rPr>
          <w:rFonts w:ascii="Aptos" w:hAnsi="Aptos"/>
          <w:sz w:val="20"/>
          <w:szCs w:val="20"/>
        </w:rPr>
      </w:pPr>
      <w:bookmarkStart w:id="20" w:name="_Hlk214987841"/>
    </w:p>
    <w:tbl>
      <w:tblPr>
        <w:tblW w:w="10627" w:type="dxa"/>
        <w:tblLook w:val="04A0"/>
      </w:tblPr>
      <w:tblGrid>
        <w:gridCol w:w="1844"/>
        <w:gridCol w:w="8783"/>
      </w:tblGrid>
      <w:tr w:rsidR="0054278F" w:rsidRPr="00FF0FFE">
        <w:trPr>
          <w:tblHeader/>
        </w:trPr>
        <w:tc>
          <w:tcPr>
            <w:tcW w:w="1844" w:type="dxa"/>
            <w:shd w:val="clear" w:color="auto" w:fill="BDD6EE" w:themeFill="accent1" w:themeFillTint="66"/>
          </w:tcPr>
          <w:p w:rsidR="0054278F" w:rsidRPr="00FF0FFE" w:rsidRDefault="0054278F" w:rsidP="00D91650">
            <w:pPr>
              <w:pStyle w:val="NoSpacing"/>
              <w:rPr>
                <w:rFonts w:ascii="Aptos" w:hAnsi="Aptos"/>
                <w:color w:val="000000" w:themeColor="text1"/>
                <w:sz w:val="20"/>
                <w:szCs w:val="20"/>
              </w:rPr>
            </w:pPr>
            <w:r w:rsidRPr="00FF0FFE">
              <w:rPr>
                <w:rFonts w:ascii="Aptos" w:hAnsi="Aptos"/>
                <w:color w:val="000000" w:themeColor="text1"/>
                <w:sz w:val="20"/>
                <w:szCs w:val="20"/>
              </w:rPr>
              <w:t>1.1</w:t>
            </w:r>
          </w:p>
        </w:tc>
        <w:tc>
          <w:tcPr>
            <w:tcW w:w="8783" w:type="dxa"/>
            <w:shd w:val="clear" w:color="auto" w:fill="BDD6EE" w:themeFill="accent1" w:themeFillTint="66"/>
          </w:tcPr>
          <w:p w:rsidR="0054278F" w:rsidRPr="00FF0FFE" w:rsidRDefault="00B92911" w:rsidP="00B92911">
            <w:pPr>
              <w:pStyle w:val="NoSpacing"/>
              <w:rPr>
                <w:rFonts w:ascii="Aptos" w:hAnsi="Aptos"/>
                <w:b/>
                <w:color w:val="000000" w:themeColor="text1"/>
                <w:sz w:val="20"/>
                <w:szCs w:val="20"/>
              </w:rPr>
            </w:pPr>
            <w:r>
              <w:rPr>
                <w:rFonts w:ascii="Aptos" w:hAnsi="Aptos"/>
                <w:b/>
                <w:color w:val="000000" w:themeColor="text1"/>
                <w:sz w:val="20"/>
                <w:szCs w:val="20"/>
              </w:rPr>
              <w:t>Y GWASANAETH CYNGHORI AR FIOAMRYWIAETH</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Cam gweithredu</w:t>
            </w:r>
            <w:r w:rsidR="0054278F" w:rsidRPr="00FF0FFE">
              <w:rPr>
                <w:rFonts w:ascii="Aptos" w:hAnsi="Aptos"/>
                <w:sz w:val="20"/>
                <w:szCs w:val="20"/>
              </w:rPr>
              <w:t xml:space="preserve"> </w:t>
            </w:r>
          </w:p>
        </w:tc>
        <w:tc>
          <w:tcPr>
            <w:tcW w:w="8783" w:type="dxa"/>
          </w:tcPr>
          <w:p w:rsidR="0054278F" w:rsidRPr="00FF0FFE" w:rsidRDefault="00B92911" w:rsidP="001855D3">
            <w:pPr>
              <w:rPr>
                <w:rFonts w:ascii="Aptos" w:eastAsia="Times New Roman" w:hAnsi="Aptos"/>
                <w:sz w:val="20"/>
                <w:szCs w:val="20"/>
              </w:rPr>
            </w:pPr>
            <w:r>
              <w:rPr>
                <w:rFonts w:ascii="Aptos" w:hAnsi="Aptos"/>
                <w:sz w:val="20"/>
                <w:szCs w:val="20"/>
              </w:rPr>
              <w:t>Ar hyn o bryd mae’r Cyngor yn ystyried bioamrywiaeth mewn ystod eang o swyddogaethau, gan gynnwys</w:t>
            </w:r>
            <w:r w:rsidR="001855D3">
              <w:rPr>
                <w:rFonts w:ascii="Aptos" w:hAnsi="Aptos"/>
                <w:sz w:val="20"/>
                <w:szCs w:val="20"/>
              </w:rPr>
              <w:t xml:space="preserve"> trwy roi</w:t>
            </w:r>
            <w:r>
              <w:rPr>
                <w:rFonts w:ascii="Aptos" w:hAnsi="Aptos"/>
                <w:sz w:val="20"/>
                <w:szCs w:val="20"/>
              </w:rPr>
              <w:t xml:space="preserve"> polisïau’r CDLl ar waith wrth wneud penderfyniadau trwy’r broses rheoli datblygu ac fel rhan o Gorff Cymeradwyo </w:t>
            </w:r>
            <w:r w:rsidR="0054278F" w:rsidRPr="00FF0FFE">
              <w:rPr>
                <w:rFonts w:ascii="Aptos" w:hAnsi="Aptos"/>
                <w:sz w:val="20"/>
                <w:szCs w:val="20"/>
              </w:rPr>
              <w:t>SuDS (S</w:t>
            </w:r>
            <w:r>
              <w:rPr>
                <w:rFonts w:ascii="Aptos" w:hAnsi="Aptos"/>
                <w:sz w:val="20"/>
                <w:szCs w:val="20"/>
              </w:rPr>
              <w:t>ystemau Draenio Cynaliad</w:t>
            </w:r>
            <w:r w:rsidR="001855D3">
              <w:rPr>
                <w:rFonts w:ascii="Aptos" w:hAnsi="Aptos"/>
                <w:sz w:val="20"/>
                <w:szCs w:val="20"/>
              </w:rPr>
              <w:t xml:space="preserve">wy). </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Mecanwaith adrodd</w:t>
            </w:r>
          </w:p>
        </w:tc>
        <w:tc>
          <w:tcPr>
            <w:tcW w:w="8783" w:type="dxa"/>
          </w:tcPr>
          <w:p w:rsidR="0054278F" w:rsidRPr="00FF0FFE" w:rsidRDefault="00B92911" w:rsidP="00B92911">
            <w:pPr>
              <w:pStyle w:val="NoSpacing"/>
              <w:rPr>
                <w:rFonts w:ascii="Aptos" w:hAnsi="Aptos"/>
                <w:sz w:val="20"/>
                <w:szCs w:val="20"/>
              </w:rPr>
            </w:pPr>
            <w:r>
              <w:rPr>
                <w:rFonts w:ascii="Aptos" w:hAnsi="Aptos"/>
                <w:sz w:val="20"/>
                <w:szCs w:val="20"/>
              </w:rPr>
              <w:t>Taenlen gynllunio’r Tîm Cefn Gwlad a Bywyd Gwyllt</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6</w:t>
            </w:r>
          </w:p>
        </w:tc>
        <w:tc>
          <w:tcPr>
            <w:tcW w:w="8783" w:type="dxa"/>
          </w:tcPr>
          <w:p w:rsidR="0054278F" w:rsidRPr="00FF0FFE" w:rsidRDefault="00B92911" w:rsidP="00B92911">
            <w:pPr>
              <w:pStyle w:val="NoSpacing"/>
              <w:rPr>
                <w:rFonts w:ascii="Aptos" w:hAnsi="Aptos"/>
                <w:sz w:val="20"/>
                <w:szCs w:val="20"/>
              </w:rPr>
            </w:pPr>
            <w:r>
              <w:rPr>
                <w:rFonts w:ascii="Aptos" w:hAnsi="Aptos"/>
                <w:sz w:val="20"/>
                <w:szCs w:val="20"/>
              </w:rPr>
              <w:t xml:space="preserve">Dilynwyd yr holl gyngor a gofnodwyd ar y daenlen. </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7</w:t>
            </w:r>
          </w:p>
        </w:tc>
        <w:tc>
          <w:tcPr>
            <w:tcW w:w="8783" w:type="dxa"/>
          </w:tcPr>
          <w:p w:rsidR="0054278F" w:rsidRPr="00FF0FFE" w:rsidRDefault="00B92911" w:rsidP="00D91650">
            <w:pPr>
              <w:pStyle w:val="NoSpacing"/>
              <w:rPr>
                <w:rFonts w:ascii="Aptos" w:hAnsi="Aptos"/>
                <w:sz w:val="20"/>
                <w:szCs w:val="20"/>
              </w:rPr>
            </w:pPr>
            <w:r>
              <w:rPr>
                <w:rFonts w:ascii="Aptos" w:hAnsi="Aptos"/>
                <w:sz w:val="20"/>
                <w:szCs w:val="20"/>
              </w:rPr>
              <w:t xml:space="preserve">Dilynwyd yr holl gyngor a gofnodwyd ar y daenlen. </w:t>
            </w:r>
          </w:p>
        </w:tc>
      </w:tr>
      <w:tr w:rsidR="0054278F" w:rsidRPr="00FF0FFE">
        <w:tc>
          <w:tcPr>
            <w:tcW w:w="1844" w:type="dxa"/>
            <w:shd w:val="clear" w:color="auto" w:fill="E2EFD9" w:themeFill="accent6" w:themeFillTint="33"/>
          </w:tcPr>
          <w:p w:rsidR="0054278F" w:rsidRPr="00FF0FFE" w:rsidRDefault="00B92911" w:rsidP="00D91650">
            <w:pPr>
              <w:pStyle w:val="NoSpacing"/>
              <w:rPr>
                <w:rFonts w:ascii="Aptos" w:hAnsi="Aptos"/>
                <w:sz w:val="20"/>
                <w:szCs w:val="20"/>
              </w:rPr>
            </w:pPr>
            <w:r>
              <w:rPr>
                <w:rFonts w:ascii="Aptos" w:hAnsi="Aptos"/>
                <w:sz w:val="20"/>
                <w:szCs w:val="20"/>
              </w:rPr>
              <w:t>Cynnydd</w:t>
            </w:r>
          </w:p>
        </w:tc>
        <w:tc>
          <w:tcPr>
            <w:tcW w:w="8783" w:type="dxa"/>
            <w:shd w:val="clear" w:color="auto" w:fill="E2EFD9" w:themeFill="accent6" w:themeFillTint="33"/>
          </w:tcPr>
          <w:p w:rsidR="0054278F" w:rsidRPr="00FF0FFE" w:rsidRDefault="00B92911" w:rsidP="00F46871">
            <w:pPr>
              <w:pStyle w:val="NoSpacing"/>
              <w:rPr>
                <w:rFonts w:ascii="Aptos" w:hAnsi="Aptos"/>
                <w:sz w:val="20"/>
                <w:szCs w:val="20"/>
              </w:rPr>
            </w:pPr>
            <w:r>
              <w:rPr>
                <w:rFonts w:ascii="Aptos" w:hAnsi="Aptos"/>
                <w:sz w:val="20"/>
                <w:szCs w:val="20"/>
              </w:rPr>
              <w:t xml:space="preserve">Dilynwyd mwyafrif mawr o’r cyngor a roddwyd i adrannau eraill. Yn ogystal â chyngor cynllunio, mae’r Tîm CG a BG yn parhau i roi cyngor i feysydd gwasanaeth eraill, e.e. cydweithio â Gwasanaethau Cymdogaeth i fynd i’r afael â materion megis rhywogaethau planhigion anfrodorol ymledol a bioddiogelwch / darparu gwybodaeth ecolegol </w:t>
            </w:r>
            <w:r w:rsidR="00F46871">
              <w:rPr>
                <w:rFonts w:ascii="Aptos" w:hAnsi="Aptos"/>
                <w:sz w:val="20"/>
                <w:szCs w:val="20"/>
              </w:rPr>
              <w:t xml:space="preserve">i Ystadau ar gyfer gwerthiant tir posibl. Mae’r Tîm CG a BG wedi bod yn aelod o baneli grant a/neu wedi rhoi arweiniad ar gyfer cyllid mewnol, gan gynnwys y Gronfa Cyfalaf Adfywio, Cronfa Gwella Cyfleusterau Cymunedol, a Grant y Trydydd Sector. Ymgynghorir hefyd â’r Tîm CG a BG ynghylch digwyddiadau mae’r tîm Digwyddiadau Arbennig yn bwriadu eu cynnal, ac mae cwestiynau bellach yn cael eu cynnwys yn y Ffurflen Gofrestru ar gyfer Digwyddiadau i sicrhau bod trefnwyr digwyddiadau wedi rhoi sylw dyledus i’r effeithiau ar fioamrywiaeth a chynaliadwyedd yng nghyswllt digwyddiadau. </w:t>
            </w:r>
            <w:r w:rsidR="005A5F31">
              <w:rPr>
                <w:rFonts w:ascii="Aptos" w:hAnsi="Aptos"/>
                <w:sz w:val="20"/>
                <w:szCs w:val="20"/>
              </w:rPr>
              <w:t xml:space="preserve"> </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Amcanion NRAP</w:t>
            </w:r>
          </w:p>
        </w:tc>
        <w:tc>
          <w:tcPr>
            <w:tcW w:w="8783" w:type="dxa"/>
          </w:tcPr>
          <w:p w:rsidR="0054278F" w:rsidRPr="00FF0FFE" w:rsidRDefault="0054278F" w:rsidP="00D91650">
            <w:pPr>
              <w:pStyle w:val="NoSpacing"/>
              <w:rPr>
                <w:rFonts w:ascii="Aptos" w:hAnsi="Aptos"/>
                <w:sz w:val="20"/>
                <w:szCs w:val="20"/>
              </w:rPr>
            </w:pPr>
            <w:r w:rsidRPr="00FF0FFE">
              <w:rPr>
                <w:rFonts w:ascii="Aptos" w:hAnsi="Aptos"/>
                <w:sz w:val="20"/>
                <w:szCs w:val="20"/>
              </w:rPr>
              <w:t>1,6</w:t>
            </w:r>
          </w:p>
        </w:tc>
      </w:tr>
    </w:tbl>
    <w:p w:rsidR="0054278F" w:rsidRPr="00FF0FFE" w:rsidRDefault="0054278F" w:rsidP="0054278F">
      <w:pPr>
        <w:pStyle w:val="NoSpacing"/>
        <w:rPr>
          <w:rFonts w:ascii="Aptos" w:hAnsi="Aptos"/>
          <w:sz w:val="20"/>
          <w:szCs w:val="20"/>
        </w:rPr>
      </w:pPr>
    </w:p>
    <w:p w:rsidR="0054278F" w:rsidRPr="00FF0FFE" w:rsidRDefault="0054278F" w:rsidP="0054278F">
      <w:pPr>
        <w:pStyle w:val="NoSpacing"/>
        <w:rPr>
          <w:rFonts w:ascii="Aptos" w:hAnsi="Aptos"/>
          <w:sz w:val="20"/>
          <w:szCs w:val="20"/>
        </w:rPr>
      </w:pPr>
    </w:p>
    <w:tbl>
      <w:tblPr>
        <w:tblW w:w="10627" w:type="dxa"/>
        <w:tblLook w:val="04A0"/>
      </w:tblPr>
      <w:tblGrid>
        <w:gridCol w:w="1844"/>
        <w:gridCol w:w="8783"/>
      </w:tblGrid>
      <w:tr w:rsidR="0054278F" w:rsidRPr="00FF0FFE">
        <w:trPr>
          <w:tblHeader/>
        </w:trPr>
        <w:tc>
          <w:tcPr>
            <w:tcW w:w="1844" w:type="dxa"/>
            <w:shd w:val="clear" w:color="auto" w:fill="BDD6EE" w:themeFill="accent1" w:themeFillTint="66"/>
          </w:tcPr>
          <w:p w:rsidR="0054278F" w:rsidRPr="00FF0FFE" w:rsidRDefault="0054278F" w:rsidP="00D91650">
            <w:pPr>
              <w:pStyle w:val="NoSpacing"/>
              <w:rPr>
                <w:rFonts w:ascii="Aptos" w:hAnsi="Aptos"/>
                <w:color w:val="000000" w:themeColor="text1"/>
                <w:sz w:val="20"/>
                <w:szCs w:val="20"/>
              </w:rPr>
            </w:pPr>
            <w:r w:rsidRPr="00FF0FFE">
              <w:rPr>
                <w:rFonts w:ascii="Aptos" w:hAnsi="Aptos"/>
                <w:color w:val="000000" w:themeColor="text1"/>
                <w:sz w:val="20"/>
                <w:szCs w:val="20"/>
              </w:rPr>
              <w:t>1.2</w:t>
            </w:r>
          </w:p>
        </w:tc>
        <w:tc>
          <w:tcPr>
            <w:tcW w:w="8783" w:type="dxa"/>
            <w:shd w:val="clear" w:color="auto" w:fill="BDD6EE" w:themeFill="accent1" w:themeFillTint="66"/>
          </w:tcPr>
          <w:p w:rsidR="0054278F" w:rsidRPr="00FF0FFE" w:rsidRDefault="00F46871" w:rsidP="00D91650">
            <w:pPr>
              <w:pStyle w:val="NoSpacing"/>
              <w:rPr>
                <w:rFonts w:ascii="Aptos" w:hAnsi="Aptos"/>
                <w:b/>
                <w:color w:val="000000" w:themeColor="text1"/>
                <w:sz w:val="20"/>
                <w:szCs w:val="20"/>
              </w:rPr>
            </w:pPr>
            <w:r>
              <w:rPr>
                <w:rFonts w:ascii="Aptos" w:hAnsi="Aptos"/>
                <w:b/>
                <w:color w:val="000000" w:themeColor="text1"/>
                <w:sz w:val="20"/>
                <w:szCs w:val="20"/>
              </w:rPr>
              <w:t>ASESIAD GWASANAETH</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Cam gweithredu</w:t>
            </w:r>
            <w:r w:rsidR="0054278F" w:rsidRPr="00FF0FFE">
              <w:rPr>
                <w:rFonts w:ascii="Aptos" w:hAnsi="Aptos"/>
                <w:sz w:val="20"/>
                <w:szCs w:val="20"/>
              </w:rPr>
              <w:t xml:space="preserve"> </w:t>
            </w:r>
          </w:p>
        </w:tc>
        <w:tc>
          <w:tcPr>
            <w:tcW w:w="8783" w:type="dxa"/>
          </w:tcPr>
          <w:p w:rsidR="0054278F" w:rsidRPr="00FF0FFE" w:rsidRDefault="0054278F" w:rsidP="00F46871">
            <w:pPr>
              <w:pStyle w:val="NoSpacing"/>
              <w:rPr>
                <w:rFonts w:ascii="Aptos" w:hAnsi="Aptos"/>
                <w:sz w:val="20"/>
                <w:szCs w:val="20"/>
              </w:rPr>
            </w:pPr>
            <w:r w:rsidRPr="00FF0FFE">
              <w:rPr>
                <w:rFonts w:ascii="Aptos" w:hAnsi="Aptos"/>
                <w:sz w:val="20"/>
                <w:szCs w:val="20"/>
              </w:rPr>
              <w:t>C</w:t>
            </w:r>
            <w:r w:rsidR="00F46871">
              <w:rPr>
                <w:rFonts w:ascii="Aptos" w:hAnsi="Aptos"/>
                <w:sz w:val="20"/>
                <w:szCs w:val="20"/>
              </w:rPr>
              <w:t xml:space="preserve">wblhau asesiad gwasanaeth a darparu adroddiadau gydag argymhellion i bob gwasanaeth. Dylai pob gwasanaeth ddilyn yr argymhellion </w:t>
            </w:r>
            <w:proofErr w:type="gramStart"/>
            <w:r w:rsidR="00F46871">
              <w:rPr>
                <w:rFonts w:ascii="Aptos" w:hAnsi="Aptos"/>
                <w:sz w:val="20"/>
                <w:szCs w:val="20"/>
              </w:rPr>
              <w:t>a</w:t>
            </w:r>
            <w:proofErr w:type="gramEnd"/>
            <w:r w:rsidR="00F46871">
              <w:rPr>
                <w:rFonts w:ascii="Aptos" w:hAnsi="Aptos"/>
                <w:sz w:val="20"/>
                <w:szCs w:val="20"/>
              </w:rPr>
              <w:t xml:space="preserve"> amlinellwyd yn eu hadroddiadau. </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Mecanwaith adrodd</w:t>
            </w:r>
          </w:p>
        </w:tc>
        <w:tc>
          <w:tcPr>
            <w:tcW w:w="8783" w:type="dxa"/>
          </w:tcPr>
          <w:p w:rsidR="0054278F" w:rsidRPr="00FF0FFE" w:rsidRDefault="00F46871" w:rsidP="00F46871">
            <w:pPr>
              <w:pStyle w:val="NoSpacing"/>
              <w:rPr>
                <w:rFonts w:ascii="Aptos" w:hAnsi="Aptos"/>
                <w:sz w:val="20"/>
                <w:szCs w:val="20"/>
              </w:rPr>
            </w:pPr>
            <w:r>
              <w:rPr>
                <w:rFonts w:ascii="Aptos" w:hAnsi="Aptos"/>
                <w:sz w:val="20"/>
                <w:szCs w:val="20"/>
              </w:rPr>
              <w:t xml:space="preserve">Y Tîm CG a BG i gadw taenlen yn cofnodi’r </w:t>
            </w:r>
            <w:r w:rsidR="00B92911">
              <w:rPr>
                <w:rFonts w:ascii="Aptos" w:hAnsi="Aptos"/>
                <w:sz w:val="20"/>
                <w:szCs w:val="20"/>
              </w:rPr>
              <w:t>cam</w:t>
            </w:r>
            <w:r>
              <w:rPr>
                <w:rFonts w:ascii="Aptos" w:hAnsi="Aptos"/>
                <w:sz w:val="20"/>
                <w:szCs w:val="20"/>
              </w:rPr>
              <w:t>au</w:t>
            </w:r>
            <w:r w:rsidR="00B92911">
              <w:rPr>
                <w:rFonts w:ascii="Aptos" w:hAnsi="Aptos"/>
                <w:sz w:val="20"/>
                <w:szCs w:val="20"/>
              </w:rPr>
              <w:t xml:space="preserve"> gweithredu</w:t>
            </w:r>
            <w:r w:rsidR="0054278F" w:rsidRPr="00FF0FFE">
              <w:rPr>
                <w:rFonts w:ascii="Aptos" w:hAnsi="Aptos"/>
                <w:sz w:val="20"/>
                <w:szCs w:val="20"/>
              </w:rPr>
              <w:t xml:space="preserve"> </w:t>
            </w:r>
            <w:r>
              <w:rPr>
                <w:rFonts w:ascii="Aptos" w:hAnsi="Aptos"/>
                <w:sz w:val="20"/>
                <w:szCs w:val="20"/>
              </w:rPr>
              <w:t xml:space="preserve">yn erbyn yr argymhellion. Y tîm Archwilio Mewnol i gynorthwyo i gasglu’r wybodaeth hon. </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6</w:t>
            </w:r>
          </w:p>
        </w:tc>
        <w:tc>
          <w:tcPr>
            <w:tcW w:w="8783" w:type="dxa"/>
          </w:tcPr>
          <w:p w:rsidR="0054278F" w:rsidRPr="00FF0FFE" w:rsidRDefault="00F46871" w:rsidP="00F46871">
            <w:pPr>
              <w:pStyle w:val="NoSpacing"/>
              <w:rPr>
                <w:rFonts w:ascii="Aptos" w:hAnsi="Aptos"/>
                <w:sz w:val="20"/>
                <w:szCs w:val="20"/>
              </w:rPr>
            </w:pPr>
            <w:r>
              <w:rPr>
                <w:rFonts w:ascii="Aptos" w:hAnsi="Aptos"/>
                <w:sz w:val="20"/>
                <w:szCs w:val="20"/>
              </w:rPr>
              <w:t>Asesiadau gwasanaeth wedi’u cwblhau</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7</w:t>
            </w:r>
          </w:p>
        </w:tc>
        <w:tc>
          <w:tcPr>
            <w:tcW w:w="8783" w:type="dxa"/>
          </w:tcPr>
          <w:p w:rsidR="0054278F" w:rsidRPr="00FF0FFE" w:rsidRDefault="00B92911" w:rsidP="00F46871">
            <w:pPr>
              <w:pStyle w:val="NoSpacing"/>
              <w:rPr>
                <w:rFonts w:ascii="Aptos" w:hAnsi="Aptos"/>
                <w:sz w:val="20"/>
                <w:szCs w:val="20"/>
              </w:rPr>
            </w:pPr>
            <w:r>
              <w:rPr>
                <w:rFonts w:ascii="Aptos" w:hAnsi="Aptos"/>
                <w:sz w:val="20"/>
                <w:szCs w:val="20"/>
              </w:rPr>
              <w:t>Cam</w:t>
            </w:r>
            <w:r w:rsidR="00F46871">
              <w:rPr>
                <w:rFonts w:ascii="Aptos" w:hAnsi="Aptos"/>
                <w:sz w:val="20"/>
                <w:szCs w:val="20"/>
              </w:rPr>
              <w:t>au</w:t>
            </w:r>
            <w:r>
              <w:rPr>
                <w:rFonts w:ascii="Aptos" w:hAnsi="Aptos"/>
                <w:sz w:val="20"/>
                <w:szCs w:val="20"/>
              </w:rPr>
              <w:t xml:space="preserve"> gweithredu</w:t>
            </w:r>
            <w:r w:rsidR="0054278F" w:rsidRPr="00FF0FFE">
              <w:rPr>
                <w:rFonts w:ascii="Aptos" w:hAnsi="Aptos"/>
                <w:sz w:val="20"/>
                <w:szCs w:val="20"/>
              </w:rPr>
              <w:t xml:space="preserve"> a</w:t>
            </w:r>
            <w:r w:rsidR="00F46871">
              <w:rPr>
                <w:rFonts w:ascii="Aptos" w:hAnsi="Aptos"/>
                <w:sz w:val="20"/>
                <w:szCs w:val="20"/>
              </w:rPr>
              <w:t>r waith yn unol â’r argymhellion</w:t>
            </w:r>
            <w:r w:rsidR="0054278F" w:rsidRPr="00FF0FFE">
              <w:rPr>
                <w:rFonts w:ascii="Aptos" w:hAnsi="Aptos"/>
                <w:sz w:val="20"/>
                <w:szCs w:val="20"/>
              </w:rPr>
              <w:t>.</w:t>
            </w:r>
          </w:p>
        </w:tc>
      </w:tr>
      <w:tr w:rsidR="0054278F" w:rsidRPr="00FF0FFE">
        <w:tc>
          <w:tcPr>
            <w:tcW w:w="1844" w:type="dxa"/>
            <w:shd w:val="clear" w:color="auto" w:fill="E2EFD9" w:themeFill="accent6" w:themeFillTint="33"/>
          </w:tcPr>
          <w:p w:rsidR="0054278F" w:rsidRPr="00FF0FFE" w:rsidRDefault="00B92911" w:rsidP="00D91650">
            <w:pPr>
              <w:pStyle w:val="NoSpacing"/>
              <w:rPr>
                <w:rFonts w:ascii="Aptos" w:hAnsi="Aptos"/>
                <w:sz w:val="20"/>
                <w:szCs w:val="20"/>
              </w:rPr>
            </w:pPr>
            <w:r>
              <w:rPr>
                <w:rFonts w:ascii="Aptos" w:hAnsi="Aptos"/>
                <w:sz w:val="20"/>
                <w:szCs w:val="20"/>
              </w:rPr>
              <w:t>Cynnydd</w:t>
            </w:r>
          </w:p>
        </w:tc>
        <w:tc>
          <w:tcPr>
            <w:tcW w:w="8783" w:type="dxa"/>
            <w:shd w:val="clear" w:color="auto" w:fill="E2EFD9" w:themeFill="accent6" w:themeFillTint="33"/>
          </w:tcPr>
          <w:p w:rsidR="0054278F" w:rsidRPr="00FF0FFE" w:rsidRDefault="00F46871" w:rsidP="00F46871">
            <w:pPr>
              <w:pStyle w:val="NoSpacing"/>
              <w:rPr>
                <w:rFonts w:ascii="Aptos" w:hAnsi="Aptos"/>
                <w:sz w:val="20"/>
                <w:szCs w:val="20"/>
              </w:rPr>
            </w:pPr>
            <w:r>
              <w:rPr>
                <w:rFonts w:ascii="Aptos" w:hAnsi="Aptos"/>
                <w:sz w:val="20"/>
                <w:szCs w:val="20"/>
              </w:rPr>
              <w:t xml:space="preserve">Cwblhawyd asesiadau gwasanaeth, gydag argymhellion ar gyfer meysydd gwasanaeth fel sy’n briodol. Trefnwyd prosiectau ar y cyd megis cydweithio â’r Uned Trafnidiaeth Teithwyr i arddangos gwybodaeth am fioamrywiaeth mewn gorsafoedd bysiau. Lle nodwyd risgiau, mae’r Tîm CG a BG yn gweithio gyda’r maes gwasanaeth perthnasol i liniaru hynny. </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Amcanion NRAP</w:t>
            </w:r>
          </w:p>
        </w:tc>
        <w:tc>
          <w:tcPr>
            <w:tcW w:w="8783" w:type="dxa"/>
          </w:tcPr>
          <w:p w:rsidR="0054278F" w:rsidRPr="00FF0FFE" w:rsidRDefault="0054278F" w:rsidP="00D91650">
            <w:pPr>
              <w:pStyle w:val="NoSpacing"/>
              <w:rPr>
                <w:rFonts w:ascii="Aptos" w:hAnsi="Aptos"/>
                <w:sz w:val="20"/>
                <w:szCs w:val="20"/>
              </w:rPr>
            </w:pPr>
            <w:r w:rsidRPr="00FF0FFE">
              <w:rPr>
                <w:rFonts w:ascii="Aptos" w:hAnsi="Aptos"/>
                <w:sz w:val="20"/>
                <w:szCs w:val="20"/>
              </w:rPr>
              <w:t>1</w:t>
            </w:r>
          </w:p>
        </w:tc>
      </w:tr>
    </w:tbl>
    <w:p w:rsidR="0054278F" w:rsidRPr="00FF0FFE" w:rsidRDefault="0054278F" w:rsidP="0054278F">
      <w:pPr>
        <w:pStyle w:val="NoSpacing"/>
        <w:rPr>
          <w:rFonts w:ascii="Aptos" w:hAnsi="Aptos"/>
          <w:sz w:val="20"/>
          <w:szCs w:val="20"/>
        </w:rPr>
      </w:pPr>
    </w:p>
    <w:tbl>
      <w:tblPr>
        <w:tblW w:w="10627" w:type="dxa"/>
        <w:tblLook w:val="04A0"/>
      </w:tblPr>
      <w:tblGrid>
        <w:gridCol w:w="1844"/>
        <w:gridCol w:w="8783"/>
      </w:tblGrid>
      <w:tr w:rsidR="0054278F" w:rsidRPr="00FF0FFE">
        <w:trPr>
          <w:tblHeader/>
        </w:trPr>
        <w:tc>
          <w:tcPr>
            <w:tcW w:w="1844" w:type="dxa"/>
            <w:shd w:val="clear" w:color="auto" w:fill="BDD6EE" w:themeFill="accent1" w:themeFillTint="66"/>
          </w:tcPr>
          <w:p w:rsidR="0054278F" w:rsidRPr="00FF0FFE" w:rsidRDefault="0054278F" w:rsidP="00D91650">
            <w:pPr>
              <w:pStyle w:val="NoSpacing"/>
              <w:rPr>
                <w:rFonts w:ascii="Aptos" w:hAnsi="Aptos"/>
                <w:color w:val="000000" w:themeColor="text1"/>
                <w:sz w:val="20"/>
                <w:szCs w:val="20"/>
              </w:rPr>
            </w:pPr>
            <w:r w:rsidRPr="00FF0FFE">
              <w:rPr>
                <w:rFonts w:ascii="Aptos" w:hAnsi="Aptos"/>
                <w:color w:val="000000" w:themeColor="text1"/>
                <w:sz w:val="20"/>
                <w:szCs w:val="20"/>
              </w:rPr>
              <w:t>1.3</w:t>
            </w:r>
          </w:p>
        </w:tc>
        <w:tc>
          <w:tcPr>
            <w:tcW w:w="8783" w:type="dxa"/>
            <w:shd w:val="clear" w:color="auto" w:fill="BDD6EE" w:themeFill="accent1" w:themeFillTint="66"/>
          </w:tcPr>
          <w:p w:rsidR="0054278F" w:rsidRPr="00FF0FFE" w:rsidRDefault="00F46871" w:rsidP="00F46871">
            <w:pPr>
              <w:pStyle w:val="NoSpacing"/>
              <w:rPr>
                <w:rFonts w:ascii="Aptos" w:hAnsi="Aptos"/>
                <w:b/>
                <w:color w:val="000000" w:themeColor="text1"/>
                <w:sz w:val="20"/>
                <w:szCs w:val="20"/>
              </w:rPr>
            </w:pPr>
            <w:r>
              <w:rPr>
                <w:rFonts w:ascii="Aptos" w:hAnsi="Aptos"/>
                <w:b/>
                <w:color w:val="000000" w:themeColor="text1"/>
                <w:sz w:val="20"/>
                <w:szCs w:val="20"/>
              </w:rPr>
              <w:t>YMGYSYLLTIAD CYNNAR Y TÎM CG a BG</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Cam gweithredu</w:t>
            </w:r>
            <w:r w:rsidR="0054278F" w:rsidRPr="00FF0FFE">
              <w:rPr>
                <w:rFonts w:ascii="Aptos" w:hAnsi="Aptos"/>
                <w:sz w:val="20"/>
                <w:szCs w:val="20"/>
              </w:rPr>
              <w:t xml:space="preserve"> </w:t>
            </w:r>
          </w:p>
        </w:tc>
        <w:tc>
          <w:tcPr>
            <w:tcW w:w="8783" w:type="dxa"/>
          </w:tcPr>
          <w:p w:rsidR="0054278F" w:rsidRPr="00FF0FFE" w:rsidRDefault="00F46871" w:rsidP="00F46871">
            <w:pPr>
              <w:pStyle w:val="NoSpacing"/>
              <w:rPr>
                <w:rFonts w:ascii="Aptos" w:hAnsi="Aptos"/>
                <w:sz w:val="20"/>
                <w:szCs w:val="20"/>
              </w:rPr>
            </w:pPr>
            <w:r>
              <w:rPr>
                <w:rFonts w:ascii="Aptos" w:hAnsi="Aptos"/>
                <w:sz w:val="20"/>
                <w:szCs w:val="20"/>
              </w:rPr>
              <w:t>Mae meysydd gwasanaeth eraill yn ymgynghori’n rheolaidd â’r Tîm CG a BG, a rhoddir cyngor a gwasanaethau priodol</w:t>
            </w:r>
            <w:r w:rsidR="0054278F" w:rsidRPr="00FF0FFE">
              <w:rPr>
                <w:rFonts w:ascii="Aptos" w:hAnsi="Aptos"/>
                <w:sz w:val="20"/>
                <w:szCs w:val="20"/>
              </w:rPr>
              <w:t xml:space="preserve">. </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Mecanwaith adrodd</w:t>
            </w:r>
          </w:p>
        </w:tc>
        <w:tc>
          <w:tcPr>
            <w:tcW w:w="8783" w:type="dxa"/>
          </w:tcPr>
          <w:p w:rsidR="0054278F" w:rsidRPr="00FF0FFE" w:rsidRDefault="00F46871" w:rsidP="00F46871">
            <w:pPr>
              <w:pStyle w:val="NoSpacing"/>
              <w:rPr>
                <w:rFonts w:ascii="Aptos" w:hAnsi="Aptos"/>
                <w:sz w:val="20"/>
                <w:szCs w:val="20"/>
              </w:rPr>
            </w:pPr>
            <w:r>
              <w:rPr>
                <w:rFonts w:ascii="Aptos" w:hAnsi="Aptos"/>
                <w:sz w:val="20"/>
                <w:szCs w:val="20"/>
              </w:rPr>
              <w:t>Taenlen Ymgynghorol y TCG a BG</w:t>
            </w:r>
            <w:r w:rsidR="0054278F" w:rsidRPr="00FF0FFE">
              <w:rPr>
                <w:rFonts w:ascii="Aptos" w:hAnsi="Aptos"/>
                <w:sz w:val="20"/>
                <w:szCs w:val="20"/>
              </w:rPr>
              <w:t xml:space="preserve"> /STiR (</w:t>
            </w:r>
            <w:r>
              <w:rPr>
                <w:rFonts w:ascii="Aptos" w:hAnsi="Aptos"/>
                <w:sz w:val="20"/>
                <w:szCs w:val="20"/>
              </w:rPr>
              <w:t>cronfa ddata cofnodi amser</w:t>
            </w:r>
            <w:r w:rsidR="0054278F" w:rsidRPr="00FF0FFE">
              <w:rPr>
                <w:rFonts w:ascii="Aptos" w:hAnsi="Aptos"/>
                <w:sz w:val="20"/>
                <w:szCs w:val="20"/>
              </w:rPr>
              <w:t>)</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6</w:t>
            </w:r>
          </w:p>
        </w:tc>
        <w:tc>
          <w:tcPr>
            <w:tcW w:w="8783" w:type="dxa"/>
          </w:tcPr>
          <w:p w:rsidR="0054278F" w:rsidRPr="00FF0FFE" w:rsidRDefault="00F46871" w:rsidP="00F46871">
            <w:pPr>
              <w:pStyle w:val="NoSpacing"/>
              <w:rPr>
                <w:rFonts w:ascii="Aptos" w:hAnsi="Aptos"/>
                <w:sz w:val="20"/>
                <w:szCs w:val="20"/>
              </w:rPr>
            </w:pPr>
            <w:r>
              <w:rPr>
                <w:rFonts w:ascii="Aptos" w:hAnsi="Aptos"/>
                <w:sz w:val="20"/>
                <w:szCs w:val="20"/>
              </w:rPr>
              <w:t xml:space="preserve">Cadw swyddogaeth ymgynghorol fewnol a pharhau i ddarparu cyngor cynnar i feysydd gwasanaeth ar draws yr Awdurdod. Dilynwyd yr holl gyngor. </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7</w:t>
            </w:r>
          </w:p>
        </w:tc>
        <w:tc>
          <w:tcPr>
            <w:tcW w:w="8783" w:type="dxa"/>
          </w:tcPr>
          <w:p w:rsidR="0054278F" w:rsidRPr="00FF0FFE" w:rsidRDefault="00F46871" w:rsidP="00D91650">
            <w:pPr>
              <w:pStyle w:val="NoSpacing"/>
              <w:rPr>
                <w:rFonts w:ascii="Aptos" w:hAnsi="Aptos"/>
                <w:sz w:val="20"/>
                <w:szCs w:val="20"/>
              </w:rPr>
            </w:pPr>
            <w:r>
              <w:rPr>
                <w:rFonts w:ascii="Aptos" w:hAnsi="Aptos"/>
                <w:sz w:val="20"/>
                <w:szCs w:val="20"/>
              </w:rPr>
              <w:t xml:space="preserve">Cadw swyddogaeth ymgynghorol fewnol a pharhau i ddarparu cyngor cynnar i feysydd gwasanaeth ar draws yr Awdurdod. Dilynwyd yr holl gyngor. </w:t>
            </w:r>
          </w:p>
        </w:tc>
      </w:tr>
      <w:tr w:rsidR="0054278F" w:rsidRPr="00FF0FFE">
        <w:tc>
          <w:tcPr>
            <w:tcW w:w="1844" w:type="dxa"/>
            <w:shd w:val="clear" w:color="auto" w:fill="E2EFD9" w:themeFill="accent6" w:themeFillTint="33"/>
          </w:tcPr>
          <w:p w:rsidR="0054278F" w:rsidRPr="00FF0FFE" w:rsidRDefault="00B92911" w:rsidP="00D91650">
            <w:pPr>
              <w:pStyle w:val="NoSpacing"/>
              <w:rPr>
                <w:rFonts w:ascii="Aptos" w:hAnsi="Aptos"/>
                <w:b/>
                <w:bCs/>
                <w:sz w:val="20"/>
                <w:szCs w:val="20"/>
              </w:rPr>
            </w:pPr>
            <w:r>
              <w:rPr>
                <w:rFonts w:ascii="Aptos" w:hAnsi="Aptos"/>
                <w:b/>
                <w:bCs/>
                <w:sz w:val="20"/>
                <w:szCs w:val="20"/>
              </w:rPr>
              <w:t>Cynnydd</w:t>
            </w:r>
          </w:p>
        </w:tc>
        <w:tc>
          <w:tcPr>
            <w:tcW w:w="8783" w:type="dxa"/>
            <w:shd w:val="clear" w:color="auto" w:fill="E2EFD9" w:themeFill="accent6" w:themeFillTint="33"/>
          </w:tcPr>
          <w:p w:rsidR="0054278F" w:rsidRPr="00FF0FFE" w:rsidRDefault="00F46871" w:rsidP="00F46871">
            <w:pPr>
              <w:pStyle w:val="NoSpacing"/>
              <w:rPr>
                <w:rFonts w:ascii="Aptos" w:hAnsi="Aptos"/>
                <w:sz w:val="20"/>
                <w:szCs w:val="20"/>
              </w:rPr>
            </w:pPr>
            <w:r>
              <w:rPr>
                <w:rFonts w:ascii="Aptos" w:hAnsi="Aptos"/>
                <w:sz w:val="20"/>
                <w:szCs w:val="20"/>
              </w:rPr>
              <w:t xml:space="preserve">Cadwyd y swyddogaeth ymgynghorol fewnol a’i defnyddio hyd gapasiti llawn gan wasanaethau eraill, e.e. cynhaliodd ecolegwyr arolygon ystlumod i lywio nifer o brosiectau oedd yn cynnwys ailddatblygu ysgolion. Mae rhai anawsterau o hyd o ran diffyg ymgysylltu cynnar â rhai adrannau. Datblygwyd nodyn briffio i’r DMT ar wasanaethau’r Tîm CG a BG, er mwyn cynyddu ymwybyddiaeth o’r angen i adrannau ddod i gysylltiad ag Ecolegwyr yn gynnar. </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Amcanion NRAP</w:t>
            </w:r>
          </w:p>
        </w:tc>
        <w:tc>
          <w:tcPr>
            <w:tcW w:w="8783" w:type="dxa"/>
          </w:tcPr>
          <w:p w:rsidR="0054278F" w:rsidRPr="00FF0FFE" w:rsidRDefault="0054278F" w:rsidP="00D91650">
            <w:pPr>
              <w:pStyle w:val="NoSpacing"/>
              <w:rPr>
                <w:rFonts w:ascii="Aptos" w:hAnsi="Aptos"/>
                <w:sz w:val="20"/>
                <w:szCs w:val="20"/>
              </w:rPr>
            </w:pPr>
            <w:r w:rsidRPr="00FF0FFE">
              <w:rPr>
                <w:rFonts w:ascii="Aptos" w:hAnsi="Aptos"/>
                <w:sz w:val="20"/>
                <w:szCs w:val="20"/>
              </w:rPr>
              <w:t>1,2,3,4,5,6,</w:t>
            </w:r>
          </w:p>
        </w:tc>
      </w:tr>
    </w:tbl>
    <w:p w:rsidR="0054278F" w:rsidRPr="00FF0FFE" w:rsidRDefault="0054278F" w:rsidP="0054278F">
      <w:pPr>
        <w:pStyle w:val="NoSpacing"/>
        <w:rPr>
          <w:rFonts w:ascii="Aptos" w:hAnsi="Aptos"/>
          <w:sz w:val="20"/>
          <w:szCs w:val="20"/>
        </w:rPr>
      </w:pPr>
    </w:p>
    <w:tbl>
      <w:tblPr>
        <w:tblW w:w="10627" w:type="dxa"/>
        <w:tblLook w:val="04A0"/>
      </w:tblPr>
      <w:tblGrid>
        <w:gridCol w:w="1844"/>
        <w:gridCol w:w="8783"/>
      </w:tblGrid>
      <w:tr w:rsidR="0054278F" w:rsidRPr="00FF0FFE">
        <w:trPr>
          <w:tblHeader/>
        </w:trPr>
        <w:tc>
          <w:tcPr>
            <w:tcW w:w="1844" w:type="dxa"/>
            <w:shd w:val="clear" w:color="auto" w:fill="BDD6EE" w:themeFill="accent1" w:themeFillTint="66"/>
          </w:tcPr>
          <w:p w:rsidR="0054278F" w:rsidRPr="00FF0FFE" w:rsidRDefault="0054278F" w:rsidP="00D91650">
            <w:pPr>
              <w:pStyle w:val="NoSpacing"/>
              <w:rPr>
                <w:rFonts w:ascii="Aptos" w:hAnsi="Aptos"/>
                <w:color w:val="000000" w:themeColor="text1"/>
                <w:sz w:val="20"/>
                <w:szCs w:val="20"/>
              </w:rPr>
            </w:pPr>
            <w:r w:rsidRPr="00FF0FFE">
              <w:rPr>
                <w:rFonts w:ascii="Aptos" w:hAnsi="Aptos"/>
                <w:color w:val="000000" w:themeColor="text1"/>
                <w:sz w:val="20"/>
                <w:szCs w:val="20"/>
              </w:rPr>
              <w:t>1.4</w:t>
            </w:r>
          </w:p>
        </w:tc>
        <w:tc>
          <w:tcPr>
            <w:tcW w:w="8783" w:type="dxa"/>
            <w:shd w:val="clear" w:color="auto" w:fill="BDD6EE" w:themeFill="accent1" w:themeFillTint="66"/>
          </w:tcPr>
          <w:p w:rsidR="0054278F" w:rsidRPr="00FF0FFE" w:rsidRDefault="00F46871" w:rsidP="00F46871">
            <w:pPr>
              <w:pStyle w:val="NoSpacing"/>
              <w:rPr>
                <w:rFonts w:ascii="Aptos" w:hAnsi="Aptos"/>
                <w:b/>
                <w:color w:val="000000" w:themeColor="text1"/>
                <w:sz w:val="20"/>
                <w:szCs w:val="20"/>
              </w:rPr>
            </w:pPr>
            <w:r>
              <w:rPr>
                <w:rFonts w:ascii="Aptos" w:hAnsi="Aptos"/>
                <w:b/>
                <w:color w:val="000000" w:themeColor="text1"/>
                <w:sz w:val="20"/>
                <w:szCs w:val="20"/>
              </w:rPr>
              <w:t>Y BROSES O WNEUD PENDERFYNIADAU</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Cam gweithredu</w:t>
            </w:r>
            <w:r w:rsidR="0054278F" w:rsidRPr="00FF0FFE">
              <w:rPr>
                <w:rFonts w:ascii="Aptos" w:hAnsi="Aptos"/>
                <w:sz w:val="20"/>
                <w:szCs w:val="20"/>
              </w:rPr>
              <w:t xml:space="preserve"> </w:t>
            </w:r>
          </w:p>
        </w:tc>
        <w:tc>
          <w:tcPr>
            <w:tcW w:w="8783" w:type="dxa"/>
          </w:tcPr>
          <w:p w:rsidR="0054278F" w:rsidRPr="00FF0FFE" w:rsidRDefault="00BA3A0E" w:rsidP="00BA3A0E">
            <w:pPr>
              <w:pStyle w:val="NoSpacing"/>
              <w:rPr>
                <w:rFonts w:ascii="Aptos" w:hAnsi="Aptos"/>
                <w:sz w:val="20"/>
                <w:szCs w:val="20"/>
              </w:rPr>
            </w:pPr>
            <w:r>
              <w:rPr>
                <w:rFonts w:ascii="Aptos" w:hAnsi="Aptos"/>
                <w:sz w:val="20"/>
                <w:szCs w:val="20"/>
              </w:rPr>
              <w:t xml:space="preserve">Mae’r Asesiad Effaith Integredig (AEI) sy’n cyd-fynd â phob adroddiad pwyllgor yn cynnwys asesiad gyda thystiolaeth briodol o’r effaith ar fioamrywiaeth, yn unol â Deddf yr Amgylchedd (Cymru) </w:t>
            </w:r>
            <w:r w:rsidR="0054278F" w:rsidRPr="00FF0FFE">
              <w:rPr>
                <w:rFonts w:ascii="Aptos" w:hAnsi="Aptos"/>
                <w:sz w:val="20"/>
                <w:szCs w:val="20"/>
              </w:rPr>
              <w:t xml:space="preserve">2016. </w:t>
            </w:r>
            <w:r>
              <w:rPr>
                <w:rFonts w:ascii="Aptos" w:hAnsi="Aptos"/>
                <w:sz w:val="20"/>
                <w:szCs w:val="20"/>
              </w:rPr>
              <w:t>Lle bo angen, rhoddir hyfforddiant i staff a swyddogion i gefnogi hyn</w:t>
            </w:r>
            <w:r w:rsidR="0054278F" w:rsidRPr="00FF0FFE">
              <w:rPr>
                <w:rFonts w:ascii="Aptos" w:hAnsi="Aptos"/>
                <w:sz w:val="20"/>
                <w:szCs w:val="20"/>
              </w:rPr>
              <w:t>.</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Mecanwaith adrodd</w:t>
            </w:r>
          </w:p>
        </w:tc>
        <w:tc>
          <w:tcPr>
            <w:tcW w:w="8783" w:type="dxa"/>
          </w:tcPr>
          <w:p w:rsidR="0054278F" w:rsidRPr="00FF0FFE" w:rsidRDefault="00BA3A0E" w:rsidP="00D91650">
            <w:pPr>
              <w:rPr>
                <w:rFonts w:ascii="Aptos" w:hAnsi="Aptos" w:cs="Calibri"/>
                <w:color w:val="000000"/>
                <w:sz w:val="20"/>
                <w:szCs w:val="20"/>
              </w:rPr>
            </w:pPr>
            <w:r>
              <w:rPr>
                <w:rFonts w:ascii="Aptos" w:hAnsi="Aptos"/>
                <w:sz w:val="20"/>
                <w:szCs w:val="20"/>
              </w:rPr>
              <w:t xml:space="preserve">Mae pob adroddiad pwyllgor yn cynnwys adroddiad ar ganlyniadau’r asesiad effaith. Cynhelir adolygiad AEI blynyddol gan y Tîm CG a BG, a chyflwynir adroddiad arno i’r meysydd gwasanaeth perthnasol, gyda hyfforddiant dilynol os bydd angen. </w:t>
            </w:r>
          </w:p>
          <w:p w:rsidR="0054278F" w:rsidRPr="00FF0FFE" w:rsidRDefault="0054278F" w:rsidP="00D91650">
            <w:pPr>
              <w:pStyle w:val="NoSpacing"/>
              <w:rPr>
                <w:rFonts w:ascii="Aptos" w:hAnsi="Aptos"/>
                <w:sz w:val="20"/>
                <w:szCs w:val="20"/>
              </w:rPr>
            </w:pP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6</w:t>
            </w:r>
          </w:p>
        </w:tc>
        <w:tc>
          <w:tcPr>
            <w:tcW w:w="8783" w:type="dxa"/>
          </w:tcPr>
          <w:p w:rsidR="0054278F" w:rsidRPr="00FF0FFE" w:rsidRDefault="00BA3A0E" w:rsidP="00BA3A0E">
            <w:pPr>
              <w:rPr>
                <w:rFonts w:ascii="Aptos" w:hAnsi="Aptos" w:cs="Calibri"/>
                <w:color w:val="000000"/>
                <w:sz w:val="20"/>
                <w:szCs w:val="20"/>
              </w:rPr>
            </w:pPr>
            <w:r>
              <w:rPr>
                <w:rFonts w:ascii="Aptos" w:hAnsi="Aptos" w:cs="Calibri"/>
                <w:color w:val="000000"/>
                <w:sz w:val="20"/>
                <w:szCs w:val="20"/>
              </w:rPr>
              <w:t xml:space="preserve">Dylai pob adroddiad pwyllgor gynnwys adroddiad gyda thystiolaeth briodol ar ganlyniadau’r asesiad effaith. </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7</w:t>
            </w:r>
          </w:p>
        </w:tc>
        <w:tc>
          <w:tcPr>
            <w:tcW w:w="8783" w:type="dxa"/>
          </w:tcPr>
          <w:p w:rsidR="0054278F" w:rsidRPr="00FF0FFE" w:rsidRDefault="00BA3A0E" w:rsidP="00D91650">
            <w:pPr>
              <w:rPr>
                <w:rFonts w:ascii="Aptos" w:hAnsi="Aptos" w:cs="Calibri"/>
                <w:color w:val="000000"/>
                <w:sz w:val="20"/>
                <w:szCs w:val="20"/>
              </w:rPr>
            </w:pPr>
            <w:r>
              <w:rPr>
                <w:rFonts w:ascii="Aptos" w:hAnsi="Aptos" w:cs="Calibri"/>
                <w:color w:val="000000"/>
                <w:sz w:val="20"/>
                <w:szCs w:val="20"/>
              </w:rPr>
              <w:t xml:space="preserve">Dylai pob adroddiad pwyllgor gynnwys adroddiad gyda thystiolaeth briodol ar ganlyniadau’r asesiad effaith. </w:t>
            </w:r>
          </w:p>
        </w:tc>
      </w:tr>
      <w:tr w:rsidR="009D3255" w:rsidRPr="00FF0FFE">
        <w:tc>
          <w:tcPr>
            <w:tcW w:w="1844" w:type="dxa"/>
            <w:shd w:val="clear" w:color="auto" w:fill="E2EFD9" w:themeFill="accent6" w:themeFillTint="33"/>
          </w:tcPr>
          <w:p w:rsidR="009D3255" w:rsidRPr="00FF0FFE" w:rsidRDefault="00B92911" w:rsidP="009D3255">
            <w:pPr>
              <w:pStyle w:val="NoSpacing"/>
              <w:rPr>
                <w:rFonts w:ascii="Aptos" w:hAnsi="Aptos"/>
                <w:sz w:val="20"/>
                <w:szCs w:val="20"/>
              </w:rPr>
            </w:pPr>
            <w:r>
              <w:rPr>
                <w:rFonts w:ascii="Aptos" w:hAnsi="Aptos"/>
                <w:b/>
                <w:bCs/>
                <w:sz w:val="20"/>
                <w:szCs w:val="20"/>
              </w:rPr>
              <w:t>Cynnydd</w:t>
            </w:r>
          </w:p>
        </w:tc>
        <w:tc>
          <w:tcPr>
            <w:tcW w:w="8783" w:type="dxa"/>
            <w:shd w:val="clear" w:color="auto" w:fill="E2EFD9" w:themeFill="accent6" w:themeFillTint="33"/>
          </w:tcPr>
          <w:p w:rsidR="009D3255" w:rsidRPr="00FF0FFE" w:rsidRDefault="00BA3A0E" w:rsidP="00BA3A0E">
            <w:pPr>
              <w:rPr>
                <w:rFonts w:ascii="Aptos" w:hAnsi="Aptos" w:cs="Calibri"/>
                <w:color w:val="000000"/>
                <w:sz w:val="20"/>
                <w:szCs w:val="20"/>
              </w:rPr>
            </w:pPr>
            <w:r>
              <w:rPr>
                <w:rFonts w:ascii="Aptos" w:hAnsi="Aptos" w:cs="Calibri"/>
                <w:color w:val="000000"/>
                <w:sz w:val="20"/>
                <w:szCs w:val="20"/>
              </w:rPr>
              <w:t xml:space="preserve">Ymgynghorwyd â’r Tîm CG a BG ar AEIau nifer o brosiectau yn ystod y cyfnod hwn, gan gynnwys y Rhaglen Gwaith Peirianneg a Phriffyrdd, newid y cerbydlu yn gerbydau trydan, y Cynllun Niwroamrywiaeth a gwerthiant tir. Gellid gwella’r ymgysylltu ehangach â’r Tîm CG a BG o ran darparu tystiolaeth briodol o AEIau. Mesurau cynyddu ymwybyddiaeth i gael eu rhoi ar waith. </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Amcanion NRAP</w:t>
            </w:r>
          </w:p>
        </w:tc>
        <w:tc>
          <w:tcPr>
            <w:tcW w:w="8783" w:type="dxa"/>
          </w:tcPr>
          <w:p w:rsidR="0054278F" w:rsidRPr="00FF0FFE" w:rsidRDefault="0054278F" w:rsidP="00D91650">
            <w:pPr>
              <w:rPr>
                <w:rFonts w:ascii="Aptos" w:hAnsi="Aptos" w:cs="Calibri"/>
                <w:color w:val="000000"/>
                <w:sz w:val="20"/>
                <w:szCs w:val="20"/>
              </w:rPr>
            </w:pPr>
            <w:r w:rsidRPr="00FF0FFE">
              <w:rPr>
                <w:rFonts w:ascii="Aptos" w:hAnsi="Aptos" w:cs="Calibri"/>
                <w:color w:val="000000"/>
                <w:sz w:val="20"/>
                <w:szCs w:val="20"/>
              </w:rPr>
              <w:t>1,2,3,4,5,6</w:t>
            </w:r>
          </w:p>
        </w:tc>
      </w:tr>
    </w:tbl>
    <w:p w:rsidR="0054278F" w:rsidRPr="00FF0FFE" w:rsidRDefault="0054278F" w:rsidP="0054278F">
      <w:pPr>
        <w:pStyle w:val="NoSpacing"/>
        <w:rPr>
          <w:rFonts w:ascii="Aptos" w:hAnsi="Aptos"/>
          <w:sz w:val="20"/>
          <w:szCs w:val="20"/>
        </w:rPr>
      </w:pPr>
    </w:p>
    <w:tbl>
      <w:tblPr>
        <w:tblW w:w="10627" w:type="dxa"/>
        <w:tblLook w:val="04A0"/>
      </w:tblPr>
      <w:tblGrid>
        <w:gridCol w:w="1844"/>
        <w:gridCol w:w="8783"/>
      </w:tblGrid>
      <w:tr w:rsidR="0054278F" w:rsidRPr="00FF0FFE">
        <w:trPr>
          <w:tblHeader/>
        </w:trPr>
        <w:tc>
          <w:tcPr>
            <w:tcW w:w="1844" w:type="dxa"/>
            <w:shd w:val="clear" w:color="auto" w:fill="BDD6EE" w:themeFill="accent1" w:themeFillTint="66"/>
          </w:tcPr>
          <w:p w:rsidR="0054278F" w:rsidRPr="00FF0FFE" w:rsidRDefault="0054278F" w:rsidP="00D91650">
            <w:pPr>
              <w:pStyle w:val="NoSpacing"/>
              <w:rPr>
                <w:rFonts w:ascii="Aptos" w:hAnsi="Aptos"/>
                <w:color w:val="000000" w:themeColor="text1"/>
                <w:sz w:val="20"/>
                <w:szCs w:val="20"/>
              </w:rPr>
            </w:pPr>
            <w:r w:rsidRPr="00FF0FFE">
              <w:rPr>
                <w:rFonts w:ascii="Aptos" w:hAnsi="Aptos"/>
                <w:color w:val="000000" w:themeColor="text1"/>
                <w:sz w:val="20"/>
                <w:szCs w:val="20"/>
              </w:rPr>
              <w:t>1.5</w:t>
            </w:r>
          </w:p>
        </w:tc>
        <w:tc>
          <w:tcPr>
            <w:tcW w:w="8783" w:type="dxa"/>
            <w:shd w:val="clear" w:color="auto" w:fill="BDD6EE" w:themeFill="accent1" w:themeFillTint="66"/>
          </w:tcPr>
          <w:p w:rsidR="0054278F" w:rsidRPr="00FF0FFE" w:rsidRDefault="00BA3A0E" w:rsidP="00D91650">
            <w:pPr>
              <w:pStyle w:val="NoSpacing"/>
              <w:rPr>
                <w:rFonts w:ascii="Aptos" w:hAnsi="Aptos"/>
                <w:b/>
                <w:color w:val="000000" w:themeColor="text1"/>
                <w:sz w:val="20"/>
                <w:szCs w:val="20"/>
              </w:rPr>
            </w:pPr>
            <w:r>
              <w:rPr>
                <w:rFonts w:ascii="Aptos" w:hAnsi="Aptos"/>
                <w:b/>
                <w:color w:val="000000" w:themeColor="text1"/>
                <w:sz w:val="20"/>
                <w:szCs w:val="20"/>
              </w:rPr>
              <w:t>HYFFORDDIANT</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Cam gweithredu</w:t>
            </w:r>
            <w:r w:rsidR="0054278F" w:rsidRPr="00FF0FFE">
              <w:rPr>
                <w:rFonts w:ascii="Aptos" w:hAnsi="Aptos"/>
                <w:sz w:val="20"/>
                <w:szCs w:val="20"/>
              </w:rPr>
              <w:t xml:space="preserve"> </w:t>
            </w:r>
          </w:p>
        </w:tc>
        <w:tc>
          <w:tcPr>
            <w:tcW w:w="8783" w:type="dxa"/>
          </w:tcPr>
          <w:p w:rsidR="0054278F" w:rsidRPr="00FF0FFE" w:rsidRDefault="00BA3A0E" w:rsidP="00D91650">
            <w:pPr>
              <w:rPr>
                <w:rFonts w:ascii="Aptos" w:hAnsi="Aptos" w:cs="Calibri"/>
                <w:color w:val="000000"/>
                <w:sz w:val="20"/>
                <w:szCs w:val="20"/>
              </w:rPr>
            </w:pPr>
            <w:r>
              <w:rPr>
                <w:rFonts w:ascii="Aptos" w:hAnsi="Aptos" w:cs="Calibri"/>
                <w:color w:val="000000"/>
                <w:sz w:val="20"/>
                <w:szCs w:val="20"/>
              </w:rPr>
              <w:t xml:space="preserve">Sicrhau bod staff ac Aelodau Etholedig yn derbyn hyfforddiant priodol ac yn ymwybodol ble mae arweiniad pellach ar gael. </w:t>
            </w:r>
          </w:p>
          <w:p w:rsidR="0054278F" w:rsidRPr="00FF0FFE" w:rsidRDefault="0054278F" w:rsidP="00D91650">
            <w:pPr>
              <w:pStyle w:val="NoSpacing"/>
              <w:rPr>
                <w:rFonts w:ascii="Aptos" w:hAnsi="Aptos"/>
                <w:sz w:val="20"/>
                <w:szCs w:val="20"/>
              </w:rPr>
            </w:pP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Mecanwaith adrodd</w:t>
            </w:r>
          </w:p>
        </w:tc>
        <w:tc>
          <w:tcPr>
            <w:tcW w:w="8783" w:type="dxa"/>
          </w:tcPr>
          <w:p w:rsidR="0054278F" w:rsidRPr="00FF0FFE" w:rsidRDefault="00BA3A0E" w:rsidP="00BA3A0E">
            <w:pPr>
              <w:pStyle w:val="NoSpacing"/>
              <w:rPr>
                <w:rFonts w:ascii="Aptos" w:hAnsi="Aptos"/>
                <w:sz w:val="20"/>
                <w:szCs w:val="20"/>
              </w:rPr>
            </w:pPr>
            <w:r>
              <w:rPr>
                <w:rFonts w:ascii="Aptos" w:hAnsi="Aptos"/>
                <w:sz w:val="20"/>
                <w:szCs w:val="20"/>
              </w:rPr>
              <w:t>Mynychu hyfforddiant</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6</w:t>
            </w:r>
          </w:p>
        </w:tc>
        <w:tc>
          <w:tcPr>
            <w:tcW w:w="8783" w:type="dxa"/>
          </w:tcPr>
          <w:p w:rsidR="0054278F" w:rsidRPr="00FF0FFE" w:rsidRDefault="00BA3A0E" w:rsidP="00BA3A0E">
            <w:pPr>
              <w:pStyle w:val="NoSpacing"/>
              <w:rPr>
                <w:rFonts w:ascii="Aptos" w:hAnsi="Aptos"/>
                <w:sz w:val="20"/>
                <w:szCs w:val="20"/>
              </w:rPr>
            </w:pPr>
            <w:r>
              <w:rPr>
                <w:rFonts w:ascii="Aptos" w:hAnsi="Aptos"/>
                <w:sz w:val="20"/>
                <w:szCs w:val="20"/>
              </w:rPr>
              <w:t>Cyflwyno hyfforddiant</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7</w:t>
            </w:r>
          </w:p>
        </w:tc>
        <w:tc>
          <w:tcPr>
            <w:tcW w:w="8783" w:type="dxa"/>
          </w:tcPr>
          <w:p w:rsidR="0054278F" w:rsidRPr="00FF0FFE" w:rsidRDefault="00BA3A0E" w:rsidP="00D91650">
            <w:pPr>
              <w:pStyle w:val="NoSpacing"/>
              <w:rPr>
                <w:rFonts w:ascii="Aptos" w:hAnsi="Aptos"/>
                <w:sz w:val="20"/>
                <w:szCs w:val="20"/>
              </w:rPr>
            </w:pPr>
            <w:r>
              <w:rPr>
                <w:rFonts w:ascii="Aptos" w:hAnsi="Aptos"/>
                <w:sz w:val="20"/>
                <w:szCs w:val="20"/>
              </w:rPr>
              <w:t>Cyflwyno hyfforddiant</w:t>
            </w:r>
          </w:p>
        </w:tc>
      </w:tr>
      <w:tr w:rsidR="009D3255" w:rsidRPr="00FF0FFE">
        <w:tc>
          <w:tcPr>
            <w:tcW w:w="1844" w:type="dxa"/>
            <w:shd w:val="clear" w:color="auto" w:fill="E2EFD9" w:themeFill="accent6" w:themeFillTint="33"/>
          </w:tcPr>
          <w:p w:rsidR="009D3255" w:rsidRPr="00FF0FFE" w:rsidRDefault="00B92911" w:rsidP="009D3255">
            <w:pPr>
              <w:pStyle w:val="NoSpacing"/>
              <w:rPr>
                <w:rFonts w:ascii="Aptos" w:hAnsi="Aptos"/>
                <w:sz w:val="20"/>
                <w:szCs w:val="20"/>
              </w:rPr>
            </w:pPr>
            <w:r>
              <w:rPr>
                <w:rFonts w:ascii="Aptos" w:hAnsi="Aptos"/>
                <w:b/>
                <w:bCs/>
                <w:sz w:val="20"/>
                <w:szCs w:val="20"/>
              </w:rPr>
              <w:t>Cynnydd</w:t>
            </w:r>
          </w:p>
        </w:tc>
        <w:tc>
          <w:tcPr>
            <w:tcW w:w="8783" w:type="dxa"/>
            <w:shd w:val="clear" w:color="auto" w:fill="E2EFD9" w:themeFill="accent6" w:themeFillTint="33"/>
          </w:tcPr>
          <w:p w:rsidR="009D3255" w:rsidRPr="00FF0FFE" w:rsidRDefault="00BA3A0E" w:rsidP="001855D3">
            <w:pPr>
              <w:pStyle w:val="NoSpacing"/>
              <w:rPr>
                <w:rFonts w:ascii="Aptos" w:hAnsi="Aptos"/>
                <w:sz w:val="20"/>
                <w:szCs w:val="20"/>
              </w:rPr>
            </w:pPr>
            <w:r>
              <w:rPr>
                <w:rFonts w:ascii="Aptos" w:hAnsi="Aptos" w:cs="Calibri"/>
                <w:color w:val="000000"/>
                <w:sz w:val="20"/>
                <w:szCs w:val="20"/>
              </w:rPr>
              <w:t xml:space="preserve">Cynhaliwyd nifer o sesiynau hyfforddi ar gyfer staff ac Aelodau Etholedig, gan gynnwys diweddariadau i bolisi cynllunio o ran ecoleg, hyfforddiant arfer gorau Gofal Strydoedd blynyddol ar gyfer bioamrywiaeth, a chynnwys adran bioamrywiaeth yn yr hyfforddiant corfforaethol gorfodol ‘Ar Garreg y Drws – Cyflwyniad i Gastell-nedd </w:t>
            </w:r>
            <w:r w:rsidR="00F313EF" w:rsidRPr="00FF0FFE">
              <w:rPr>
                <w:rFonts w:ascii="Aptos" w:hAnsi="Aptos" w:cs="Calibri"/>
                <w:color w:val="000000"/>
                <w:sz w:val="20"/>
                <w:szCs w:val="20"/>
              </w:rPr>
              <w:t xml:space="preserve">Port Talbot'. </w:t>
            </w:r>
            <w:r>
              <w:rPr>
                <w:rFonts w:ascii="Aptos" w:hAnsi="Aptos" w:cs="Calibri"/>
                <w:color w:val="000000"/>
                <w:sz w:val="20"/>
                <w:szCs w:val="20"/>
              </w:rPr>
              <w:t xml:space="preserve">Mae bwriad i gynnal hyfforddiant pellach, gan gynnwys cyflwyno modiwl hyfforddi ar-lein Doeth ynghylch </w:t>
            </w:r>
            <w:r w:rsidR="001855D3">
              <w:rPr>
                <w:rFonts w:ascii="Aptos" w:hAnsi="Aptos" w:cs="Calibri"/>
                <w:color w:val="000000"/>
                <w:sz w:val="20"/>
                <w:szCs w:val="20"/>
              </w:rPr>
              <w:t>N</w:t>
            </w:r>
            <w:r>
              <w:rPr>
                <w:rFonts w:ascii="Aptos" w:hAnsi="Aptos" w:cs="Calibri"/>
                <w:color w:val="000000"/>
                <w:sz w:val="20"/>
                <w:szCs w:val="20"/>
              </w:rPr>
              <w:t xml:space="preserve">atur, fydd yn cael ei gynnig fel hyfforddiant allweddol ar y rhaglen hyfforddi gorfforaethol. </w:t>
            </w:r>
            <w:r w:rsidR="00F313EF" w:rsidRPr="00FF0FFE">
              <w:rPr>
                <w:rFonts w:ascii="Aptos" w:hAnsi="Aptos" w:cs="Calibri"/>
                <w:color w:val="000000"/>
                <w:sz w:val="20"/>
                <w:szCs w:val="20"/>
              </w:rPr>
              <w:t xml:space="preserve">  </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Amcanion NRAP</w:t>
            </w:r>
          </w:p>
        </w:tc>
        <w:tc>
          <w:tcPr>
            <w:tcW w:w="8783" w:type="dxa"/>
          </w:tcPr>
          <w:p w:rsidR="0054278F" w:rsidRPr="00FF0FFE" w:rsidRDefault="0054278F" w:rsidP="00D91650">
            <w:pPr>
              <w:pStyle w:val="NoSpacing"/>
              <w:rPr>
                <w:rFonts w:ascii="Aptos" w:hAnsi="Aptos"/>
                <w:sz w:val="20"/>
                <w:szCs w:val="20"/>
              </w:rPr>
            </w:pPr>
            <w:r w:rsidRPr="00FF0FFE">
              <w:rPr>
                <w:rFonts w:ascii="Aptos" w:hAnsi="Aptos"/>
                <w:sz w:val="20"/>
                <w:szCs w:val="20"/>
              </w:rPr>
              <w:t>1,6</w:t>
            </w:r>
          </w:p>
        </w:tc>
      </w:tr>
    </w:tbl>
    <w:p w:rsidR="0054278F" w:rsidRPr="00FF0FFE" w:rsidRDefault="0054278F" w:rsidP="0054278F">
      <w:pPr>
        <w:pStyle w:val="NoSpacing"/>
        <w:rPr>
          <w:rFonts w:ascii="Aptos" w:hAnsi="Aptos"/>
          <w:sz w:val="20"/>
          <w:szCs w:val="20"/>
        </w:rPr>
      </w:pPr>
    </w:p>
    <w:tbl>
      <w:tblPr>
        <w:tblW w:w="10627" w:type="dxa"/>
        <w:tblLook w:val="04A0"/>
      </w:tblPr>
      <w:tblGrid>
        <w:gridCol w:w="1844"/>
        <w:gridCol w:w="8783"/>
      </w:tblGrid>
      <w:tr w:rsidR="0054278F" w:rsidRPr="00FF0FFE">
        <w:trPr>
          <w:tblHeader/>
        </w:trPr>
        <w:tc>
          <w:tcPr>
            <w:tcW w:w="1844" w:type="dxa"/>
            <w:shd w:val="clear" w:color="auto" w:fill="BDD6EE" w:themeFill="accent1" w:themeFillTint="66"/>
          </w:tcPr>
          <w:p w:rsidR="0054278F" w:rsidRPr="00FF0FFE" w:rsidRDefault="0054278F" w:rsidP="00D91650">
            <w:pPr>
              <w:pStyle w:val="NoSpacing"/>
              <w:rPr>
                <w:rFonts w:ascii="Aptos" w:hAnsi="Aptos"/>
                <w:color w:val="000000" w:themeColor="text1"/>
                <w:sz w:val="20"/>
                <w:szCs w:val="20"/>
              </w:rPr>
            </w:pPr>
            <w:r w:rsidRPr="00FF0FFE">
              <w:rPr>
                <w:rFonts w:ascii="Aptos" w:hAnsi="Aptos"/>
                <w:color w:val="000000" w:themeColor="text1"/>
                <w:sz w:val="20"/>
                <w:szCs w:val="20"/>
              </w:rPr>
              <w:t>1.6</w:t>
            </w:r>
          </w:p>
        </w:tc>
        <w:tc>
          <w:tcPr>
            <w:tcW w:w="8783" w:type="dxa"/>
            <w:shd w:val="clear" w:color="auto" w:fill="BDD6EE" w:themeFill="accent1" w:themeFillTint="66"/>
          </w:tcPr>
          <w:p w:rsidR="0054278F" w:rsidRPr="00FF0FFE" w:rsidRDefault="003621B6" w:rsidP="003621B6">
            <w:pPr>
              <w:pStyle w:val="NoSpacing"/>
              <w:rPr>
                <w:rFonts w:ascii="Aptos" w:hAnsi="Aptos"/>
                <w:b/>
                <w:color w:val="000000" w:themeColor="text1"/>
                <w:sz w:val="20"/>
                <w:szCs w:val="20"/>
              </w:rPr>
            </w:pPr>
            <w:r>
              <w:rPr>
                <w:rFonts w:ascii="Aptos" w:hAnsi="Aptos"/>
                <w:b/>
                <w:color w:val="000000" w:themeColor="text1"/>
                <w:sz w:val="20"/>
                <w:szCs w:val="20"/>
              </w:rPr>
              <w:t>CCA BIOAMRYWIAETH</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Cam gweithredu</w:t>
            </w:r>
            <w:r w:rsidR="0054278F" w:rsidRPr="00FF0FFE">
              <w:rPr>
                <w:rFonts w:ascii="Aptos" w:hAnsi="Aptos"/>
                <w:sz w:val="20"/>
                <w:szCs w:val="20"/>
              </w:rPr>
              <w:t xml:space="preserve"> </w:t>
            </w:r>
          </w:p>
        </w:tc>
        <w:tc>
          <w:tcPr>
            <w:tcW w:w="8783" w:type="dxa"/>
          </w:tcPr>
          <w:p w:rsidR="0054278F" w:rsidRPr="00FF0FFE" w:rsidRDefault="003621B6" w:rsidP="003621B6">
            <w:pPr>
              <w:pStyle w:val="NoSpacing"/>
              <w:rPr>
                <w:rFonts w:ascii="Aptos" w:hAnsi="Aptos"/>
                <w:sz w:val="20"/>
                <w:szCs w:val="20"/>
              </w:rPr>
            </w:pPr>
            <w:r>
              <w:rPr>
                <w:rFonts w:ascii="Aptos" w:hAnsi="Aptos"/>
                <w:sz w:val="20"/>
                <w:szCs w:val="20"/>
              </w:rPr>
              <w:t xml:space="preserve">Rhoi Canllaw Cynllunio Atodol Bioamrywiaeth (CCA) ar waith yn unol â pholisïau’r CDLl, a datblygu mecanwaith ar gyfer bancio cynefinoedd er mwyn sicrhau bod safleoedd gwneud iawn gennym yn barod pan fydd galw amdanynt. </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Mecanwaith adrodd</w:t>
            </w:r>
          </w:p>
        </w:tc>
        <w:tc>
          <w:tcPr>
            <w:tcW w:w="8783" w:type="dxa"/>
          </w:tcPr>
          <w:p w:rsidR="0054278F" w:rsidRPr="00FF0FFE" w:rsidRDefault="003621B6" w:rsidP="003621B6">
            <w:pPr>
              <w:pStyle w:val="NoSpacing"/>
              <w:rPr>
                <w:rFonts w:ascii="Aptos" w:hAnsi="Aptos"/>
                <w:sz w:val="20"/>
                <w:szCs w:val="20"/>
              </w:rPr>
            </w:pPr>
            <w:r>
              <w:rPr>
                <w:rFonts w:ascii="Aptos" w:hAnsi="Aptos"/>
                <w:sz w:val="20"/>
                <w:szCs w:val="20"/>
              </w:rPr>
              <w:t>Taenlen Gynllunio’r Tîm CG a BG</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6</w:t>
            </w:r>
          </w:p>
        </w:tc>
        <w:tc>
          <w:tcPr>
            <w:tcW w:w="8783" w:type="dxa"/>
          </w:tcPr>
          <w:p w:rsidR="0054278F" w:rsidRPr="00FF0FFE" w:rsidRDefault="003621B6" w:rsidP="00D91650">
            <w:pPr>
              <w:pStyle w:val="NoSpacing"/>
              <w:rPr>
                <w:rFonts w:ascii="Aptos" w:hAnsi="Aptos"/>
                <w:sz w:val="20"/>
                <w:szCs w:val="20"/>
              </w:rPr>
            </w:pPr>
            <w:r>
              <w:rPr>
                <w:rFonts w:ascii="Aptos" w:hAnsi="Aptos"/>
                <w:sz w:val="20"/>
                <w:szCs w:val="20"/>
              </w:rPr>
              <w:t>Gweithredu’r CCA</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7</w:t>
            </w:r>
          </w:p>
        </w:tc>
        <w:tc>
          <w:tcPr>
            <w:tcW w:w="8783" w:type="dxa"/>
          </w:tcPr>
          <w:p w:rsidR="0054278F" w:rsidRPr="00FF0FFE" w:rsidRDefault="003621B6" w:rsidP="00D91650">
            <w:pPr>
              <w:pStyle w:val="NoSpacing"/>
              <w:rPr>
                <w:rFonts w:ascii="Aptos" w:hAnsi="Aptos"/>
                <w:sz w:val="20"/>
                <w:szCs w:val="20"/>
              </w:rPr>
            </w:pPr>
            <w:r>
              <w:rPr>
                <w:rFonts w:ascii="Aptos" w:hAnsi="Aptos"/>
                <w:sz w:val="20"/>
                <w:szCs w:val="20"/>
              </w:rPr>
              <w:t>Gweithredu’r CCA</w:t>
            </w:r>
          </w:p>
        </w:tc>
      </w:tr>
      <w:tr w:rsidR="00214D1D" w:rsidRPr="00FF0FFE">
        <w:tc>
          <w:tcPr>
            <w:tcW w:w="1844" w:type="dxa"/>
            <w:shd w:val="clear" w:color="auto" w:fill="E2EFD9" w:themeFill="accent6" w:themeFillTint="33"/>
          </w:tcPr>
          <w:p w:rsidR="00214D1D" w:rsidRPr="00FF0FFE" w:rsidRDefault="00B92911" w:rsidP="00214D1D">
            <w:pPr>
              <w:pStyle w:val="NoSpacing"/>
              <w:rPr>
                <w:rFonts w:ascii="Aptos" w:hAnsi="Aptos"/>
                <w:sz w:val="20"/>
                <w:szCs w:val="20"/>
              </w:rPr>
            </w:pPr>
            <w:r>
              <w:rPr>
                <w:rFonts w:ascii="Aptos" w:hAnsi="Aptos"/>
                <w:b/>
                <w:bCs/>
                <w:sz w:val="20"/>
                <w:szCs w:val="20"/>
              </w:rPr>
              <w:t>Cynnydd</w:t>
            </w:r>
          </w:p>
        </w:tc>
        <w:tc>
          <w:tcPr>
            <w:tcW w:w="8783" w:type="dxa"/>
            <w:shd w:val="clear" w:color="auto" w:fill="E2EFD9" w:themeFill="accent6" w:themeFillTint="33"/>
          </w:tcPr>
          <w:p w:rsidR="00214D1D" w:rsidRPr="00FF0FFE" w:rsidRDefault="003621B6" w:rsidP="007D28D5">
            <w:pPr>
              <w:pStyle w:val="NoSpacing"/>
              <w:rPr>
                <w:rFonts w:ascii="Aptos" w:hAnsi="Aptos"/>
                <w:sz w:val="20"/>
                <w:szCs w:val="20"/>
              </w:rPr>
            </w:pPr>
            <w:r>
              <w:rPr>
                <w:rFonts w:ascii="Aptos" w:hAnsi="Aptos" w:cs="Calibri"/>
                <w:color w:val="000000"/>
                <w:sz w:val="20"/>
                <w:szCs w:val="20"/>
              </w:rPr>
              <w:t xml:space="preserve">Mae’r CCA cyfredol yn cael ei weithredu. Bydd yn cael ei ddiweddaru yng ngoleuni PCC12, a’i gydlynu â’r Cynllun Datblygu Lleol </w:t>
            </w:r>
            <w:r w:rsidR="007D28D5">
              <w:rPr>
                <w:rFonts w:ascii="Aptos" w:hAnsi="Aptos" w:cs="Calibri"/>
                <w:color w:val="000000"/>
                <w:sz w:val="20"/>
                <w:szCs w:val="20"/>
              </w:rPr>
              <w:t>Amnewid sy’n cael ei gynhyrchu</w:t>
            </w:r>
            <w:r w:rsidR="00214D1D" w:rsidRPr="00FF0FFE">
              <w:rPr>
                <w:rFonts w:ascii="Aptos" w:hAnsi="Aptos" w:cs="Calibri"/>
                <w:color w:val="000000"/>
                <w:sz w:val="20"/>
                <w:szCs w:val="20"/>
              </w:rPr>
              <w:t xml:space="preserve">. </w:t>
            </w:r>
          </w:p>
        </w:tc>
      </w:tr>
      <w:tr w:rsidR="00214D1D" w:rsidRPr="00FF0FFE">
        <w:tc>
          <w:tcPr>
            <w:tcW w:w="1844" w:type="dxa"/>
          </w:tcPr>
          <w:p w:rsidR="00214D1D" w:rsidRPr="00FF0FFE" w:rsidRDefault="00B92911" w:rsidP="00214D1D">
            <w:pPr>
              <w:pStyle w:val="NoSpacing"/>
              <w:rPr>
                <w:rFonts w:ascii="Aptos" w:hAnsi="Aptos"/>
                <w:sz w:val="20"/>
                <w:szCs w:val="20"/>
              </w:rPr>
            </w:pPr>
            <w:r>
              <w:rPr>
                <w:rFonts w:ascii="Aptos" w:hAnsi="Aptos"/>
                <w:sz w:val="20"/>
                <w:szCs w:val="20"/>
              </w:rPr>
              <w:t>Amcanion NRAP</w:t>
            </w:r>
          </w:p>
        </w:tc>
        <w:tc>
          <w:tcPr>
            <w:tcW w:w="8783" w:type="dxa"/>
          </w:tcPr>
          <w:p w:rsidR="00214D1D" w:rsidRPr="00FF0FFE" w:rsidRDefault="00214D1D" w:rsidP="00214D1D">
            <w:pPr>
              <w:pStyle w:val="NoSpacing"/>
              <w:rPr>
                <w:rFonts w:ascii="Aptos" w:hAnsi="Aptos"/>
                <w:sz w:val="20"/>
                <w:szCs w:val="20"/>
              </w:rPr>
            </w:pPr>
            <w:r w:rsidRPr="00FF0FFE">
              <w:rPr>
                <w:rFonts w:ascii="Aptos" w:hAnsi="Aptos"/>
                <w:sz w:val="20"/>
                <w:szCs w:val="20"/>
              </w:rPr>
              <w:t>1,2,3,4,5,6</w:t>
            </w:r>
          </w:p>
        </w:tc>
      </w:tr>
    </w:tbl>
    <w:p w:rsidR="0054278F" w:rsidRPr="00FF0FFE" w:rsidRDefault="0054278F" w:rsidP="0054278F">
      <w:pPr>
        <w:pStyle w:val="NoSpacing"/>
        <w:rPr>
          <w:rFonts w:ascii="Aptos" w:hAnsi="Aptos"/>
          <w:sz w:val="20"/>
          <w:szCs w:val="20"/>
        </w:rPr>
      </w:pPr>
    </w:p>
    <w:tbl>
      <w:tblPr>
        <w:tblW w:w="10627" w:type="dxa"/>
        <w:tblLook w:val="04A0"/>
      </w:tblPr>
      <w:tblGrid>
        <w:gridCol w:w="1844"/>
        <w:gridCol w:w="8783"/>
      </w:tblGrid>
      <w:tr w:rsidR="0054278F" w:rsidRPr="00FF0FFE">
        <w:trPr>
          <w:tblHeader/>
        </w:trPr>
        <w:tc>
          <w:tcPr>
            <w:tcW w:w="1844" w:type="dxa"/>
            <w:shd w:val="clear" w:color="auto" w:fill="BDD6EE" w:themeFill="accent1" w:themeFillTint="66"/>
          </w:tcPr>
          <w:p w:rsidR="0054278F" w:rsidRPr="00FF0FFE" w:rsidRDefault="0054278F" w:rsidP="00D91650">
            <w:pPr>
              <w:pStyle w:val="NoSpacing"/>
              <w:rPr>
                <w:rFonts w:ascii="Aptos" w:hAnsi="Aptos"/>
                <w:sz w:val="20"/>
                <w:szCs w:val="20"/>
              </w:rPr>
            </w:pPr>
            <w:r w:rsidRPr="00FF0FFE">
              <w:rPr>
                <w:rFonts w:ascii="Aptos" w:hAnsi="Aptos"/>
                <w:sz w:val="20"/>
                <w:szCs w:val="20"/>
              </w:rPr>
              <w:t>1.7</w:t>
            </w:r>
          </w:p>
        </w:tc>
        <w:tc>
          <w:tcPr>
            <w:tcW w:w="8783" w:type="dxa"/>
            <w:shd w:val="clear" w:color="auto" w:fill="BDD6EE" w:themeFill="accent1" w:themeFillTint="66"/>
          </w:tcPr>
          <w:p w:rsidR="0054278F" w:rsidRPr="00FF0FFE" w:rsidRDefault="007D28D5" w:rsidP="007D28D5">
            <w:pPr>
              <w:pStyle w:val="NoSpacing"/>
              <w:rPr>
                <w:rFonts w:ascii="Aptos" w:hAnsi="Aptos"/>
                <w:b/>
                <w:color w:val="5B9BD5" w:themeColor="accent1"/>
                <w:sz w:val="20"/>
                <w:szCs w:val="20"/>
              </w:rPr>
            </w:pPr>
            <w:r>
              <w:rPr>
                <w:rFonts w:ascii="Aptos" w:hAnsi="Aptos"/>
                <w:b/>
                <w:sz w:val="20"/>
                <w:szCs w:val="20"/>
              </w:rPr>
              <w:t>PROSES LLESIANT</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Cam gweithredu</w:t>
            </w:r>
            <w:r w:rsidR="0054278F" w:rsidRPr="00FF0FFE">
              <w:rPr>
                <w:rFonts w:ascii="Aptos" w:hAnsi="Aptos"/>
                <w:sz w:val="20"/>
                <w:szCs w:val="20"/>
              </w:rPr>
              <w:t xml:space="preserve"> </w:t>
            </w:r>
          </w:p>
        </w:tc>
        <w:tc>
          <w:tcPr>
            <w:tcW w:w="8783" w:type="dxa"/>
          </w:tcPr>
          <w:p w:rsidR="0054278F" w:rsidRPr="00FF0FFE" w:rsidRDefault="007D28D5" w:rsidP="007D28D5">
            <w:pPr>
              <w:rPr>
                <w:rFonts w:ascii="Aptos" w:hAnsi="Aptos" w:cs="Calibri"/>
                <w:color w:val="000000"/>
                <w:sz w:val="20"/>
                <w:szCs w:val="20"/>
              </w:rPr>
            </w:pPr>
            <w:r>
              <w:rPr>
                <w:rFonts w:ascii="Aptos" w:hAnsi="Aptos" w:cs="Calibri"/>
                <w:color w:val="000000"/>
                <w:sz w:val="20"/>
                <w:szCs w:val="20"/>
              </w:rPr>
              <w:t xml:space="preserve">Cyflawni a chefnogi eraill i gyflawni yn erbyn ‘Adfer, Ailosod, Adnewyddu’, Cynllun Corfforaethol y Cyngor a Chynllun Llesiant y Bwrdd Gwasanaethau Cyhoeddus ‘Amcan Llesiant 3: Sicrhau bod modd i genedlaethau’r dyfodol fwynhau ein hamgylchedd lleol, ein diwylliant a’n treftadaeth’, yn ogystal â </w:t>
            </w:r>
            <w:r w:rsidR="00B92911">
              <w:rPr>
                <w:rFonts w:ascii="Aptos" w:hAnsi="Aptos" w:cs="Calibri"/>
                <w:color w:val="000000"/>
                <w:sz w:val="20"/>
                <w:szCs w:val="20"/>
              </w:rPr>
              <w:t>c</w:t>
            </w:r>
            <w:r>
              <w:rPr>
                <w:rFonts w:ascii="Aptos" w:hAnsi="Aptos" w:cs="Calibri"/>
                <w:color w:val="000000"/>
                <w:sz w:val="20"/>
                <w:szCs w:val="20"/>
              </w:rPr>
              <w:t>h</w:t>
            </w:r>
            <w:r w:rsidR="00B92911">
              <w:rPr>
                <w:rFonts w:ascii="Aptos" w:hAnsi="Aptos" w:cs="Calibri"/>
                <w:color w:val="000000"/>
                <w:sz w:val="20"/>
                <w:szCs w:val="20"/>
              </w:rPr>
              <w:t>am</w:t>
            </w:r>
            <w:r>
              <w:rPr>
                <w:rFonts w:ascii="Aptos" w:hAnsi="Aptos" w:cs="Calibri"/>
                <w:color w:val="000000"/>
                <w:sz w:val="20"/>
                <w:szCs w:val="20"/>
              </w:rPr>
              <w:t>au</w:t>
            </w:r>
            <w:r w:rsidR="00B92911">
              <w:rPr>
                <w:rFonts w:ascii="Aptos" w:hAnsi="Aptos" w:cs="Calibri"/>
                <w:color w:val="000000"/>
                <w:sz w:val="20"/>
                <w:szCs w:val="20"/>
              </w:rPr>
              <w:t xml:space="preserve"> gweithredu</w:t>
            </w:r>
            <w:r>
              <w:rPr>
                <w:rFonts w:ascii="Aptos" w:hAnsi="Aptos" w:cs="Calibri"/>
                <w:color w:val="000000"/>
                <w:sz w:val="20"/>
                <w:szCs w:val="20"/>
              </w:rPr>
              <w:t xml:space="preserve"> perthnasol o dan y tri Amcan Llesiant arall</w:t>
            </w:r>
            <w:r w:rsidR="0054278F" w:rsidRPr="00FF0FFE">
              <w:rPr>
                <w:rFonts w:ascii="Aptos" w:hAnsi="Aptos" w:cs="Calibri"/>
                <w:color w:val="000000"/>
                <w:sz w:val="20"/>
                <w:szCs w:val="20"/>
              </w:rPr>
              <w:t>.</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Mecanwaith adrodd</w:t>
            </w:r>
          </w:p>
        </w:tc>
        <w:tc>
          <w:tcPr>
            <w:tcW w:w="8783" w:type="dxa"/>
          </w:tcPr>
          <w:p w:rsidR="0054278F" w:rsidRPr="00FF0FFE" w:rsidRDefault="007D28D5" w:rsidP="007D28D5">
            <w:pPr>
              <w:pStyle w:val="NoSpacing"/>
              <w:rPr>
                <w:rFonts w:ascii="Aptos" w:hAnsi="Aptos"/>
                <w:sz w:val="20"/>
                <w:szCs w:val="20"/>
              </w:rPr>
            </w:pPr>
            <w:r>
              <w:rPr>
                <w:rFonts w:ascii="Aptos" w:hAnsi="Aptos"/>
                <w:sz w:val="20"/>
                <w:szCs w:val="20"/>
              </w:rPr>
              <w:t>Trwy’r Cynllun Corfforaethol ac adroddiadau blynyddol y BGC</w:t>
            </w:r>
            <w:r w:rsidR="0054278F" w:rsidRPr="00FF0FFE">
              <w:rPr>
                <w:rFonts w:ascii="Aptos" w:hAnsi="Aptos"/>
                <w:sz w:val="20"/>
                <w:szCs w:val="20"/>
              </w:rPr>
              <w:t>.</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6</w:t>
            </w:r>
          </w:p>
        </w:tc>
        <w:tc>
          <w:tcPr>
            <w:tcW w:w="8783" w:type="dxa"/>
          </w:tcPr>
          <w:p w:rsidR="0054278F" w:rsidRPr="00FF0FFE" w:rsidRDefault="007D28D5" w:rsidP="007D28D5">
            <w:pPr>
              <w:pStyle w:val="NoSpacing"/>
              <w:rPr>
                <w:rFonts w:ascii="Aptos" w:hAnsi="Aptos"/>
                <w:sz w:val="20"/>
                <w:szCs w:val="20"/>
              </w:rPr>
            </w:pPr>
            <w:r>
              <w:rPr>
                <w:rFonts w:ascii="Aptos" w:hAnsi="Aptos"/>
                <w:sz w:val="20"/>
                <w:szCs w:val="20"/>
              </w:rPr>
              <w:t>Fel sy’n ofynnol gan fecanweithiau adrodd y Cynllun Corfforaethol a’r BGC</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7</w:t>
            </w:r>
          </w:p>
        </w:tc>
        <w:tc>
          <w:tcPr>
            <w:tcW w:w="8783" w:type="dxa"/>
          </w:tcPr>
          <w:p w:rsidR="0054278F" w:rsidRPr="00FF0FFE" w:rsidRDefault="007D28D5" w:rsidP="00D91650">
            <w:pPr>
              <w:pStyle w:val="NoSpacing"/>
              <w:rPr>
                <w:rFonts w:ascii="Aptos" w:hAnsi="Aptos"/>
                <w:sz w:val="20"/>
                <w:szCs w:val="20"/>
              </w:rPr>
            </w:pPr>
            <w:r>
              <w:rPr>
                <w:rFonts w:ascii="Aptos" w:hAnsi="Aptos"/>
                <w:sz w:val="20"/>
                <w:szCs w:val="20"/>
              </w:rPr>
              <w:t>Fel sy’n ofynnol gan fecanweithiau adrodd y Cynllun Corfforaethol a’r BGC</w:t>
            </w:r>
          </w:p>
        </w:tc>
      </w:tr>
      <w:tr w:rsidR="00214D1D" w:rsidRPr="00FF0FFE">
        <w:tc>
          <w:tcPr>
            <w:tcW w:w="1844" w:type="dxa"/>
            <w:shd w:val="clear" w:color="auto" w:fill="E2EFD9" w:themeFill="accent6" w:themeFillTint="33"/>
          </w:tcPr>
          <w:p w:rsidR="00214D1D" w:rsidRPr="00FF0FFE" w:rsidRDefault="00B92911" w:rsidP="00214D1D">
            <w:pPr>
              <w:pStyle w:val="NoSpacing"/>
              <w:rPr>
                <w:rFonts w:ascii="Aptos" w:hAnsi="Aptos"/>
                <w:sz w:val="20"/>
                <w:szCs w:val="20"/>
              </w:rPr>
            </w:pPr>
            <w:r>
              <w:rPr>
                <w:rFonts w:ascii="Aptos" w:hAnsi="Aptos"/>
                <w:b/>
                <w:bCs/>
                <w:sz w:val="20"/>
                <w:szCs w:val="20"/>
              </w:rPr>
              <w:t>Cynnydd</w:t>
            </w:r>
          </w:p>
        </w:tc>
        <w:tc>
          <w:tcPr>
            <w:tcW w:w="8783" w:type="dxa"/>
            <w:shd w:val="clear" w:color="auto" w:fill="E2EFD9" w:themeFill="accent6" w:themeFillTint="33"/>
          </w:tcPr>
          <w:p w:rsidR="00A85853" w:rsidRDefault="002574C0" w:rsidP="00214D1D">
            <w:pPr>
              <w:pStyle w:val="NoSpacing"/>
              <w:tabs>
                <w:tab w:val="left" w:pos="4931"/>
              </w:tabs>
              <w:rPr>
                <w:rFonts w:ascii="Aptos" w:hAnsi="Aptos"/>
                <w:sz w:val="20"/>
                <w:szCs w:val="20"/>
              </w:rPr>
            </w:pPr>
            <w:r>
              <w:rPr>
                <w:rFonts w:ascii="Aptos" w:hAnsi="Aptos"/>
                <w:sz w:val="20"/>
                <w:szCs w:val="20"/>
              </w:rPr>
              <w:t>Adrodd yn erbyn y Cynllun Corfforaethol a’r Cynllun Cyflawni Gwasanaeth trwy’r DPAion canlynol</w:t>
            </w:r>
            <w:r w:rsidR="00A85853">
              <w:rPr>
                <w:rFonts w:ascii="Aptos" w:hAnsi="Aptos"/>
                <w:sz w:val="20"/>
                <w:szCs w:val="20"/>
              </w:rPr>
              <w:t>:</w:t>
            </w:r>
          </w:p>
          <w:p w:rsidR="00A85853" w:rsidRDefault="002574C0" w:rsidP="009B24C5">
            <w:pPr>
              <w:pStyle w:val="NoSpacing"/>
              <w:numPr>
                <w:ilvl w:val="0"/>
                <w:numId w:val="12"/>
              </w:numPr>
              <w:tabs>
                <w:tab w:val="left" w:pos="4931"/>
              </w:tabs>
              <w:rPr>
                <w:rFonts w:ascii="Aptos" w:hAnsi="Aptos"/>
                <w:sz w:val="20"/>
                <w:szCs w:val="20"/>
              </w:rPr>
            </w:pPr>
            <w:r>
              <w:rPr>
                <w:rFonts w:ascii="Aptos" w:hAnsi="Aptos"/>
                <w:sz w:val="20"/>
                <w:szCs w:val="20"/>
              </w:rPr>
              <w:t xml:space="preserve">Camau Gweithredu’r Cynllun Bioamrywiaeth </w:t>
            </w:r>
            <w:r w:rsidR="00A85853">
              <w:rPr>
                <w:rFonts w:ascii="Aptos" w:hAnsi="Aptos"/>
                <w:sz w:val="20"/>
                <w:szCs w:val="20"/>
              </w:rPr>
              <w:t>- % o</w:t>
            </w:r>
            <w:r>
              <w:rPr>
                <w:rFonts w:ascii="Aptos" w:hAnsi="Aptos"/>
                <w:sz w:val="20"/>
                <w:szCs w:val="20"/>
              </w:rPr>
              <w:t>’r</w:t>
            </w:r>
            <w:r w:rsidR="00A85853">
              <w:rPr>
                <w:rFonts w:ascii="Aptos" w:hAnsi="Aptos"/>
                <w:sz w:val="20"/>
                <w:szCs w:val="20"/>
              </w:rPr>
              <w:t xml:space="preserve"> </w:t>
            </w:r>
            <w:r w:rsidR="00B92911">
              <w:rPr>
                <w:rFonts w:ascii="Aptos" w:hAnsi="Aptos"/>
                <w:sz w:val="20"/>
                <w:szCs w:val="20"/>
              </w:rPr>
              <w:t>cam</w:t>
            </w:r>
            <w:r>
              <w:rPr>
                <w:rFonts w:ascii="Aptos" w:hAnsi="Aptos"/>
                <w:sz w:val="20"/>
                <w:szCs w:val="20"/>
              </w:rPr>
              <w:t xml:space="preserve">au </w:t>
            </w:r>
            <w:r w:rsidR="00B92911">
              <w:rPr>
                <w:rFonts w:ascii="Aptos" w:hAnsi="Aptos"/>
                <w:sz w:val="20"/>
                <w:szCs w:val="20"/>
              </w:rPr>
              <w:t>gweithredu</w:t>
            </w:r>
            <w:r>
              <w:rPr>
                <w:rFonts w:ascii="Aptos" w:hAnsi="Aptos"/>
                <w:sz w:val="20"/>
                <w:szCs w:val="20"/>
              </w:rPr>
              <w:t xml:space="preserve"> a gwblhawyd neu a roddwyd ar waith cyn y cylch adrodd nesaf </w:t>
            </w:r>
            <w:r w:rsidR="00A85853">
              <w:rPr>
                <w:rFonts w:ascii="Aptos" w:hAnsi="Aptos"/>
                <w:sz w:val="20"/>
                <w:szCs w:val="20"/>
              </w:rPr>
              <w:t>– Targe</w:t>
            </w:r>
            <w:r>
              <w:rPr>
                <w:rFonts w:ascii="Aptos" w:hAnsi="Aptos"/>
                <w:sz w:val="20"/>
                <w:szCs w:val="20"/>
              </w:rPr>
              <w:t>d 80%. Cyrhaeddwyd y targed hwn bob blwyddyn</w:t>
            </w:r>
            <w:r w:rsidR="00A85853">
              <w:rPr>
                <w:rFonts w:ascii="Aptos" w:hAnsi="Aptos"/>
                <w:sz w:val="20"/>
                <w:szCs w:val="20"/>
              </w:rPr>
              <w:t xml:space="preserve">. </w:t>
            </w:r>
          </w:p>
          <w:p w:rsidR="009B24C5" w:rsidRDefault="009B24C5" w:rsidP="009B24C5">
            <w:pPr>
              <w:pStyle w:val="NoSpacing"/>
              <w:numPr>
                <w:ilvl w:val="0"/>
                <w:numId w:val="12"/>
              </w:numPr>
              <w:tabs>
                <w:tab w:val="left" w:pos="4931"/>
              </w:tabs>
              <w:rPr>
                <w:rFonts w:ascii="Aptos" w:hAnsi="Aptos"/>
                <w:sz w:val="20"/>
                <w:szCs w:val="20"/>
              </w:rPr>
            </w:pPr>
            <w:r>
              <w:rPr>
                <w:rFonts w:ascii="Aptos" w:hAnsi="Aptos"/>
                <w:sz w:val="20"/>
                <w:szCs w:val="20"/>
              </w:rPr>
              <w:t>Ar</w:t>
            </w:r>
            <w:r w:rsidR="002574C0">
              <w:rPr>
                <w:rFonts w:ascii="Aptos" w:hAnsi="Aptos"/>
                <w:sz w:val="20"/>
                <w:szCs w:val="20"/>
              </w:rPr>
              <w:t xml:space="preserve">wynebedd bioamrywiaeth / mannau gwyrdd / gwarchodfeydd natur / seilwaith gwyrdd sydd ym mherchnogaeth y cyngor er mwyn helpu i ymdrin ag argyfyngau’r hinsawdd a byd natur a helpu i wella iechyd a llesiant ein trigolion – Targed Cynnydd Blynyddol. Cynnydd o </w:t>
            </w:r>
            <w:r>
              <w:rPr>
                <w:rFonts w:ascii="Aptos" w:hAnsi="Aptos"/>
                <w:sz w:val="20"/>
                <w:szCs w:val="20"/>
              </w:rPr>
              <w:t xml:space="preserve">9ha </w:t>
            </w:r>
            <w:r w:rsidR="002574C0">
              <w:rPr>
                <w:rFonts w:ascii="Aptos" w:hAnsi="Aptos"/>
                <w:sz w:val="20"/>
                <w:szCs w:val="20"/>
              </w:rPr>
              <w:t xml:space="preserve">ym mlwyddyn </w:t>
            </w:r>
            <w:r>
              <w:rPr>
                <w:rFonts w:ascii="Aptos" w:hAnsi="Aptos"/>
                <w:sz w:val="20"/>
                <w:szCs w:val="20"/>
              </w:rPr>
              <w:t>6 a</w:t>
            </w:r>
            <w:r w:rsidR="002574C0">
              <w:rPr>
                <w:rFonts w:ascii="Aptos" w:hAnsi="Aptos"/>
                <w:sz w:val="20"/>
                <w:szCs w:val="20"/>
              </w:rPr>
              <w:t xml:space="preserve"> 47.85ha ym mlwyddyn </w:t>
            </w:r>
            <w:r>
              <w:rPr>
                <w:rFonts w:ascii="Aptos" w:hAnsi="Aptos"/>
                <w:sz w:val="20"/>
                <w:szCs w:val="20"/>
              </w:rPr>
              <w:t xml:space="preserve">7.  </w:t>
            </w:r>
          </w:p>
          <w:p w:rsidR="00A85853" w:rsidRDefault="002574C0" w:rsidP="009B24C5">
            <w:pPr>
              <w:pStyle w:val="NoSpacing"/>
              <w:tabs>
                <w:tab w:val="left" w:pos="4931"/>
              </w:tabs>
              <w:rPr>
                <w:rFonts w:ascii="Aptos" w:hAnsi="Aptos"/>
                <w:sz w:val="20"/>
                <w:szCs w:val="20"/>
              </w:rPr>
            </w:pPr>
            <w:r>
              <w:rPr>
                <w:rFonts w:ascii="Aptos" w:hAnsi="Aptos"/>
                <w:sz w:val="20"/>
                <w:szCs w:val="20"/>
              </w:rPr>
              <w:t>Adroddiadau Trawsffurfio Chwarterol Rhaglen 6 trwy</w:t>
            </w:r>
            <w:r w:rsidR="00EE1129">
              <w:rPr>
                <w:rFonts w:ascii="Aptos" w:hAnsi="Aptos"/>
                <w:sz w:val="20"/>
                <w:szCs w:val="20"/>
              </w:rPr>
              <w:t>:</w:t>
            </w:r>
          </w:p>
          <w:p w:rsidR="00EE1129" w:rsidRPr="00EE1129" w:rsidRDefault="00EE1129" w:rsidP="00D91650">
            <w:pPr>
              <w:pStyle w:val="NoSpacing"/>
              <w:numPr>
                <w:ilvl w:val="0"/>
                <w:numId w:val="13"/>
              </w:numPr>
              <w:tabs>
                <w:tab w:val="left" w:pos="4931"/>
              </w:tabs>
              <w:rPr>
                <w:sz w:val="24"/>
                <w:szCs w:val="24"/>
              </w:rPr>
            </w:pPr>
            <w:r w:rsidRPr="00EE1129">
              <w:rPr>
                <w:rFonts w:ascii="Aptos" w:hAnsi="Aptos"/>
                <w:sz w:val="20"/>
                <w:szCs w:val="20"/>
              </w:rPr>
              <w:t>Nar</w:t>
            </w:r>
            <w:r w:rsidR="002574C0">
              <w:rPr>
                <w:rFonts w:ascii="Aptos" w:hAnsi="Aptos"/>
                <w:sz w:val="20"/>
                <w:szCs w:val="20"/>
              </w:rPr>
              <w:t xml:space="preserve">atif ar gynnydd prosiectau a gwaith y Tîm CG a BG yn erbyn nifer o flaenoriaethau strategol: Byddwn wedi estyn ein gwaith i helpu natur i ymadfer a bydd ansawdd yr amgylchedd naturiol a mynediad iddo wedi gwella, dan arweiniad ein cynllun gweithredu ar gyfer bioamrywiaeth; Mae mwy o bobl yn ein cymuned a’n partneriaid ehangach wedi datblygu mwy o ymwybyddiaeth o stiwardiaeth, gan fynd ati’n rhagweithiol i reoli a gwella eu hamgylchedd lleol. Adroddir bod y cyfan ar y llwybr cywir. </w:t>
            </w:r>
          </w:p>
          <w:p w:rsidR="00EE1129" w:rsidRDefault="002574C0" w:rsidP="00EE1129">
            <w:pPr>
              <w:pStyle w:val="NoSpacing"/>
              <w:numPr>
                <w:ilvl w:val="0"/>
                <w:numId w:val="13"/>
              </w:numPr>
              <w:tabs>
                <w:tab w:val="left" w:pos="4931"/>
              </w:tabs>
              <w:rPr>
                <w:rFonts w:ascii="Aptos" w:hAnsi="Aptos"/>
                <w:sz w:val="20"/>
                <w:szCs w:val="20"/>
              </w:rPr>
            </w:pPr>
            <w:r>
              <w:rPr>
                <w:rFonts w:ascii="Aptos" w:hAnsi="Aptos"/>
                <w:sz w:val="20"/>
                <w:szCs w:val="20"/>
              </w:rPr>
              <w:t xml:space="preserve">Mesurau Perfformiad: Gwneud cynnydd tuag at y camau gweithredu a nodir yn y Cynllun Dyletswydd Bioamrywiaeth. Yn ôl yr adroddiad diwethaf, roedd 39 o’r 40 cam gweithredu wedi gwneud cynnydd. </w:t>
            </w:r>
          </w:p>
          <w:p w:rsidR="00EE1129" w:rsidRPr="00FF0FFE" w:rsidRDefault="00EE1129" w:rsidP="00EE1129">
            <w:pPr>
              <w:pStyle w:val="NoSpacing"/>
              <w:tabs>
                <w:tab w:val="left" w:pos="4931"/>
              </w:tabs>
              <w:rPr>
                <w:rFonts w:ascii="Aptos" w:hAnsi="Aptos"/>
                <w:sz w:val="20"/>
                <w:szCs w:val="20"/>
              </w:rPr>
            </w:pPr>
          </w:p>
        </w:tc>
      </w:tr>
      <w:tr w:rsidR="00214D1D" w:rsidRPr="00FF0FFE">
        <w:tc>
          <w:tcPr>
            <w:tcW w:w="1844" w:type="dxa"/>
          </w:tcPr>
          <w:p w:rsidR="00214D1D" w:rsidRPr="00FF0FFE" w:rsidRDefault="00B92911" w:rsidP="00214D1D">
            <w:pPr>
              <w:pStyle w:val="NoSpacing"/>
              <w:rPr>
                <w:rFonts w:ascii="Aptos" w:hAnsi="Aptos"/>
                <w:sz w:val="20"/>
                <w:szCs w:val="20"/>
              </w:rPr>
            </w:pPr>
            <w:r>
              <w:rPr>
                <w:rFonts w:ascii="Aptos" w:hAnsi="Aptos"/>
                <w:sz w:val="20"/>
                <w:szCs w:val="20"/>
              </w:rPr>
              <w:t>Amcanion NRAP</w:t>
            </w:r>
          </w:p>
        </w:tc>
        <w:tc>
          <w:tcPr>
            <w:tcW w:w="8783" w:type="dxa"/>
          </w:tcPr>
          <w:p w:rsidR="00214D1D" w:rsidRPr="00FF0FFE" w:rsidRDefault="00214D1D" w:rsidP="00214D1D">
            <w:pPr>
              <w:pStyle w:val="NoSpacing"/>
              <w:tabs>
                <w:tab w:val="left" w:pos="4931"/>
              </w:tabs>
              <w:rPr>
                <w:rFonts w:ascii="Aptos" w:hAnsi="Aptos"/>
                <w:sz w:val="20"/>
                <w:szCs w:val="20"/>
              </w:rPr>
            </w:pPr>
            <w:r w:rsidRPr="00FF0FFE">
              <w:rPr>
                <w:rFonts w:ascii="Aptos" w:hAnsi="Aptos"/>
                <w:sz w:val="20"/>
                <w:szCs w:val="20"/>
              </w:rPr>
              <w:t>1,2,3,4,5,6</w:t>
            </w:r>
          </w:p>
        </w:tc>
      </w:tr>
    </w:tbl>
    <w:p w:rsidR="0054278F" w:rsidRPr="00FF0FFE" w:rsidRDefault="0054278F" w:rsidP="0054278F">
      <w:pPr>
        <w:pStyle w:val="NoSpacing"/>
        <w:rPr>
          <w:rFonts w:ascii="Aptos" w:hAnsi="Aptos"/>
          <w:sz w:val="20"/>
          <w:szCs w:val="20"/>
        </w:rPr>
      </w:pPr>
    </w:p>
    <w:tbl>
      <w:tblPr>
        <w:tblW w:w="10627" w:type="dxa"/>
        <w:tblLook w:val="04A0"/>
      </w:tblPr>
      <w:tblGrid>
        <w:gridCol w:w="1844"/>
        <w:gridCol w:w="8783"/>
      </w:tblGrid>
      <w:tr w:rsidR="0054278F" w:rsidRPr="00FF0FFE">
        <w:trPr>
          <w:tblHeader/>
        </w:trPr>
        <w:tc>
          <w:tcPr>
            <w:tcW w:w="1844" w:type="dxa"/>
            <w:shd w:val="clear" w:color="auto" w:fill="BDD6EE" w:themeFill="accent1" w:themeFillTint="66"/>
          </w:tcPr>
          <w:p w:rsidR="0054278F" w:rsidRPr="00FF0FFE" w:rsidRDefault="0054278F" w:rsidP="00D91650">
            <w:pPr>
              <w:pStyle w:val="NoSpacing"/>
              <w:rPr>
                <w:rFonts w:ascii="Aptos" w:hAnsi="Aptos"/>
                <w:color w:val="000000" w:themeColor="text1"/>
                <w:sz w:val="20"/>
                <w:szCs w:val="20"/>
              </w:rPr>
            </w:pPr>
            <w:r w:rsidRPr="00FF0FFE">
              <w:rPr>
                <w:rFonts w:ascii="Aptos" w:hAnsi="Aptos"/>
                <w:color w:val="000000" w:themeColor="text1"/>
                <w:sz w:val="20"/>
                <w:szCs w:val="20"/>
              </w:rPr>
              <w:t>1.8</w:t>
            </w:r>
          </w:p>
        </w:tc>
        <w:tc>
          <w:tcPr>
            <w:tcW w:w="8783" w:type="dxa"/>
            <w:shd w:val="clear" w:color="auto" w:fill="BDD6EE" w:themeFill="accent1" w:themeFillTint="66"/>
          </w:tcPr>
          <w:p w:rsidR="0054278F" w:rsidRPr="00FF0FFE" w:rsidRDefault="002574C0" w:rsidP="002574C0">
            <w:pPr>
              <w:pStyle w:val="NoSpacing"/>
              <w:rPr>
                <w:rFonts w:ascii="Aptos" w:hAnsi="Aptos"/>
                <w:b/>
                <w:color w:val="000000" w:themeColor="text1"/>
                <w:sz w:val="20"/>
                <w:szCs w:val="20"/>
              </w:rPr>
            </w:pPr>
            <w:r>
              <w:rPr>
                <w:rFonts w:ascii="Aptos" w:hAnsi="Aptos"/>
                <w:b/>
                <w:color w:val="000000" w:themeColor="text1"/>
                <w:sz w:val="20"/>
                <w:szCs w:val="20"/>
              </w:rPr>
              <w:t>STRATEGAETHAU NEWYDD Y CYNGOR</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Cam gweithredu</w:t>
            </w:r>
            <w:r w:rsidR="0054278F" w:rsidRPr="00FF0FFE">
              <w:rPr>
                <w:rFonts w:ascii="Aptos" w:hAnsi="Aptos"/>
                <w:sz w:val="20"/>
                <w:szCs w:val="20"/>
              </w:rPr>
              <w:t xml:space="preserve"> </w:t>
            </w:r>
          </w:p>
        </w:tc>
        <w:tc>
          <w:tcPr>
            <w:tcW w:w="8783" w:type="dxa"/>
          </w:tcPr>
          <w:p w:rsidR="0054278F" w:rsidRPr="00FF0FFE" w:rsidRDefault="002574C0" w:rsidP="002574C0">
            <w:pPr>
              <w:pStyle w:val="NoSpacing"/>
              <w:rPr>
                <w:rFonts w:ascii="Aptos" w:hAnsi="Aptos"/>
                <w:sz w:val="20"/>
                <w:szCs w:val="20"/>
              </w:rPr>
            </w:pPr>
            <w:r>
              <w:rPr>
                <w:rFonts w:ascii="Aptos" w:hAnsi="Aptos"/>
                <w:sz w:val="20"/>
                <w:szCs w:val="20"/>
              </w:rPr>
              <w:t>Y Tîm CG a BG i gydweithio ag unedau eraill lle bo hynny’n briodol er mwyn helpu i ddatblygu strategaethau neu gynlluniau sy’n cyfrannu at gadwraeth bioamrywiaeth ac yn ymateb i ymgyngoriadau ac adolygiadau o gynlluniau presennol</w:t>
            </w:r>
            <w:r w:rsidR="0054278F" w:rsidRPr="00FF0FFE">
              <w:rPr>
                <w:rFonts w:ascii="Aptos" w:hAnsi="Aptos"/>
                <w:sz w:val="20"/>
                <w:szCs w:val="20"/>
              </w:rPr>
              <w:t>.</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Mecanwaith adrodd</w:t>
            </w:r>
          </w:p>
        </w:tc>
        <w:tc>
          <w:tcPr>
            <w:tcW w:w="8783" w:type="dxa"/>
          </w:tcPr>
          <w:p w:rsidR="0054278F" w:rsidRPr="00FF0FFE" w:rsidRDefault="002574C0" w:rsidP="00D91650">
            <w:pPr>
              <w:pStyle w:val="NoSpacing"/>
              <w:rPr>
                <w:rFonts w:ascii="Aptos" w:hAnsi="Aptos"/>
                <w:sz w:val="20"/>
                <w:szCs w:val="20"/>
              </w:rPr>
            </w:pPr>
            <w:r>
              <w:rPr>
                <w:rFonts w:ascii="Aptos" w:hAnsi="Aptos"/>
                <w:sz w:val="20"/>
                <w:szCs w:val="20"/>
              </w:rPr>
              <w:t>Taenlen Adrodd y CDB</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6</w:t>
            </w:r>
          </w:p>
        </w:tc>
        <w:tc>
          <w:tcPr>
            <w:tcW w:w="8783" w:type="dxa"/>
          </w:tcPr>
          <w:p w:rsidR="0054278F" w:rsidRPr="00FF0FFE" w:rsidRDefault="002574C0" w:rsidP="00D91650">
            <w:pPr>
              <w:pStyle w:val="NoSpacing"/>
              <w:rPr>
                <w:rFonts w:ascii="Aptos" w:hAnsi="Aptos"/>
                <w:sz w:val="20"/>
                <w:szCs w:val="20"/>
              </w:rPr>
            </w:pPr>
            <w:r>
              <w:rPr>
                <w:rFonts w:ascii="Aptos" w:hAnsi="Aptos"/>
                <w:sz w:val="20"/>
                <w:szCs w:val="20"/>
              </w:rPr>
              <w:t>Amherthnasol</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7</w:t>
            </w:r>
          </w:p>
        </w:tc>
        <w:tc>
          <w:tcPr>
            <w:tcW w:w="8783" w:type="dxa"/>
          </w:tcPr>
          <w:p w:rsidR="0054278F" w:rsidRPr="00FF0FFE" w:rsidRDefault="002574C0" w:rsidP="00D91650">
            <w:pPr>
              <w:pStyle w:val="NoSpacing"/>
              <w:rPr>
                <w:rFonts w:ascii="Aptos" w:hAnsi="Aptos"/>
                <w:sz w:val="20"/>
                <w:szCs w:val="20"/>
              </w:rPr>
            </w:pPr>
            <w:r>
              <w:rPr>
                <w:rFonts w:ascii="Aptos" w:hAnsi="Aptos"/>
                <w:sz w:val="20"/>
                <w:szCs w:val="20"/>
              </w:rPr>
              <w:t>Amherthnasol</w:t>
            </w:r>
          </w:p>
        </w:tc>
      </w:tr>
      <w:tr w:rsidR="00214D1D" w:rsidRPr="00FF0FFE">
        <w:tc>
          <w:tcPr>
            <w:tcW w:w="1844" w:type="dxa"/>
            <w:shd w:val="clear" w:color="auto" w:fill="E2EFD9" w:themeFill="accent6" w:themeFillTint="33"/>
          </w:tcPr>
          <w:p w:rsidR="00214D1D" w:rsidRPr="00FF0FFE" w:rsidRDefault="00B92911" w:rsidP="00214D1D">
            <w:pPr>
              <w:pStyle w:val="NoSpacing"/>
              <w:rPr>
                <w:rFonts w:ascii="Aptos" w:hAnsi="Aptos"/>
                <w:sz w:val="20"/>
                <w:szCs w:val="20"/>
              </w:rPr>
            </w:pPr>
            <w:r>
              <w:rPr>
                <w:rFonts w:ascii="Aptos" w:hAnsi="Aptos"/>
                <w:b/>
                <w:bCs/>
                <w:sz w:val="20"/>
                <w:szCs w:val="20"/>
              </w:rPr>
              <w:t>Cynnydd</w:t>
            </w:r>
          </w:p>
        </w:tc>
        <w:tc>
          <w:tcPr>
            <w:tcW w:w="8783" w:type="dxa"/>
            <w:shd w:val="clear" w:color="auto" w:fill="E2EFD9" w:themeFill="accent6" w:themeFillTint="33"/>
          </w:tcPr>
          <w:p w:rsidR="00214D1D" w:rsidRPr="00FF0FFE" w:rsidRDefault="002574C0" w:rsidP="00214D1D">
            <w:pPr>
              <w:pStyle w:val="NoSpacing"/>
              <w:rPr>
                <w:rFonts w:ascii="Aptos" w:hAnsi="Aptos"/>
                <w:sz w:val="20"/>
                <w:szCs w:val="20"/>
              </w:rPr>
            </w:pPr>
            <w:r>
              <w:rPr>
                <w:rFonts w:ascii="Aptos" w:hAnsi="Aptos"/>
                <w:sz w:val="20"/>
                <w:szCs w:val="20"/>
              </w:rPr>
              <w:t>Mae’r Tîm CG a BG wedi cydweithio/rhoi mewnbwn ar y strategaethau canlynol</w:t>
            </w:r>
            <w:r w:rsidR="00214D1D" w:rsidRPr="00FF0FFE">
              <w:rPr>
                <w:rFonts w:ascii="Aptos" w:hAnsi="Aptos"/>
                <w:sz w:val="20"/>
                <w:szCs w:val="20"/>
              </w:rPr>
              <w:t>:</w:t>
            </w:r>
          </w:p>
          <w:p w:rsidR="00214D1D" w:rsidRPr="00FF0FFE" w:rsidRDefault="00214D1D" w:rsidP="00214D1D">
            <w:pPr>
              <w:pStyle w:val="NoSpacing"/>
              <w:rPr>
                <w:rFonts w:ascii="Aptos" w:hAnsi="Aptos"/>
                <w:sz w:val="20"/>
                <w:szCs w:val="20"/>
              </w:rPr>
            </w:pPr>
            <w:r w:rsidRPr="00FF0FFE">
              <w:rPr>
                <w:rFonts w:ascii="Aptos" w:hAnsi="Aptos"/>
                <w:sz w:val="20"/>
                <w:szCs w:val="20"/>
              </w:rPr>
              <w:t xml:space="preserve">1. </w:t>
            </w:r>
            <w:r w:rsidR="002574C0">
              <w:rPr>
                <w:rFonts w:ascii="Aptos" w:hAnsi="Aptos"/>
                <w:sz w:val="20"/>
                <w:szCs w:val="20"/>
              </w:rPr>
              <w:t>Cynllun Cyflawni Teithio Llesol</w:t>
            </w:r>
          </w:p>
          <w:p w:rsidR="002574C0" w:rsidRDefault="002574C0" w:rsidP="00214D1D">
            <w:pPr>
              <w:pStyle w:val="NoSpacing"/>
              <w:rPr>
                <w:rFonts w:ascii="Aptos" w:hAnsi="Aptos"/>
                <w:sz w:val="20"/>
                <w:szCs w:val="20"/>
              </w:rPr>
            </w:pPr>
            <w:r>
              <w:rPr>
                <w:rFonts w:ascii="Aptos" w:hAnsi="Aptos"/>
                <w:sz w:val="20"/>
                <w:szCs w:val="20"/>
              </w:rPr>
              <w:t>2. Cynllun Rheoli Asedau Corfforaethol</w:t>
            </w:r>
          </w:p>
          <w:p w:rsidR="00214D1D" w:rsidRPr="00FF0FFE" w:rsidRDefault="00214D1D" w:rsidP="00214D1D">
            <w:pPr>
              <w:pStyle w:val="NoSpacing"/>
              <w:rPr>
                <w:rFonts w:ascii="Aptos" w:hAnsi="Aptos"/>
                <w:sz w:val="20"/>
                <w:szCs w:val="20"/>
              </w:rPr>
            </w:pPr>
            <w:r w:rsidRPr="00FF0FFE">
              <w:rPr>
                <w:rFonts w:ascii="Aptos" w:hAnsi="Aptos"/>
                <w:sz w:val="20"/>
                <w:szCs w:val="20"/>
              </w:rPr>
              <w:t xml:space="preserve">3. </w:t>
            </w:r>
            <w:r w:rsidR="002574C0">
              <w:rPr>
                <w:rFonts w:ascii="Aptos" w:hAnsi="Aptos"/>
                <w:sz w:val="20"/>
                <w:szCs w:val="20"/>
              </w:rPr>
              <w:t>Cynllun Rheoli Asedau Priffyrdd</w:t>
            </w:r>
          </w:p>
          <w:p w:rsidR="00214D1D" w:rsidRPr="00FF0FFE" w:rsidRDefault="00214D1D" w:rsidP="00214D1D">
            <w:pPr>
              <w:pStyle w:val="NoSpacing"/>
              <w:rPr>
                <w:rFonts w:ascii="Aptos" w:hAnsi="Aptos"/>
                <w:sz w:val="20"/>
                <w:szCs w:val="20"/>
              </w:rPr>
            </w:pPr>
            <w:r w:rsidRPr="00FF0FFE">
              <w:rPr>
                <w:rFonts w:ascii="Aptos" w:hAnsi="Aptos"/>
                <w:sz w:val="20"/>
                <w:szCs w:val="20"/>
              </w:rPr>
              <w:t xml:space="preserve">4. </w:t>
            </w:r>
            <w:r w:rsidR="002574C0">
              <w:rPr>
                <w:rFonts w:ascii="Aptos" w:hAnsi="Aptos"/>
                <w:sz w:val="20"/>
                <w:szCs w:val="20"/>
              </w:rPr>
              <w:t>Cynlluniau Creu Lleoedd</w:t>
            </w:r>
          </w:p>
          <w:p w:rsidR="00214D1D" w:rsidRPr="00FF0FFE" w:rsidRDefault="00214D1D" w:rsidP="00214D1D">
            <w:pPr>
              <w:pStyle w:val="NoSpacing"/>
              <w:rPr>
                <w:rFonts w:ascii="Aptos" w:hAnsi="Aptos"/>
                <w:sz w:val="20"/>
                <w:szCs w:val="20"/>
              </w:rPr>
            </w:pPr>
            <w:r w:rsidRPr="00FF0FFE">
              <w:rPr>
                <w:rFonts w:ascii="Aptos" w:hAnsi="Aptos"/>
                <w:sz w:val="20"/>
                <w:szCs w:val="20"/>
              </w:rPr>
              <w:t xml:space="preserve">5. </w:t>
            </w:r>
            <w:r w:rsidR="00165E2D">
              <w:rPr>
                <w:rFonts w:ascii="Aptos" w:hAnsi="Aptos"/>
                <w:sz w:val="20"/>
                <w:szCs w:val="20"/>
              </w:rPr>
              <w:t>Cribo’r Traethlin</w:t>
            </w:r>
          </w:p>
          <w:p w:rsidR="00214D1D" w:rsidRPr="00FF0FFE" w:rsidRDefault="00214D1D" w:rsidP="00214D1D">
            <w:pPr>
              <w:pStyle w:val="NoSpacing"/>
              <w:rPr>
                <w:rFonts w:ascii="Aptos" w:hAnsi="Aptos"/>
                <w:sz w:val="20"/>
                <w:szCs w:val="20"/>
              </w:rPr>
            </w:pPr>
            <w:r w:rsidRPr="00FF0FFE">
              <w:rPr>
                <w:rFonts w:ascii="Aptos" w:hAnsi="Aptos"/>
                <w:sz w:val="20"/>
                <w:szCs w:val="20"/>
              </w:rPr>
              <w:t xml:space="preserve">6. </w:t>
            </w:r>
            <w:r w:rsidR="00165E2D">
              <w:rPr>
                <w:rFonts w:ascii="Aptos" w:hAnsi="Aptos"/>
                <w:sz w:val="20"/>
                <w:szCs w:val="20"/>
              </w:rPr>
              <w:t>Polisi Caffael Cynaliadwy</w:t>
            </w:r>
          </w:p>
          <w:p w:rsidR="00214D1D" w:rsidRPr="00FF0FFE" w:rsidRDefault="00214D1D" w:rsidP="00214D1D">
            <w:pPr>
              <w:pStyle w:val="NoSpacing"/>
              <w:rPr>
                <w:rFonts w:ascii="Aptos" w:hAnsi="Aptos"/>
                <w:sz w:val="20"/>
                <w:szCs w:val="20"/>
              </w:rPr>
            </w:pPr>
            <w:r w:rsidRPr="00FF0FFE">
              <w:rPr>
                <w:rFonts w:ascii="Aptos" w:hAnsi="Aptos"/>
                <w:sz w:val="20"/>
                <w:szCs w:val="20"/>
              </w:rPr>
              <w:t xml:space="preserve">7. </w:t>
            </w:r>
            <w:r w:rsidR="00165E2D">
              <w:rPr>
                <w:rFonts w:ascii="Aptos" w:hAnsi="Aptos"/>
                <w:sz w:val="20"/>
                <w:szCs w:val="20"/>
              </w:rPr>
              <w:t>Strategaeth Treftadaeth a Diwylliant</w:t>
            </w:r>
          </w:p>
          <w:p w:rsidR="00214D1D" w:rsidRDefault="00214D1D" w:rsidP="00214D1D">
            <w:pPr>
              <w:pStyle w:val="NoSpacing"/>
              <w:rPr>
                <w:rFonts w:ascii="Aptos" w:hAnsi="Aptos"/>
                <w:sz w:val="20"/>
                <w:szCs w:val="20"/>
              </w:rPr>
            </w:pPr>
            <w:r w:rsidRPr="00FF0FFE">
              <w:rPr>
                <w:rFonts w:ascii="Aptos" w:hAnsi="Aptos"/>
                <w:sz w:val="20"/>
                <w:szCs w:val="20"/>
              </w:rPr>
              <w:t xml:space="preserve">8. </w:t>
            </w:r>
            <w:r w:rsidR="00165E2D">
              <w:rPr>
                <w:rFonts w:ascii="Aptos" w:hAnsi="Aptos"/>
                <w:sz w:val="20"/>
                <w:szCs w:val="20"/>
              </w:rPr>
              <w:t>Cynllun Datblygu Lleol Amnewid</w:t>
            </w:r>
            <w:r w:rsidRPr="00FF0FFE">
              <w:rPr>
                <w:rFonts w:ascii="Aptos" w:hAnsi="Aptos"/>
                <w:sz w:val="20"/>
                <w:szCs w:val="20"/>
              </w:rPr>
              <w:t xml:space="preserve"> </w:t>
            </w:r>
          </w:p>
          <w:p w:rsidR="009B24C5" w:rsidRDefault="009B24C5" w:rsidP="00214D1D">
            <w:pPr>
              <w:pStyle w:val="NoSpacing"/>
              <w:rPr>
                <w:rFonts w:ascii="Aptos" w:hAnsi="Aptos"/>
                <w:sz w:val="20"/>
                <w:szCs w:val="20"/>
              </w:rPr>
            </w:pPr>
            <w:r>
              <w:rPr>
                <w:rFonts w:ascii="Aptos" w:hAnsi="Aptos"/>
                <w:sz w:val="20"/>
                <w:szCs w:val="20"/>
              </w:rPr>
              <w:t xml:space="preserve">9. </w:t>
            </w:r>
            <w:r w:rsidR="00165E2D">
              <w:rPr>
                <w:rFonts w:ascii="Aptos" w:hAnsi="Aptos"/>
                <w:sz w:val="20"/>
                <w:szCs w:val="20"/>
              </w:rPr>
              <w:t>Polisi Gwerthoedd Cymdeithasol</w:t>
            </w:r>
          </w:p>
          <w:p w:rsidR="009B24C5" w:rsidRDefault="009B24C5" w:rsidP="00214D1D">
            <w:pPr>
              <w:pStyle w:val="NoSpacing"/>
              <w:rPr>
                <w:rFonts w:ascii="Aptos" w:hAnsi="Aptos"/>
                <w:sz w:val="20"/>
                <w:szCs w:val="20"/>
              </w:rPr>
            </w:pPr>
            <w:r>
              <w:rPr>
                <w:rFonts w:ascii="Aptos" w:hAnsi="Aptos"/>
                <w:sz w:val="20"/>
                <w:szCs w:val="20"/>
              </w:rPr>
              <w:t xml:space="preserve">10. </w:t>
            </w:r>
            <w:r w:rsidR="00165E2D">
              <w:rPr>
                <w:rFonts w:ascii="Aptos" w:hAnsi="Aptos"/>
                <w:sz w:val="20"/>
                <w:szCs w:val="20"/>
              </w:rPr>
              <w:t>Cynllun Rheoli Coedyddiaeth</w:t>
            </w:r>
          </w:p>
          <w:p w:rsidR="009B24C5" w:rsidRDefault="009B24C5" w:rsidP="00214D1D">
            <w:pPr>
              <w:pStyle w:val="NoSpacing"/>
              <w:rPr>
                <w:rFonts w:ascii="Aptos" w:hAnsi="Aptos"/>
                <w:sz w:val="20"/>
                <w:szCs w:val="20"/>
              </w:rPr>
            </w:pPr>
            <w:r>
              <w:rPr>
                <w:rFonts w:ascii="Aptos" w:hAnsi="Aptos"/>
                <w:sz w:val="20"/>
                <w:szCs w:val="20"/>
              </w:rPr>
              <w:t xml:space="preserve">11. </w:t>
            </w:r>
            <w:r w:rsidR="00165E2D">
              <w:rPr>
                <w:rFonts w:ascii="Aptos" w:hAnsi="Aptos"/>
                <w:sz w:val="20"/>
                <w:szCs w:val="20"/>
              </w:rPr>
              <w:t>Polisi Archwilio Coed</w:t>
            </w:r>
          </w:p>
          <w:p w:rsidR="009B24C5" w:rsidRPr="00FF0FFE" w:rsidRDefault="009B24C5" w:rsidP="00214D1D">
            <w:pPr>
              <w:pStyle w:val="NoSpacing"/>
              <w:rPr>
                <w:rFonts w:ascii="Aptos" w:hAnsi="Aptos"/>
                <w:sz w:val="20"/>
                <w:szCs w:val="20"/>
              </w:rPr>
            </w:pPr>
            <w:r>
              <w:rPr>
                <w:rFonts w:ascii="Aptos" w:hAnsi="Aptos"/>
                <w:sz w:val="20"/>
                <w:szCs w:val="20"/>
              </w:rPr>
              <w:t xml:space="preserve">12. </w:t>
            </w:r>
            <w:r w:rsidR="00165E2D">
              <w:rPr>
                <w:rFonts w:ascii="Aptos" w:hAnsi="Aptos"/>
                <w:sz w:val="20"/>
                <w:szCs w:val="20"/>
              </w:rPr>
              <w:t>Strategaeth Bwyd C</w:t>
            </w:r>
            <w:r>
              <w:rPr>
                <w:rFonts w:ascii="Aptos" w:hAnsi="Aptos"/>
                <w:sz w:val="20"/>
                <w:szCs w:val="20"/>
              </w:rPr>
              <w:t xml:space="preserve">NPT </w:t>
            </w:r>
          </w:p>
          <w:p w:rsidR="00214D1D" w:rsidRPr="00FF0FFE" w:rsidRDefault="00214D1D" w:rsidP="00214D1D">
            <w:pPr>
              <w:pStyle w:val="NoSpacing"/>
              <w:rPr>
                <w:rFonts w:ascii="Aptos" w:hAnsi="Aptos"/>
                <w:sz w:val="20"/>
                <w:szCs w:val="20"/>
              </w:rPr>
            </w:pPr>
          </w:p>
          <w:p w:rsidR="00214D1D" w:rsidRPr="00FF0FFE" w:rsidRDefault="00165E2D" w:rsidP="00C812F9">
            <w:pPr>
              <w:pStyle w:val="NoSpacing"/>
              <w:rPr>
                <w:rFonts w:ascii="Aptos" w:hAnsi="Aptos"/>
                <w:sz w:val="20"/>
                <w:szCs w:val="20"/>
              </w:rPr>
            </w:pPr>
            <w:r>
              <w:rPr>
                <w:rFonts w:ascii="Aptos" w:hAnsi="Aptos"/>
                <w:sz w:val="20"/>
                <w:szCs w:val="20"/>
              </w:rPr>
              <w:t>Mae dau bolisi bioamrywiaeth newydd yn cael eu mabwysiadu gan y cyngor ar hyn o</w:t>
            </w:r>
            <w:r w:rsidR="00C812F9">
              <w:rPr>
                <w:rFonts w:ascii="Aptos" w:hAnsi="Aptos"/>
                <w:sz w:val="20"/>
                <w:szCs w:val="20"/>
              </w:rPr>
              <w:t xml:space="preserve"> bryd; </w:t>
            </w:r>
            <w:proofErr w:type="gramStart"/>
            <w:r w:rsidR="00C812F9">
              <w:rPr>
                <w:rFonts w:ascii="Aptos" w:hAnsi="Aptos"/>
                <w:sz w:val="20"/>
                <w:szCs w:val="20"/>
              </w:rPr>
              <w:t xml:space="preserve">atal </w:t>
            </w:r>
            <w:r>
              <w:rPr>
                <w:rFonts w:ascii="Aptos" w:hAnsi="Aptos"/>
                <w:sz w:val="20"/>
                <w:szCs w:val="20"/>
              </w:rPr>
              <w:t xml:space="preserve"> </w:t>
            </w:r>
            <w:proofErr w:type="gramEnd"/>
            <w:r w:rsidR="00C978CE">
              <w:fldChar w:fldCharType="begin"/>
            </w:r>
            <w:r w:rsidR="00C978CE">
              <w:instrText>HYPERLINK "https://www.npt.gov.uk/media/0j0l0tcj/2025-04-30-policy-installation-of-honeybee-hives-on-on-council-owned-or-managed-land-v1.docx?v=20250509153354"</w:instrText>
            </w:r>
            <w:r w:rsidR="00C978CE">
              <w:fldChar w:fldCharType="separate"/>
            </w:r>
            <w:r>
              <w:rPr>
                <w:rStyle w:val="Hyperlink"/>
                <w:rFonts w:ascii="Aptos" w:hAnsi="Aptos"/>
                <w:sz w:val="20"/>
                <w:szCs w:val="20"/>
              </w:rPr>
              <w:t>Gwenyn Mêl</w:t>
            </w:r>
            <w:r w:rsidR="00C978CE">
              <w:fldChar w:fldCharType="end"/>
            </w:r>
            <w:r w:rsidR="00214D1D" w:rsidRPr="00FF0FFE">
              <w:rPr>
                <w:rFonts w:ascii="Aptos" w:hAnsi="Aptos"/>
                <w:sz w:val="20"/>
                <w:szCs w:val="20"/>
              </w:rPr>
              <w:t xml:space="preserve"> a </w:t>
            </w:r>
            <w:hyperlink r:id="rId27" w:history="1">
              <w:r>
                <w:rPr>
                  <w:rStyle w:val="Hyperlink"/>
                  <w:rFonts w:ascii="Aptos" w:hAnsi="Aptos"/>
                  <w:sz w:val="20"/>
                  <w:szCs w:val="20"/>
                </w:rPr>
                <w:t>Glaswellt Artiffisial</w:t>
              </w:r>
            </w:hyperlink>
          </w:p>
        </w:tc>
      </w:tr>
      <w:tr w:rsidR="00214D1D" w:rsidRPr="00FF0FFE">
        <w:tc>
          <w:tcPr>
            <w:tcW w:w="1844" w:type="dxa"/>
          </w:tcPr>
          <w:p w:rsidR="00214D1D" w:rsidRPr="00FF0FFE" w:rsidRDefault="00B92911" w:rsidP="00214D1D">
            <w:pPr>
              <w:pStyle w:val="NoSpacing"/>
              <w:rPr>
                <w:rFonts w:ascii="Aptos" w:hAnsi="Aptos"/>
                <w:sz w:val="20"/>
                <w:szCs w:val="20"/>
              </w:rPr>
            </w:pPr>
            <w:r>
              <w:rPr>
                <w:rFonts w:ascii="Aptos" w:hAnsi="Aptos"/>
                <w:sz w:val="20"/>
                <w:szCs w:val="20"/>
              </w:rPr>
              <w:t>Amcanion NRAP</w:t>
            </w:r>
          </w:p>
        </w:tc>
        <w:tc>
          <w:tcPr>
            <w:tcW w:w="8783" w:type="dxa"/>
          </w:tcPr>
          <w:p w:rsidR="00214D1D" w:rsidRPr="00FF0FFE" w:rsidRDefault="00214D1D" w:rsidP="00214D1D">
            <w:pPr>
              <w:pStyle w:val="NoSpacing"/>
              <w:rPr>
                <w:rFonts w:ascii="Aptos" w:hAnsi="Aptos"/>
                <w:sz w:val="20"/>
                <w:szCs w:val="20"/>
              </w:rPr>
            </w:pPr>
            <w:r w:rsidRPr="00FF0FFE">
              <w:rPr>
                <w:rFonts w:ascii="Aptos" w:hAnsi="Aptos"/>
                <w:sz w:val="20"/>
                <w:szCs w:val="20"/>
              </w:rPr>
              <w:t>1,2,3,4,6</w:t>
            </w:r>
          </w:p>
        </w:tc>
      </w:tr>
    </w:tbl>
    <w:p w:rsidR="0054278F" w:rsidRPr="00FF0FFE" w:rsidRDefault="0054278F" w:rsidP="0054278F">
      <w:pPr>
        <w:pStyle w:val="NoSpacing"/>
        <w:rPr>
          <w:rFonts w:ascii="Aptos" w:hAnsi="Aptos"/>
          <w:sz w:val="20"/>
          <w:szCs w:val="20"/>
        </w:rPr>
      </w:pPr>
    </w:p>
    <w:tbl>
      <w:tblPr>
        <w:tblW w:w="10627" w:type="dxa"/>
        <w:tblLook w:val="04A0"/>
      </w:tblPr>
      <w:tblGrid>
        <w:gridCol w:w="1844"/>
        <w:gridCol w:w="8783"/>
      </w:tblGrid>
      <w:tr w:rsidR="0054278F" w:rsidRPr="00FF0FFE">
        <w:trPr>
          <w:tblHeader/>
        </w:trPr>
        <w:tc>
          <w:tcPr>
            <w:tcW w:w="1844" w:type="dxa"/>
            <w:shd w:val="clear" w:color="auto" w:fill="BDD6EE" w:themeFill="accent1" w:themeFillTint="66"/>
          </w:tcPr>
          <w:p w:rsidR="0054278F" w:rsidRPr="00FF0FFE" w:rsidRDefault="0054278F" w:rsidP="00D91650">
            <w:pPr>
              <w:pStyle w:val="NoSpacing"/>
              <w:rPr>
                <w:rFonts w:ascii="Aptos" w:hAnsi="Aptos"/>
                <w:color w:val="000000" w:themeColor="text1"/>
                <w:sz w:val="20"/>
                <w:szCs w:val="20"/>
              </w:rPr>
            </w:pPr>
            <w:r w:rsidRPr="00FF0FFE">
              <w:rPr>
                <w:rFonts w:ascii="Aptos" w:hAnsi="Aptos"/>
                <w:color w:val="000000" w:themeColor="text1"/>
                <w:sz w:val="20"/>
                <w:szCs w:val="20"/>
              </w:rPr>
              <w:t>1.</w:t>
            </w:r>
            <w:commentRangeStart w:id="21"/>
            <w:r w:rsidRPr="00FF0FFE">
              <w:rPr>
                <w:rFonts w:ascii="Aptos" w:hAnsi="Aptos"/>
                <w:color w:val="000000" w:themeColor="text1"/>
                <w:sz w:val="20"/>
                <w:szCs w:val="20"/>
              </w:rPr>
              <w:t>10</w:t>
            </w:r>
            <w:commentRangeEnd w:id="21"/>
            <w:r w:rsidR="002841CF">
              <w:rPr>
                <w:rStyle w:val="CommentReference"/>
                <w:rFonts w:eastAsia="Calibri" w:cs="Times New Roman"/>
                <w:vanish/>
              </w:rPr>
              <w:commentReference w:id="21"/>
            </w:r>
          </w:p>
        </w:tc>
        <w:tc>
          <w:tcPr>
            <w:tcW w:w="8783" w:type="dxa"/>
            <w:shd w:val="clear" w:color="auto" w:fill="BDD6EE" w:themeFill="accent1" w:themeFillTint="66"/>
          </w:tcPr>
          <w:p w:rsidR="0054278F" w:rsidRPr="00FF0FFE" w:rsidRDefault="002841CF" w:rsidP="002841CF">
            <w:pPr>
              <w:pStyle w:val="NoSpacing"/>
              <w:rPr>
                <w:rFonts w:ascii="Aptos" w:hAnsi="Aptos"/>
                <w:b/>
                <w:color w:val="000000" w:themeColor="text1"/>
                <w:sz w:val="20"/>
                <w:szCs w:val="20"/>
              </w:rPr>
            </w:pPr>
            <w:r>
              <w:rPr>
                <w:rFonts w:ascii="Aptos" w:hAnsi="Aptos"/>
                <w:b/>
                <w:color w:val="000000" w:themeColor="text1"/>
                <w:sz w:val="20"/>
                <w:szCs w:val="20"/>
              </w:rPr>
              <w:t xml:space="preserve">CORFF CYMERADWYO </w:t>
            </w:r>
            <w:r w:rsidR="0054278F" w:rsidRPr="00FF0FFE">
              <w:rPr>
                <w:rFonts w:ascii="Aptos" w:hAnsi="Aptos"/>
                <w:b/>
                <w:color w:val="000000" w:themeColor="text1"/>
                <w:sz w:val="20"/>
                <w:szCs w:val="20"/>
              </w:rPr>
              <w:t>SUDS (S</w:t>
            </w:r>
            <w:r>
              <w:rPr>
                <w:rFonts w:ascii="Aptos" w:hAnsi="Aptos"/>
                <w:b/>
                <w:color w:val="000000" w:themeColor="text1"/>
                <w:sz w:val="20"/>
                <w:szCs w:val="20"/>
              </w:rPr>
              <w:t xml:space="preserve">YSTEMAU DRAENIO CYNALIADWY) </w:t>
            </w:r>
            <w:r w:rsidR="0054278F" w:rsidRPr="00FF0FFE">
              <w:rPr>
                <w:rFonts w:ascii="Aptos" w:hAnsi="Aptos"/>
                <w:b/>
                <w:color w:val="000000" w:themeColor="text1"/>
                <w:sz w:val="20"/>
                <w:szCs w:val="20"/>
              </w:rPr>
              <w:t>(SAB)</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Cam gweithredu</w:t>
            </w:r>
            <w:r w:rsidR="0054278F" w:rsidRPr="00FF0FFE">
              <w:rPr>
                <w:rFonts w:ascii="Aptos" w:hAnsi="Aptos"/>
                <w:sz w:val="20"/>
                <w:szCs w:val="20"/>
              </w:rPr>
              <w:t xml:space="preserve"> </w:t>
            </w:r>
          </w:p>
        </w:tc>
        <w:tc>
          <w:tcPr>
            <w:tcW w:w="8783" w:type="dxa"/>
          </w:tcPr>
          <w:p w:rsidR="0054278F" w:rsidRPr="00FF0FFE" w:rsidRDefault="0054278F" w:rsidP="00D91650">
            <w:pPr>
              <w:rPr>
                <w:rFonts w:ascii="Aptos" w:hAnsi="Aptos" w:cs="Calibri"/>
                <w:color w:val="000000"/>
                <w:sz w:val="20"/>
                <w:szCs w:val="20"/>
              </w:rPr>
            </w:pPr>
            <w:r w:rsidRPr="00FF0FFE">
              <w:rPr>
                <w:rFonts w:ascii="Aptos" w:hAnsi="Aptos" w:cs="Calibri"/>
                <w:color w:val="000000"/>
                <w:sz w:val="20"/>
                <w:szCs w:val="20"/>
              </w:rPr>
              <w:t>M</w:t>
            </w:r>
            <w:r w:rsidR="002841CF">
              <w:rPr>
                <w:rFonts w:ascii="Aptos" w:hAnsi="Aptos" w:cs="Calibri"/>
                <w:color w:val="000000"/>
                <w:sz w:val="20"/>
                <w:szCs w:val="20"/>
              </w:rPr>
              <w:t xml:space="preserve">wyafu potensial bioamrywiaeth </w:t>
            </w:r>
            <w:r w:rsidRPr="00FF0FFE">
              <w:rPr>
                <w:rFonts w:ascii="Aptos" w:hAnsi="Aptos" w:cs="Calibri"/>
                <w:color w:val="000000"/>
                <w:sz w:val="20"/>
                <w:szCs w:val="20"/>
              </w:rPr>
              <w:t xml:space="preserve">SuDS </w:t>
            </w:r>
            <w:r w:rsidR="002841CF">
              <w:rPr>
                <w:rFonts w:ascii="Aptos" w:hAnsi="Aptos" w:cs="Calibri"/>
                <w:color w:val="000000"/>
                <w:sz w:val="20"/>
                <w:szCs w:val="20"/>
              </w:rPr>
              <w:t>yn C</w:t>
            </w:r>
            <w:r w:rsidRPr="00FF0FFE">
              <w:rPr>
                <w:rFonts w:ascii="Aptos" w:hAnsi="Aptos" w:cs="Calibri"/>
                <w:color w:val="000000"/>
                <w:sz w:val="20"/>
                <w:szCs w:val="20"/>
              </w:rPr>
              <w:t>NPT.</w:t>
            </w:r>
          </w:p>
          <w:p w:rsidR="0054278F" w:rsidRPr="00FF0FFE" w:rsidRDefault="0054278F" w:rsidP="00D91650">
            <w:pPr>
              <w:pStyle w:val="NoSpacing"/>
              <w:rPr>
                <w:rFonts w:ascii="Aptos" w:hAnsi="Aptos"/>
                <w:sz w:val="20"/>
                <w:szCs w:val="20"/>
              </w:rPr>
            </w:pP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Mecanwaith adrodd</w:t>
            </w:r>
          </w:p>
        </w:tc>
        <w:tc>
          <w:tcPr>
            <w:tcW w:w="8783" w:type="dxa"/>
          </w:tcPr>
          <w:p w:rsidR="0054278F" w:rsidRPr="00FF0FFE" w:rsidRDefault="0054278F" w:rsidP="002841CF">
            <w:pPr>
              <w:pStyle w:val="NoSpacing"/>
              <w:rPr>
                <w:rFonts w:ascii="Aptos" w:hAnsi="Aptos"/>
                <w:sz w:val="20"/>
                <w:szCs w:val="20"/>
              </w:rPr>
            </w:pPr>
            <w:r w:rsidRPr="00FF0FFE">
              <w:rPr>
                <w:rFonts w:ascii="Aptos" w:hAnsi="Aptos"/>
                <w:sz w:val="20"/>
                <w:szCs w:val="20"/>
              </w:rPr>
              <w:t>T</w:t>
            </w:r>
            <w:r w:rsidR="002841CF">
              <w:rPr>
                <w:rFonts w:ascii="Aptos" w:hAnsi="Aptos"/>
                <w:sz w:val="20"/>
                <w:szCs w:val="20"/>
              </w:rPr>
              <w:t>rwy brosesau’r Corff Cymeradwyo</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6</w:t>
            </w:r>
          </w:p>
        </w:tc>
        <w:tc>
          <w:tcPr>
            <w:tcW w:w="8783" w:type="dxa"/>
          </w:tcPr>
          <w:p w:rsidR="0054278F" w:rsidRPr="00FF0FFE" w:rsidRDefault="002841CF" w:rsidP="00D91650">
            <w:pPr>
              <w:rPr>
                <w:rFonts w:ascii="Aptos" w:hAnsi="Aptos" w:cs="Calibri"/>
                <w:color w:val="000000"/>
                <w:sz w:val="20"/>
                <w:szCs w:val="20"/>
              </w:rPr>
            </w:pPr>
            <w:r>
              <w:rPr>
                <w:rFonts w:ascii="Aptos" w:hAnsi="Aptos" w:cs="Calibri"/>
                <w:color w:val="000000"/>
                <w:sz w:val="20"/>
                <w:szCs w:val="20"/>
              </w:rPr>
              <w:t xml:space="preserve">Gweithio gyda thîm y Corff Cymeradwyo i ganfod y bylchau yn yr wybodaeth a beth sy’n ofynnol i helpu i fwyafu potensial bioamrywiaeth </w:t>
            </w:r>
            <w:r w:rsidR="0054278F" w:rsidRPr="00FF0FFE">
              <w:rPr>
                <w:rFonts w:ascii="Aptos" w:hAnsi="Aptos" w:cs="Calibri"/>
                <w:color w:val="000000"/>
                <w:sz w:val="20"/>
                <w:szCs w:val="20"/>
              </w:rPr>
              <w:t xml:space="preserve">SuDS </w:t>
            </w:r>
            <w:r>
              <w:rPr>
                <w:rFonts w:ascii="Aptos" w:hAnsi="Aptos" w:cs="Calibri"/>
                <w:color w:val="000000"/>
                <w:sz w:val="20"/>
                <w:szCs w:val="20"/>
              </w:rPr>
              <w:t>yn</w:t>
            </w:r>
            <w:r w:rsidR="0054278F" w:rsidRPr="00FF0FFE">
              <w:rPr>
                <w:rFonts w:ascii="Aptos" w:hAnsi="Aptos" w:cs="Calibri"/>
                <w:color w:val="000000"/>
                <w:sz w:val="20"/>
                <w:szCs w:val="20"/>
              </w:rPr>
              <w:t xml:space="preserve"> </w:t>
            </w:r>
            <w:r>
              <w:rPr>
                <w:rFonts w:ascii="Aptos" w:hAnsi="Aptos" w:cs="Calibri"/>
                <w:color w:val="000000"/>
                <w:sz w:val="20"/>
                <w:szCs w:val="20"/>
              </w:rPr>
              <w:t>C</w:t>
            </w:r>
            <w:r w:rsidR="0054278F" w:rsidRPr="00FF0FFE">
              <w:rPr>
                <w:rFonts w:ascii="Aptos" w:hAnsi="Aptos" w:cs="Calibri"/>
                <w:color w:val="000000"/>
                <w:sz w:val="20"/>
                <w:szCs w:val="20"/>
              </w:rPr>
              <w:t>NPT.</w:t>
            </w:r>
          </w:p>
          <w:p w:rsidR="0054278F" w:rsidRPr="00FF0FFE" w:rsidRDefault="0054278F" w:rsidP="00D91650">
            <w:pPr>
              <w:pStyle w:val="NoSpacing"/>
              <w:rPr>
                <w:rFonts w:ascii="Aptos" w:hAnsi="Aptos"/>
                <w:sz w:val="20"/>
                <w:szCs w:val="20"/>
              </w:rPr>
            </w:pP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7</w:t>
            </w:r>
          </w:p>
        </w:tc>
        <w:tc>
          <w:tcPr>
            <w:tcW w:w="8783" w:type="dxa"/>
          </w:tcPr>
          <w:p w:rsidR="0054278F" w:rsidRPr="00FF0FFE" w:rsidRDefault="002841CF" w:rsidP="00D91650">
            <w:pPr>
              <w:pStyle w:val="NoSpacing"/>
              <w:rPr>
                <w:rFonts w:ascii="Aptos" w:hAnsi="Aptos"/>
                <w:sz w:val="20"/>
                <w:szCs w:val="20"/>
              </w:rPr>
            </w:pPr>
            <w:r>
              <w:rPr>
                <w:rFonts w:ascii="Aptos" w:hAnsi="Aptos"/>
                <w:sz w:val="20"/>
                <w:szCs w:val="20"/>
              </w:rPr>
              <w:t>I’w gadarnhau</w:t>
            </w:r>
          </w:p>
        </w:tc>
      </w:tr>
      <w:tr w:rsidR="00D21607" w:rsidRPr="00FF0FFE">
        <w:tc>
          <w:tcPr>
            <w:tcW w:w="1844" w:type="dxa"/>
            <w:shd w:val="clear" w:color="auto" w:fill="E2EFD9" w:themeFill="accent6" w:themeFillTint="33"/>
          </w:tcPr>
          <w:p w:rsidR="00D21607" w:rsidRPr="00FF0FFE" w:rsidRDefault="00B92911" w:rsidP="00D21607">
            <w:pPr>
              <w:pStyle w:val="NoSpacing"/>
              <w:rPr>
                <w:rFonts w:ascii="Aptos" w:hAnsi="Aptos"/>
                <w:sz w:val="20"/>
                <w:szCs w:val="20"/>
              </w:rPr>
            </w:pPr>
            <w:r>
              <w:rPr>
                <w:rFonts w:ascii="Aptos" w:hAnsi="Aptos"/>
                <w:b/>
                <w:bCs/>
                <w:sz w:val="20"/>
                <w:szCs w:val="20"/>
              </w:rPr>
              <w:t>Cynnydd</w:t>
            </w:r>
          </w:p>
        </w:tc>
        <w:tc>
          <w:tcPr>
            <w:tcW w:w="8783" w:type="dxa"/>
            <w:shd w:val="clear" w:color="auto" w:fill="E2EFD9" w:themeFill="accent6" w:themeFillTint="33"/>
          </w:tcPr>
          <w:p w:rsidR="00D21607" w:rsidRPr="00FF0FFE" w:rsidRDefault="002841CF" w:rsidP="002841CF">
            <w:pPr>
              <w:pStyle w:val="NoSpacing"/>
              <w:rPr>
                <w:rFonts w:ascii="Aptos" w:hAnsi="Aptos"/>
                <w:sz w:val="20"/>
                <w:szCs w:val="20"/>
              </w:rPr>
            </w:pPr>
            <w:r>
              <w:rPr>
                <w:rFonts w:ascii="Aptos" w:hAnsi="Aptos"/>
                <w:sz w:val="20"/>
                <w:szCs w:val="20"/>
              </w:rPr>
              <w:t>Mae’r Tîm CG a BG yn ymgysylltu’n rheolaidd â thîm y Corff Cymeradwyo, ac maent wedi symud ymlaen i gyflwyno pecyn gwybodaeth ar wneud natur yn rhan o ddatblygu SuDS yn y sir</w:t>
            </w:r>
            <w:r w:rsidR="00D21607" w:rsidRPr="00FF0FFE">
              <w:rPr>
                <w:rFonts w:ascii="Aptos" w:hAnsi="Aptos"/>
                <w:sz w:val="20"/>
                <w:szCs w:val="20"/>
              </w:rPr>
              <w:t xml:space="preserve">. </w:t>
            </w:r>
          </w:p>
        </w:tc>
      </w:tr>
      <w:tr w:rsidR="00D21607" w:rsidRPr="00FF0FFE">
        <w:tc>
          <w:tcPr>
            <w:tcW w:w="1844" w:type="dxa"/>
          </w:tcPr>
          <w:p w:rsidR="00D21607" w:rsidRPr="00FF0FFE" w:rsidRDefault="00B92911" w:rsidP="00D21607">
            <w:pPr>
              <w:pStyle w:val="NoSpacing"/>
              <w:rPr>
                <w:rFonts w:ascii="Aptos" w:hAnsi="Aptos"/>
                <w:sz w:val="20"/>
                <w:szCs w:val="20"/>
              </w:rPr>
            </w:pPr>
            <w:r>
              <w:rPr>
                <w:rFonts w:ascii="Aptos" w:hAnsi="Aptos"/>
                <w:sz w:val="20"/>
                <w:szCs w:val="20"/>
              </w:rPr>
              <w:t>Amcanion NRAP</w:t>
            </w:r>
          </w:p>
        </w:tc>
        <w:tc>
          <w:tcPr>
            <w:tcW w:w="8783" w:type="dxa"/>
          </w:tcPr>
          <w:p w:rsidR="00D21607" w:rsidRPr="00FF0FFE" w:rsidRDefault="00D21607" w:rsidP="00D21607">
            <w:pPr>
              <w:pStyle w:val="NoSpacing"/>
              <w:rPr>
                <w:rFonts w:ascii="Aptos" w:hAnsi="Aptos"/>
                <w:sz w:val="20"/>
                <w:szCs w:val="20"/>
              </w:rPr>
            </w:pPr>
            <w:r w:rsidRPr="00FF0FFE">
              <w:rPr>
                <w:rFonts w:ascii="Aptos" w:hAnsi="Aptos"/>
                <w:sz w:val="20"/>
                <w:szCs w:val="20"/>
              </w:rPr>
              <w:t>1, 5, 6</w:t>
            </w:r>
          </w:p>
        </w:tc>
      </w:tr>
    </w:tbl>
    <w:p w:rsidR="0054278F" w:rsidRPr="00FF0FFE" w:rsidRDefault="0054278F" w:rsidP="0054278F">
      <w:pPr>
        <w:spacing w:after="0"/>
        <w:rPr>
          <w:rFonts w:ascii="Aptos" w:hAnsi="Aptos"/>
          <w:sz w:val="20"/>
          <w:szCs w:val="20"/>
        </w:rPr>
      </w:pPr>
    </w:p>
    <w:tbl>
      <w:tblPr>
        <w:tblW w:w="10627" w:type="dxa"/>
        <w:tblLook w:val="04A0"/>
      </w:tblPr>
      <w:tblGrid>
        <w:gridCol w:w="1844"/>
        <w:gridCol w:w="8783"/>
      </w:tblGrid>
      <w:tr w:rsidR="0054278F" w:rsidRPr="00FF0FFE">
        <w:trPr>
          <w:tblHeader/>
        </w:trPr>
        <w:tc>
          <w:tcPr>
            <w:tcW w:w="1844" w:type="dxa"/>
            <w:shd w:val="clear" w:color="auto" w:fill="BDD6EE" w:themeFill="accent1" w:themeFillTint="66"/>
          </w:tcPr>
          <w:p w:rsidR="0054278F" w:rsidRPr="00FF0FFE" w:rsidRDefault="0054278F" w:rsidP="00D91650">
            <w:pPr>
              <w:pStyle w:val="NoSpacing"/>
              <w:rPr>
                <w:rFonts w:ascii="Aptos" w:hAnsi="Aptos"/>
                <w:color w:val="000000" w:themeColor="text1"/>
                <w:sz w:val="20"/>
                <w:szCs w:val="20"/>
              </w:rPr>
            </w:pPr>
            <w:r w:rsidRPr="00FF0FFE">
              <w:rPr>
                <w:rFonts w:ascii="Aptos" w:hAnsi="Aptos"/>
                <w:color w:val="000000" w:themeColor="text1"/>
                <w:sz w:val="20"/>
                <w:szCs w:val="20"/>
              </w:rPr>
              <w:t>1.</w:t>
            </w:r>
            <w:commentRangeStart w:id="22"/>
            <w:r w:rsidRPr="00FF0FFE">
              <w:rPr>
                <w:rFonts w:ascii="Aptos" w:hAnsi="Aptos"/>
                <w:color w:val="000000" w:themeColor="text1"/>
                <w:sz w:val="20"/>
                <w:szCs w:val="20"/>
              </w:rPr>
              <w:t>11</w:t>
            </w:r>
            <w:commentRangeEnd w:id="22"/>
            <w:r w:rsidR="002841CF">
              <w:rPr>
                <w:rStyle w:val="CommentReference"/>
                <w:rFonts w:eastAsia="Calibri" w:cs="Times New Roman"/>
                <w:vanish/>
              </w:rPr>
              <w:commentReference w:id="22"/>
            </w:r>
          </w:p>
        </w:tc>
        <w:tc>
          <w:tcPr>
            <w:tcW w:w="8783" w:type="dxa"/>
            <w:shd w:val="clear" w:color="auto" w:fill="BDD6EE" w:themeFill="accent1" w:themeFillTint="66"/>
          </w:tcPr>
          <w:p w:rsidR="0054278F" w:rsidRPr="00FF0FFE" w:rsidRDefault="002841CF" w:rsidP="002841CF">
            <w:pPr>
              <w:pStyle w:val="NoSpacing"/>
              <w:rPr>
                <w:rFonts w:ascii="Aptos" w:hAnsi="Aptos"/>
                <w:b/>
                <w:color w:val="000000" w:themeColor="text1"/>
                <w:sz w:val="20"/>
                <w:szCs w:val="20"/>
              </w:rPr>
            </w:pPr>
            <w:r>
              <w:rPr>
                <w:rFonts w:ascii="Aptos" w:hAnsi="Aptos"/>
                <w:b/>
                <w:color w:val="000000" w:themeColor="text1"/>
                <w:sz w:val="20"/>
                <w:szCs w:val="20"/>
              </w:rPr>
              <w:t>CAFFAEL</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Cam gweithredu</w:t>
            </w:r>
            <w:r w:rsidR="0054278F" w:rsidRPr="00FF0FFE">
              <w:rPr>
                <w:rFonts w:ascii="Aptos" w:hAnsi="Aptos"/>
                <w:sz w:val="20"/>
                <w:szCs w:val="20"/>
              </w:rPr>
              <w:t xml:space="preserve"> </w:t>
            </w:r>
          </w:p>
        </w:tc>
        <w:tc>
          <w:tcPr>
            <w:tcW w:w="8783" w:type="dxa"/>
          </w:tcPr>
          <w:p w:rsidR="0054278F" w:rsidRPr="00FF0FFE" w:rsidRDefault="002841CF" w:rsidP="00D91650">
            <w:pPr>
              <w:rPr>
                <w:rFonts w:ascii="Aptos" w:hAnsi="Aptos" w:cs="Calibri"/>
                <w:color w:val="000000"/>
                <w:sz w:val="20"/>
                <w:szCs w:val="20"/>
              </w:rPr>
            </w:pPr>
            <w:r>
              <w:rPr>
                <w:rFonts w:ascii="Aptos" w:hAnsi="Aptos" w:cs="Calibri"/>
                <w:color w:val="000000"/>
                <w:sz w:val="20"/>
                <w:szCs w:val="20"/>
              </w:rPr>
              <w:t xml:space="preserve">Cynnwys effeithiau bioamrywiaeth/cynaliadwyedd fel ystyriaeth yn y broses gaffael, gan roi pwysiad priodol iddynt wrth werthuso tendrau. </w:t>
            </w:r>
          </w:p>
          <w:p w:rsidR="0054278F" w:rsidRPr="00FF0FFE" w:rsidRDefault="0054278F" w:rsidP="00D91650">
            <w:pPr>
              <w:pStyle w:val="NoSpacing"/>
              <w:rPr>
                <w:rFonts w:ascii="Aptos" w:hAnsi="Aptos"/>
                <w:sz w:val="20"/>
                <w:szCs w:val="20"/>
              </w:rPr>
            </w:pP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Mecanwaith adrodd</w:t>
            </w:r>
          </w:p>
        </w:tc>
        <w:tc>
          <w:tcPr>
            <w:tcW w:w="8783" w:type="dxa"/>
          </w:tcPr>
          <w:p w:rsidR="0054278F" w:rsidRPr="00FF0FFE" w:rsidRDefault="002841CF" w:rsidP="00D91650">
            <w:pPr>
              <w:pStyle w:val="NoSpacing"/>
              <w:rPr>
                <w:rFonts w:ascii="Aptos" w:hAnsi="Aptos"/>
                <w:sz w:val="20"/>
                <w:szCs w:val="20"/>
              </w:rPr>
            </w:pPr>
            <w:r>
              <w:rPr>
                <w:rFonts w:ascii="Aptos" w:hAnsi="Aptos"/>
                <w:sz w:val="20"/>
                <w:szCs w:val="20"/>
              </w:rPr>
              <w:t xml:space="preserve">I’w gytuno gyda chaffael. </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6</w:t>
            </w:r>
          </w:p>
        </w:tc>
        <w:tc>
          <w:tcPr>
            <w:tcW w:w="8783" w:type="dxa"/>
          </w:tcPr>
          <w:p w:rsidR="0054278F" w:rsidRPr="00FF0FFE" w:rsidRDefault="002841CF" w:rsidP="00D91650">
            <w:pPr>
              <w:rPr>
                <w:rFonts w:ascii="Aptos" w:hAnsi="Aptos" w:cs="Calibri"/>
                <w:color w:val="000000"/>
                <w:sz w:val="20"/>
                <w:szCs w:val="20"/>
              </w:rPr>
            </w:pPr>
            <w:r>
              <w:rPr>
                <w:rFonts w:ascii="Aptos" w:hAnsi="Aptos" w:cs="Calibri"/>
                <w:color w:val="000000"/>
                <w:sz w:val="20"/>
                <w:szCs w:val="20"/>
              </w:rPr>
              <w:t xml:space="preserve">Gweithio gyda’r tîm Caffael i benderfynu ar ystyriaethau priodol o ran bioamrywiaeth / cynaliadwyedd i’w </w:t>
            </w:r>
            <w:r w:rsidR="00C812F9">
              <w:rPr>
                <w:rFonts w:ascii="Aptos" w:hAnsi="Aptos" w:cs="Calibri"/>
                <w:color w:val="000000"/>
                <w:sz w:val="20"/>
                <w:szCs w:val="20"/>
              </w:rPr>
              <w:t xml:space="preserve">cynnwys </w:t>
            </w:r>
            <w:r>
              <w:rPr>
                <w:rFonts w:ascii="Aptos" w:hAnsi="Aptos" w:cs="Calibri"/>
                <w:color w:val="000000"/>
                <w:sz w:val="20"/>
                <w:szCs w:val="20"/>
              </w:rPr>
              <w:t xml:space="preserve">yn y broses gaffael. </w:t>
            </w:r>
            <w:r w:rsidR="0054278F" w:rsidRPr="00FF0FFE">
              <w:rPr>
                <w:rFonts w:ascii="Aptos" w:hAnsi="Aptos" w:cs="Calibri"/>
                <w:color w:val="000000"/>
                <w:sz w:val="20"/>
                <w:szCs w:val="20"/>
              </w:rPr>
              <w:t xml:space="preserve"> </w:t>
            </w:r>
          </w:p>
          <w:p w:rsidR="0054278F" w:rsidRPr="00FF0FFE" w:rsidRDefault="0054278F" w:rsidP="00D91650">
            <w:pPr>
              <w:pStyle w:val="NoSpacing"/>
              <w:rPr>
                <w:rFonts w:ascii="Aptos" w:hAnsi="Aptos"/>
                <w:sz w:val="20"/>
                <w:szCs w:val="20"/>
              </w:rPr>
            </w:pP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7</w:t>
            </w:r>
          </w:p>
        </w:tc>
        <w:tc>
          <w:tcPr>
            <w:tcW w:w="8783" w:type="dxa"/>
          </w:tcPr>
          <w:p w:rsidR="0054278F" w:rsidRPr="00FF0FFE" w:rsidRDefault="002841CF" w:rsidP="00D91650">
            <w:pPr>
              <w:rPr>
                <w:rFonts w:ascii="Aptos" w:hAnsi="Aptos" w:cs="Calibri"/>
                <w:color w:val="000000"/>
                <w:sz w:val="20"/>
                <w:szCs w:val="20"/>
              </w:rPr>
            </w:pPr>
            <w:r>
              <w:rPr>
                <w:rFonts w:ascii="Aptos" w:hAnsi="Aptos" w:cs="Calibri"/>
                <w:color w:val="000000"/>
                <w:sz w:val="20"/>
                <w:szCs w:val="20"/>
              </w:rPr>
              <w:t xml:space="preserve">Ystyried effeithiau ar fioamrywiaeth / gynaliadwyedd trwy’r broses gaffael. </w:t>
            </w:r>
          </w:p>
          <w:p w:rsidR="0054278F" w:rsidRPr="00FF0FFE" w:rsidRDefault="0054278F" w:rsidP="00D91650">
            <w:pPr>
              <w:pStyle w:val="NoSpacing"/>
              <w:rPr>
                <w:rFonts w:ascii="Aptos" w:hAnsi="Aptos"/>
                <w:sz w:val="20"/>
                <w:szCs w:val="20"/>
              </w:rPr>
            </w:pPr>
          </w:p>
        </w:tc>
      </w:tr>
      <w:tr w:rsidR="00D21607" w:rsidRPr="00FF0FFE">
        <w:tc>
          <w:tcPr>
            <w:tcW w:w="1844" w:type="dxa"/>
            <w:shd w:val="clear" w:color="auto" w:fill="E2EFD9" w:themeFill="accent6" w:themeFillTint="33"/>
          </w:tcPr>
          <w:p w:rsidR="00D21607" w:rsidRPr="00FF0FFE" w:rsidRDefault="00B92911" w:rsidP="00D21607">
            <w:pPr>
              <w:pStyle w:val="NoSpacing"/>
              <w:rPr>
                <w:rFonts w:ascii="Aptos" w:hAnsi="Aptos"/>
                <w:sz w:val="20"/>
                <w:szCs w:val="20"/>
              </w:rPr>
            </w:pPr>
            <w:r>
              <w:rPr>
                <w:rFonts w:ascii="Aptos" w:hAnsi="Aptos"/>
                <w:b/>
                <w:bCs/>
                <w:sz w:val="20"/>
                <w:szCs w:val="20"/>
              </w:rPr>
              <w:t>Cynnydd</w:t>
            </w:r>
          </w:p>
        </w:tc>
        <w:tc>
          <w:tcPr>
            <w:tcW w:w="8783" w:type="dxa"/>
            <w:shd w:val="clear" w:color="auto" w:fill="E2EFD9" w:themeFill="accent6" w:themeFillTint="33"/>
          </w:tcPr>
          <w:p w:rsidR="00D21607" w:rsidRPr="00FF0FFE" w:rsidRDefault="002841CF" w:rsidP="002841CF">
            <w:pPr>
              <w:pStyle w:val="NoSpacing"/>
              <w:rPr>
                <w:rFonts w:ascii="Aptos" w:hAnsi="Aptos"/>
                <w:sz w:val="20"/>
                <w:szCs w:val="20"/>
              </w:rPr>
            </w:pPr>
            <w:r>
              <w:rPr>
                <w:rFonts w:ascii="Aptos" w:hAnsi="Aptos"/>
                <w:sz w:val="20"/>
                <w:szCs w:val="20"/>
              </w:rPr>
              <w:t xml:space="preserve">Mae Diwygio Caffael wedi digwydd a diweddarwyd Rheolau Gweithdrefn Contractau a gweithdrefnau yn unol â hynny, gyda gwelliannau sylweddol i’r ystyriaethau o ran cynaliadwyedd amgylcheddol. Mae’r amgylchedd bellach yn ystyriaeth allweddol mewn unrhyw ymarferiad caffael. Mae’r Tîm CG a BG yn dal i weithio’n agos gyda’r Tîm Caffael Corfforaethol i ymgorffori ystyriaethau bioamrywiaeth ymhellach i brosesau caffael. </w:t>
            </w:r>
          </w:p>
        </w:tc>
      </w:tr>
      <w:tr w:rsidR="00D21607" w:rsidRPr="00FF0FFE">
        <w:tc>
          <w:tcPr>
            <w:tcW w:w="1844" w:type="dxa"/>
          </w:tcPr>
          <w:p w:rsidR="00D21607" w:rsidRPr="00FF0FFE" w:rsidRDefault="00B92911" w:rsidP="00D21607">
            <w:pPr>
              <w:pStyle w:val="NoSpacing"/>
              <w:rPr>
                <w:rFonts w:ascii="Aptos" w:hAnsi="Aptos"/>
                <w:sz w:val="20"/>
                <w:szCs w:val="20"/>
              </w:rPr>
            </w:pPr>
            <w:r>
              <w:rPr>
                <w:rFonts w:ascii="Aptos" w:hAnsi="Aptos"/>
                <w:sz w:val="20"/>
                <w:szCs w:val="20"/>
              </w:rPr>
              <w:t>Amcanion NRAP</w:t>
            </w:r>
          </w:p>
        </w:tc>
        <w:tc>
          <w:tcPr>
            <w:tcW w:w="8783" w:type="dxa"/>
          </w:tcPr>
          <w:p w:rsidR="00D21607" w:rsidRPr="00FF0FFE" w:rsidRDefault="00D21607" w:rsidP="00D21607">
            <w:pPr>
              <w:pStyle w:val="NoSpacing"/>
              <w:rPr>
                <w:rFonts w:ascii="Aptos" w:hAnsi="Aptos"/>
                <w:sz w:val="20"/>
                <w:szCs w:val="20"/>
              </w:rPr>
            </w:pPr>
            <w:r w:rsidRPr="00FF0FFE">
              <w:rPr>
                <w:rFonts w:ascii="Aptos" w:hAnsi="Aptos"/>
                <w:sz w:val="20"/>
                <w:szCs w:val="20"/>
              </w:rPr>
              <w:t>1,6</w:t>
            </w:r>
          </w:p>
        </w:tc>
      </w:tr>
    </w:tbl>
    <w:p w:rsidR="0054278F" w:rsidRPr="00FF0FFE" w:rsidRDefault="0054278F" w:rsidP="0054278F">
      <w:pPr>
        <w:spacing w:after="0"/>
        <w:rPr>
          <w:rFonts w:ascii="Aptos" w:hAnsi="Aptos"/>
          <w:sz w:val="20"/>
          <w:szCs w:val="20"/>
        </w:rPr>
      </w:pPr>
    </w:p>
    <w:tbl>
      <w:tblPr>
        <w:tblW w:w="10627" w:type="dxa"/>
        <w:tblLook w:val="04A0"/>
      </w:tblPr>
      <w:tblGrid>
        <w:gridCol w:w="1844"/>
        <w:gridCol w:w="8783"/>
      </w:tblGrid>
      <w:tr w:rsidR="0054278F" w:rsidRPr="00FF0FFE">
        <w:trPr>
          <w:tblHeader/>
        </w:trPr>
        <w:tc>
          <w:tcPr>
            <w:tcW w:w="1844" w:type="dxa"/>
            <w:shd w:val="clear" w:color="auto" w:fill="BDD6EE" w:themeFill="accent1" w:themeFillTint="66"/>
          </w:tcPr>
          <w:p w:rsidR="0054278F" w:rsidRPr="00FF0FFE" w:rsidRDefault="0054278F" w:rsidP="00D91650">
            <w:pPr>
              <w:pStyle w:val="NoSpacing"/>
              <w:rPr>
                <w:rFonts w:ascii="Aptos" w:hAnsi="Aptos"/>
                <w:color w:val="000000" w:themeColor="text1"/>
                <w:sz w:val="20"/>
                <w:szCs w:val="20"/>
              </w:rPr>
            </w:pPr>
            <w:r w:rsidRPr="00FF0FFE">
              <w:rPr>
                <w:rFonts w:ascii="Aptos" w:hAnsi="Aptos"/>
                <w:color w:val="000000" w:themeColor="text1"/>
                <w:sz w:val="20"/>
                <w:szCs w:val="20"/>
              </w:rPr>
              <w:t>1.11</w:t>
            </w:r>
          </w:p>
        </w:tc>
        <w:tc>
          <w:tcPr>
            <w:tcW w:w="8783" w:type="dxa"/>
            <w:shd w:val="clear" w:color="auto" w:fill="BDD6EE" w:themeFill="accent1" w:themeFillTint="66"/>
          </w:tcPr>
          <w:p w:rsidR="0054278F" w:rsidRPr="00FF0FFE" w:rsidRDefault="002841CF" w:rsidP="00D91650">
            <w:pPr>
              <w:pStyle w:val="NoSpacing"/>
              <w:rPr>
                <w:rFonts w:ascii="Aptos" w:hAnsi="Aptos"/>
                <w:b/>
                <w:color w:val="000000" w:themeColor="text1"/>
                <w:sz w:val="20"/>
                <w:szCs w:val="20"/>
              </w:rPr>
            </w:pPr>
            <w:r>
              <w:rPr>
                <w:rFonts w:ascii="Aptos" w:hAnsi="Aptos"/>
                <w:b/>
                <w:color w:val="000000" w:themeColor="text1"/>
                <w:sz w:val="20"/>
                <w:szCs w:val="20"/>
              </w:rPr>
              <w:t>MATERION CYFREDOL</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Cam gweithredu</w:t>
            </w:r>
            <w:r w:rsidR="0054278F" w:rsidRPr="00FF0FFE">
              <w:rPr>
                <w:rFonts w:ascii="Aptos" w:hAnsi="Aptos"/>
                <w:sz w:val="20"/>
                <w:szCs w:val="20"/>
              </w:rPr>
              <w:t xml:space="preserve"> </w:t>
            </w:r>
          </w:p>
        </w:tc>
        <w:tc>
          <w:tcPr>
            <w:tcW w:w="8783" w:type="dxa"/>
          </w:tcPr>
          <w:p w:rsidR="0054278F" w:rsidRPr="00FF0FFE" w:rsidRDefault="002841CF" w:rsidP="00D91650">
            <w:pPr>
              <w:rPr>
                <w:rFonts w:ascii="Aptos" w:hAnsi="Aptos" w:cs="Calibri"/>
                <w:color w:val="000000"/>
                <w:sz w:val="20"/>
                <w:szCs w:val="20"/>
              </w:rPr>
            </w:pPr>
            <w:r>
              <w:rPr>
                <w:rFonts w:ascii="Aptos" w:hAnsi="Aptos" w:cs="Calibri"/>
                <w:color w:val="000000"/>
                <w:sz w:val="20"/>
                <w:szCs w:val="20"/>
              </w:rPr>
              <w:t>Diweddaru polisïau a datganiadau llywio yn gyson yng ngoleuni materion cyfredol</w:t>
            </w:r>
            <w:r w:rsidR="0054278F" w:rsidRPr="00FF0FFE">
              <w:rPr>
                <w:rFonts w:ascii="Aptos" w:hAnsi="Aptos" w:cs="Calibri"/>
                <w:color w:val="000000"/>
                <w:sz w:val="20"/>
                <w:szCs w:val="20"/>
              </w:rPr>
              <w:t xml:space="preserve">. </w:t>
            </w:r>
          </w:p>
          <w:p w:rsidR="0054278F" w:rsidRPr="00FF0FFE" w:rsidRDefault="0054278F" w:rsidP="00D91650">
            <w:pPr>
              <w:pStyle w:val="NoSpacing"/>
              <w:rPr>
                <w:rFonts w:ascii="Aptos" w:hAnsi="Aptos"/>
                <w:sz w:val="20"/>
                <w:szCs w:val="20"/>
              </w:rPr>
            </w:pP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Mecanwaith adrodd</w:t>
            </w:r>
          </w:p>
        </w:tc>
        <w:tc>
          <w:tcPr>
            <w:tcW w:w="8783" w:type="dxa"/>
          </w:tcPr>
          <w:p w:rsidR="0054278F" w:rsidRPr="00FF0FFE" w:rsidRDefault="002841CF" w:rsidP="002841CF">
            <w:pPr>
              <w:pStyle w:val="NoSpacing"/>
              <w:rPr>
                <w:rFonts w:ascii="Aptos" w:hAnsi="Aptos"/>
                <w:sz w:val="20"/>
                <w:szCs w:val="20"/>
              </w:rPr>
            </w:pPr>
            <w:r>
              <w:rPr>
                <w:rFonts w:ascii="Aptos" w:hAnsi="Aptos"/>
                <w:sz w:val="20"/>
                <w:szCs w:val="20"/>
              </w:rPr>
              <w:t>Trwy brosesau priodol y cyngor</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6</w:t>
            </w:r>
          </w:p>
        </w:tc>
        <w:tc>
          <w:tcPr>
            <w:tcW w:w="8783" w:type="dxa"/>
          </w:tcPr>
          <w:p w:rsidR="0054278F" w:rsidRPr="00FF0FFE" w:rsidRDefault="002841CF" w:rsidP="00D91650">
            <w:pPr>
              <w:rPr>
                <w:rFonts w:ascii="Aptos" w:hAnsi="Aptos" w:cs="Calibri"/>
                <w:color w:val="000000"/>
                <w:sz w:val="20"/>
                <w:szCs w:val="20"/>
              </w:rPr>
            </w:pPr>
            <w:r>
              <w:rPr>
                <w:rFonts w:ascii="Aptos" w:hAnsi="Aptos" w:cs="Calibri"/>
                <w:color w:val="000000"/>
                <w:sz w:val="20"/>
                <w:szCs w:val="20"/>
              </w:rPr>
              <w:t>Mabwysiadu neu</w:t>
            </w:r>
            <w:r w:rsidR="00C812F9">
              <w:rPr>
                <w:rFonts w:ascii="Aptos" w:hAnsi="Aptos" w:cs="Calibri"/>
                <w:color w:val="000000"/>
                <w:sz w:val="20"/>
                <w:szCs w:val="20"/>
              </w:rPr>
              <w:t xml:space="preserve"> ddiweddaru</w:t>
            </w:r>
            <w:r>
              <w:rPr>
                <w:rFonts w:ascii="Aptos" w:hAnsi="Aptos" w:cs="Calibri"/>
                <w:color w:val="000000"/>
                <w:sz w:val="20"/>
                <w:szCs w:val="20"/>
              </w:rPr>
              <w:t xml:space="preserve"> polisïau a datganiadau llywio yn ôl y galw</w:t>
            </w:r>
            <w:r w:rsidR="0054278F" w:rsidRPr="00FF0FFE">
              <w:rPr>
                <w:rFonts w:ascii="Aptos" w:hAnsi="Aptos" w:cs="Calibri"/>
                <w:color w:val="000000"/>
                <w:sz w:val="20"/>
                <w:szCs w:val="20"/>
              </w:rPr>
              <w:t xml:space="preserve"> </w:t>
            </w:r>
          </w:p>
          <w:p w:rsidR="0054278F" w:rsidRPr="00FF0FFE" w:rsidRDefault="0054278F" w:rsidP="00D91650">
            <w:pPr>
              <w:pStyle w:val="NoSpacing"/>
              <w:rPr>
                <w:rFonts w:ascii="Aptos" w:hAnsi="Aptos"/>
                <w:sz w:val="20"/>
                <w:szCs w:val="20"/>
              </w:rPr>
            </w:pP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7</w:t>
            </w:r>
          </w:p>
        </w:tc>
        <w:tc>
          <w:tcPr>
            <w:tcW w:w="8783" w:type="dxa"/>
          </w:tcPr>
          <w:p w:rsidR="0054278F" w:rsidRPr="00FF0FFE" w:rsidRDefault="002841CF" w:rsidP="00C812F9">
            <w:pPr>
              <w:pStyle w:val="NoSpacing"/>
              <w:rPr>
                <w:rFonts w:ascii="Aptos" w:hAnsi="Aptos"/>
                <w:sz w:val="20"/>
                <w:szCs w:val="20"/>
              </w:rPr>
            </w:pPr>
            <w:r>
              <w:rPr>
                <w:rFonts w:ascii="Aptos" w:hAnsi="Aptos" w:cs="Calibri"/>
                <w:color w:val="000000"/>
                <w:sz w:val="20"/>
                <w:szCs w:val="20"/>
              </w:rPr>
              <w:t xml:space="preserve">Mabwysiadu neu </w:t>
            </w:r>
            <w:r w:rsidR="00C812F9">
              <w:rPr>
                <w:rFonts w:ascii="Aptos" w:hAnsi="Aptos" w:cs="Calibri"/>
                <w:color w:val="000000"/>
                <w:sz w:val="20"/>
                <w:szCs w:val="20"/>
              </w:rPr>
              <w:t>ddiweddaru</w:t>
            </w:r>
            <w:r>
              <w:rPr>
                <w:rFonts w:ascii="Aptos" w:hAnsi="Aptos" w:cs="Calibri"/>
                <w:color w:val="000000"/>
                <w:sz w:val="20"/>
                <w:szCs w:val="20"/>
              </w:rPr>
              <w:t xml:space="preserve"> polisïau a datganiadau llywio yn ôl y galw</w:t>
            </w:r>
          </w:p>
        </w:tc>
      </w:tr>
      <w:tr w:rsidR="00B110EA" w:rsidRPr="00FF0FFE">
        <w:tc>
          <w:tcPr>
            <w:tcW w:w="1844" w:type="dxa"/>
            <w:shd w:val="clear" w:color="auto" w:fill="E2EFD9" w:themeFill="accent6" w:themeFillTint="33"/>
          </w:tcPr>
          <w:p w:rsidR="00B110EA" w:rsidRPr="00FF0FFE" w:rsidRDefault="00B92911" w:rsidP="00B110EA">
            <w:pPr>
              <w:pStyle w:val="NoSpacing"/>
              <w:rPr>
                <w:rFonts w:ascii="Aptos" w:hAnsi="Aptos"/>
                <w:sz w:val="20"/>
                <w:szCs w:val="20"/>
              </w:rPr>
            </w:pPr>
            <w:r>
              <w:rPr>
                <w:rFonts w:ascii="Aptos" w:hAnsi="Aptos"/>
                <w:b/>
                <w:bCs/>
                <w:sz w:val="20"/>
                <w:szCs w:val="20"/>
              </w:rPr>
              <w:t>Cynnydd</w:t>
            </w:r>
          </w:p>
        </w:tc>
        <w:tc>
          <w:tcPr>
            <w:tcW w:w="8783" w:type="dxa"/>
            <w:shd w:val="clear" w:color="auto" w:fill="E2EFD9" w:themeFill="accent6" w:themeFillTint="33"/>
          </w:tcPr>
          <w:p w:rsidR="00B110EA" w:rsidRPr="00FF0FFE" w:rsidRDefault="002841CF" w:rsidP="002841CF">
            <w:pPr>
              <w:pStyle w:val="NoSpacing"/>
              <w:rPr>
                <w:rFonts w:ascii="Aptos" w:hAnsi="Aptos"/>
                <w:sz w:val="20"/>
                <w:szCs w:val="20"/>
              </w:rPr>
            </w:pPr>
            <w:r>
              <w:rPr>
                <w:rFonts w:ascii="Aptos" w:hAnsi="Aptos"/>
                <w:sz w:val="20"/>
                <w:szCs w:val="20"/>
              </w:rPr>
              <w:t xml:space="preserve">Mae dau bolisi bioamrywiaeth newydd yn cael eu mabwysiadu gan y cyngor ar hyn o bryd; yn ymdrin â </w:t>
            </w:r>
            <w:hyperlink r:id="rId29" w:history="1">
              <w:r>
                <w:rPr>
                  <w:rStyle w:val="Hyperlink"/>
                  <w:rFonts w:ascii="Aptos" w:hAnsi="Aptos"/>
                  <w:sz w:val="20"/>
                  <w:szCs w:val="20"/>
                </w:rPr>
                <w:t>Gwenyn Mêl</w:t>
              </w:r>
            </w:hyperlink>
            <w:r w:rsidR="00B110EA" w:rsidRPr="00FF0FFE">
              <w:rPr>
                <w:rFonts w:ascii="Aptos" w:hAnsi="Aptos"/>
                <w:sz w:val="20"/>
                <w:szCs w:val="20"/>
              </w:rPr>
              <w:t xml:space="preserve"> a </w:t>
            </w:r>
            <w:hyperlink r:id="rId30" w:history="1">
              <w:r>
                <w:rPr>
                  <w:rStyle w:val="Hyperlink"/>
                  <w:rFonts w:ascii="Aptos" w:hAnsi="Aptos"/>
                  <w:sz w:val="20"/>
                  <w:szCs w:val="20"/>
                </w:rPr>
                <w:t>Glaswellt Artiffisial</w:t>
              </w:r>
            </w:hyperlink>
            <w:r w:rsidR="00F92AD7">
              <w:t xml:space="preserve">. </w:t>
            </w:r>
            <w:r w:rsidR="00F92AD7" w:rsidRPr="00F92AD7">
              <w:rPr>
                <w:rFonts w:ascii="Aptos" w:hAnsi="Aptos"/>
                <w:sz w:val="20"/>
                <w:szCs w:val="20"/>
              </w:rPr>
              <w:t>(</w:t>
            </w:r>
            <w:r>
              <w:rPr>
                <w:rFonts w:ascii="Aptos" w:hAnsi="Aptos"/>
                <w:sz w:val="20"/>
                <w:szCs w:val="20"/>
              </w:rPr>
              <w:t>Cymeradwywyd yn y cyfnod dilynol</w:t>
            </w:r>
            <w:r w:rsidR="00F92AD7" w:rsidRPr="00F92AD7">
              <w:rPr>
                <w:rFonts w:ascii="Aptos" w:hAnsi="Aptos"/>
                <w:sz w:val="20"/>
                <w:szCs w:val="20"/>
              </w:rPr>
              <w:t>).</w:t>
            </w:r>
            <w:r w:rsidR="00F92AD7">
              <w:t xml:space="preserve">  </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Amcanion NRAP</w:t>
            </w:r>
          </w:p>
        </w:tc>
        <w:tc>
          <w:tcPr>
            <w:tcW w:w="8783" w:type="dxa"/>
          </w:tcPr>
          <w:p w:rsidR="0054278F" w:rsidRPr="00FF0FFE" w:rsidRDefault="0054278F" w:rsidP="00D91650">
            <w:pPr>
              <w:pStyle w:val="NoSpacing"/>
              <w:rPr>
                <w:rFonts w:ascii="Aptos" w:hAnsi="Aptos"/>
                <w:sz w:val="20"/>
                <w:szCs w:val="20"/>
              </w:rPr>
            </w:pPr>
            <w:r w:rsidRPr="00FF0FFE">
              <w:rPr>
                <w:rFonts w:ascii="Aptos" w:hAnsi="Aptos"/>
                <w:sz w:val="20"/>
                <w:szCs w:val="20"/>
              </w:rPr>
              <w:t>1, 5, 6</w:t>
            </w:r>
          </w:p>
        </w:tc>
      </w:tr>
    </w:tbl>
    <w:p w:rsidR="0054278F" w:rsidRPr="00FF0FFE" w:rsidRDefault="0054278F" w:rsidP="0054278F">
      <w:pPr>
        <w:rPr>
          <w:rFonts w:ascii="Aptos" w:hAnsi="Aptos"/>
          <w:sz w:val="20"/>
          <w:szCs w:val="20"/>
        </w:rPr>
      </w:pPr>
    </w:p>
    <w:p w:rsidR="0054278F" w:rsidRDefault="002841CF" w:rsidP="00FF0FFE">
      <w:pPr>
        <w:pStyle w:val="Heading2"/>
        <w:numPr>
          <w:ilvl w:val="1"/>
          <w:numId w:val="11"/>
        </w:numPr>
        <w:rPr>
          <w:rFonts w:ascii="Aptos" w:eastAsia="Times New Roman" w:hAnsi="Aptos"/>
          <w:sz w:val="24"/>
          <w:szCs w:val="24"/>
        </w:rPr>
      </w:pPr>
      <w:bookmarkStart w:id="23" w:name="_Toc149236225"/>
      <w:bookmarkStart w:id="24" w:name="_Toc94650927"/>
      <w:r>
        <w:rPr>
          <w:rFonts w:ascii="Aptos" w:eastAsia="Times New Roman" w:hAnsi="Aptos"/>
          <w:sz w:val="24"/>
          <w:szCs w:val="24"/>
        </w:rPr>
        <w:t xml:space="preserve">Amcan 2 yr </w:t>
      </w:r>
      <w:r w:rsidR="0054278F" w:rsidRPr="00FF0FFE">
        <w:rPr>
          <w:rFonts w:ascii="Aptos" w:eastAsia="Times New Roman" w:hAnsi="Aptos"/>
          <w:sz w:val="24"/>
          <w:szCs w:val="24"/>
        </w:rPr>
        <w:t xml:space="preserve">NRAP: </w:t>
      </w:r>
      <w:r w:rsidR="00EC5F36">
        <w:rPr>
          <w:rFonts w:ascii="Aptos" w:eastAsia="Times New Roman" w:hAnsi="Aptos"/>
          <w:sz w:val="24"/>
          <w:szCs w:val="24"/>
        </w:rPr>
        <w:t>Diogelu rhywogaethau a chynefinoedd sydd o’r pwys mwyaf a’u rheoli’n well</w:t>
      </w:r>
      <w:bookmarkEnd w:id="23"/>
      <w:bookmarkEnd w:id="24"/>
    </w:p>
    <w:p w:rsidR="00C6106E" w:rsidRDefault="00C6106E" w:rsidP="00C6106E"/>
    <w:p w:rsidR="007B59A4" w:rsidRDefault="00A17DD8" w:rsidP="00C6106E">
      <w:r>
        <w:rPr>
          <w:noProof/>
          <w:lang w:val="en-US"/>
        </w:rPr>
        <w:drawing>
          <wp:anchor distT="0" distB="0" distL="114300" distR="114300" simplePos="0" relativeHeight="251666432" behindDoc="0" locked="0" layoutInCell="1" allowOverlap="1">
            <wp:simplePos x="0" y="0"/>
            <wp:positionH relativeFrom="column">
              <wp:posOffset>4457700</wp:posOffset>
            </wp:positionH>
            <wp:positionV relativeFrom="paragraph">
              <wp:posOffset>574675</wp:posOffset>
            </wp:positionV>
            <wp:extent cx="1938655" cy="2585085"/>
            <wp:effectExtent l="25400" t="0" r="0" b="0"/>
            <wp:wrapSquare wrapText="bothSides"/>
            <wp:docPr id="253505905" name="Picture 4" descr="A nature-themed Christma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505905" name="Picture 4" descr="A nature-themed Christmas tree"/>
                    <pic:cNvPicPr/>
                  </pic:nvPicPr>
                  <pic:blipFill>
                    <a:blip r:embed="rId3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38655" cy="2585085"/>
                    </a:xfrm>
                    <a:prstGeom prst="rect">
                      <a:avLst/>
                    </a:prstGeom>
                  </pic:spPr>
                </pic:pic>
              </a:graphicData>
            </a:graphic>
          </wp:anchor>
        </w:drawing>
      </w:r>
      <w:r w:rsidR="00C978CE" w:rsidRPr="00C978CE">
        <w:rPr>
          <w:noProof/>
        </w:rPr>
        <w:pict>
          <v:shape id="Text Box 9" o:spid="_x0000_s2052" type="#_x0000_t202" style="position:absolute;margin-left:313.7pt;margin-top:336.95pt;width:197.05pt;height:42.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" stroked="f">
            <v:textbox style="mso-next-textbox:#Text Box 9;mso-fit-shape-to-text:t" inset="0,0,0,0">
              <w:txbxContent>
                <w:p w:rsidR="007A3CEA" w:rsidRPr="00F87111" w:rsidRDefault="007A3CEA" w:rsidP="00DC0311">
                  <w:pPr>
                    <w:pStyle w:val="Caption"/>
                  </w:pPr>
                  <w:r>
                    <w:t>F</w:t>
                  </w:r>
                  <w:r w:rsidR="00F87111">
                    <w:t>f</w:t>
                  </w:r>
                  <w:r>
                    <w:t xml:space="preserve">igur </w:t>
                  </w:r>
                  <w:fldSimple w:instr=" SEQ Figure \* ARABIC ">
                    <w:r>
                      <w:rPr>
                        <w:noProof/>
                      </w:rPr>
                      <w:t>9</w:t>
                    </w:r>
                  </w:fldSimple>
                  <w:r>
                    <w:t xml:space="preserve">. </w:t>
                  </w:r>
                  <w:r w:rsidR="00F87111">
                    <w:t>Coeden Nadolig PNL CNPT/y Tîm CG a BG yng Ngŵyl Coed Nadolig y Gymuned, Parc Gwledig Margam</w:t>
                  </w:r>
                  <w:r>
                    <w:t>, 2024</w:t>
                  </w:r>
                </w:p>
              </w:txbxContent>
            </v:textbox>
            <w10:wrap type="square"/>
          </v:shape>
        </w:pict>
      </w:r>
      <w:r w:rsidR="00EC5F36">
        <w:t>Mae safleoedd sy’n cynnal rhywogaethau a chynefinoedd arbennig yn cael eu diogelu trwy ddynodiad neu eu rheoli’n weithredol lle bynnag mae caniatâd, capasiti a chyllideb yn caniat</w:t>
      </w:r>
      <w:r>
        <w:t xml:space="preserve">áu hynny. Mae safleoedd SINC yn destun arolygon, adolygiadau a dynodiadau gweithredol. Mae safleoedd SINC a Chynefinoedd a Rhywogaethau A7 yn ystyriaethau allweddol ar hyd y broses gynllunio. Bellach mae cyfyngiadau bioamrywiaeth gwirioneddol neu bosibl yn cael eu nodi trwy System Rheoli Eiddo’r Cyngor, gan ddangos i feysydd gwasanaeth eraill a allai fod goblygiadau bioamrywiaeth i brosiect arfaethedig, ac a ddylid ceisio cyngor y Tîm CG a BG. Er enghraifft, byddai safle ym meddiant y cyngor sydd â dynodiad SINC neu gofnod o rywogaeth A7 yn cael ei amlygu’n Goch ar y system, fel bod y swyddog yn troi at y Tîm CG a BG am arweiniad ynghylch goblygiadau posibl eu cam gweithredu arfaethedig ac unrhyw fesurau lliniaru a gwella gofynnol. Trwy’r broses hon, mae safleoedd posibl ar </w:t>
      </w:r>
      <w:proofErr w:type="gramStart"/>
      <w:r>
        <w:t>gyfer  cyfrannu</w:t>
      </w:r>
      <w:proofErr w:type="gramEnd"/>
      <w:r>
        <w:t xml:space="preserve"> at </w:t>
      </w:r>
      <w:r w:rsidR="00C91CC8">
        <w:t xml:space="preserve">30x30 </w:t>
      </w:r>
      <w:r>
        <w:t xml:space="preserve">hefyd yn cael eu nodi, yn barod ar gyfer rhyddhau canllawiau LlC ar </w:t>
      </w:r>
      <w:r w:rsidR="00C91CC8">
        <w:t xml:space="preserve">OECM’s. </w:t>
      </w:r>
    </w:p>
    <w:p w:rsidR="00D702D1" w:rsidRDefault="00A17DD8" w:rsidP="00C6106E">
      <w:r>
        <w:t>Mae CCN</w:t>
      </w:r>
      <w:r w:rsidR="005E43B4">
        <w:t>PT</w:t>
      </w:r>
      <w:r>
        <w:t xml:space="preserve"> yn cefnogi Partneriaeth Natur Leol CNPT i roi Cynllun Gweithredu Adfer Natur ar waith trwy gyflawni prosiectau’n rhagweithiol, e.e. Caru Gwenyn CNPT neu gefnogi partneriaid i wneud hynny e.e. trwy weinyddu Cronfa Grantiau PNL CNPT neu gyfrannu at gynllunio prosiect megis mynychu grŵp Rhanddeiliaid Brynau Farm yr Ymddiriedolaeth Goetir. Mae cynyddu ymwybyddiaeth er mwyn diogelu cynefinoedd a rhywogaethau pwysig yn rhan allweddol o gylch gorchwyl y Tîm CG a BG, a gwneir hynny mewn nifer o ffyrdd. Mae cyllid allanol trwy’r gronfa Lleoedd Lleol ar gyfer Natur wedi golygu bod modd i ni gynnal dros 70 o deithiau cerdded ar safleoedd natur lleol yn ystod cyfnod yr adroddiad hwn, gyda bron 500 o gyfranogwyr unigryw. </w:t>
      </w:r>
      <w:r w:rsidR="005E43B4">
        <w:t xml:space="preserve"> </w:t>
      </w:r>
      <w:r w:rsidR="001C25FA">
        <w:t xml:space="preserve">Mae negeseuon cyfryngau cymdeithasol ynghylch natur yn cael eu postio’n rheolaidd ar lifoedd cyfryngau cymdeithasol Bywyd Gwyllt CNPT, ond hefyd ar y sianel gorfforaethol a sianeli eraill y cyngor megis Parc Gwledig y Gnoll. Mae’r Tîm CG a BG wedi mynychu digwyddiadau eraill i gynyddu ymwybyddiaeth o natur CNPT, megis Digwyddiad Bioamrywiaeth y Senedd a’r Cynulliad Gwyrdd yng Nghastell-nedd. Mae PNL CNPT, mewn cydweithrediad â’r Tîm CG a BG, yn cyfrannu’n rheolaidd at Ŵyl Coed Nadolig Parc Gwledig Margam, gyda choeden Nadolig sy’n cynyddu ymwybyddiaeth o natur CNPT ymhlith cynulleidfa ehangach. </w:t>
      </w:r>
    </w:p>
    <w:p w:rsidR="00C91CC8" w:rsidRDefault="001C25FA" w:rsidP="00C6106E">
      <w:r>
        <w:t xml:space="preserve">Yn olaf, mae’r Tîm CG a BG yn eithriadol o lwyddiannus yn sicrhau arian ar gyfer prosiectau bioamrywiaeth, a sicrhawyd dros £2 filiwn o gyllid allanol ar gyfer y sir yn ystod cyfnod yr adroddiad hwn. </w:t>
      </w:r>
    </w:p>
    <w:p w:rsidR="0054278F" w:rsidRPr="00FF0FFE" w:rsidRDefault="0054278F" w:rsidP="0054278F">
      <w:pPr>
        <w:pStyle w:val="NoSpacing"/>
        <w:rPr>
          <w:rFonts w:ascii="Aptos" w:hAnsi="Aptos"/>
          <w:sz w:val="20"/>
          <w:szCs w:val="20"/>
        </w:rPr>
      </w:pPr>
    </w:p>
    <w:tbl>
      <w:tblPr>
        <w:tblW w:w="10627" w:type="dxa"/>
        <w:tblLook w:val="04A0"/>
      </w:tblPr>
      <w:tblGrid>
        <w:gridCol w:w="1844"/>
        <w:gridCol w:w="8783"/>
      </w:tblGrid>
      <w:tr w:rsidR="0054278F" w:rsidRPr="00FF0FFE">
        <w:trPr>
          <w:tblHeader/>
        </w:trPr>
        <w:tc>
          <w:tcPr>
            <w:tcW w:w="1844" w:type="dxa"/>
            <w:shd w:val="clear" w:color="auto" w:fill="BDD6EE" w:themeFill="accent1" w:themeFillTint="66"/>
          </w:tcPr>
          <w:p w:rsidR="0054278F" w:rsidRPr="00FF0FFE" w:rsidRDefault="0054278F" w:rsidP="00D91650">
            <w:pPr>
              <w:pStyle w:val="NoSpacing"/>
              <w:rPr>
                <w:rFonts w:ascii="Aptos" w:hAnsi="Aptos"/>
                <w:color w:val="000000" w:themeColor="text1"/>
                <w:sz w:val="20"/>
                <w:szCs w:val="20"/>
              </w:rPr>
            </w:pPr>
            <w:r w:rsidRPr="00FF0FFE">
              <w:rPr>
                <w:rFonts w:ascii="Aptos" w:hAnsi="Aptos"/>
                <w:color w:val="000000" w:themeColor="text1"/>
                <w:sz w:val="20"/>
                <w:szCs w:val="20"/>
              </w:rPr>
              <w:t>2.1</w:t>
            </w:r>
          </w:p>
        </w:tc>
        <w:tc>
          <w:tcPr>
            <w:tcW w:w="8783" w:type="dxa"/>
            <w:shd w:val="clear" w:color="auto" w:fill="BDD6EE" w:themeFill="accent1" w:themeFillTint="66"/>
          </w:tcPr>
          <w:p w:rsidR="0054278F" w:rsidRPr="00FF0FFE" w:rsidRDefault="005605F4" w:rsidP="005605F4">
            <w:pPr>
              <w:pStyle w:val="NoSpacing"/>
              <w:rPr>
                <w:rFonts w:ascii="Aptos" w:hAnsi="Aptos"/>
                <w:b/>
                <w:color w:val="000000" w:themeColor="text1"/>
                <w:sz w:val="20"/>
                <w:szCs w:val="20"/>
              </w:rPr>
            </w:pPr>
            <w:r>
              <w:rPr>
                <w:rFonts w:ascii="Aptos" w:hAnsi="Aptos"/>
                <w:b/>
                <w:color w:val="000000" w:themeColor="text1"/>
                <w:sz w:val="20"/>
                <w:szCs w:val="20"/>
              </w:rPr>
              <w:t>Y BROSES RHEOLI DATBLYGU</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Cam gweithredu</w:t>
            </w:r>
            <w:r w:rsidR="0054278F" w:rsidRPr="00FF0FFE">
              <w:rPr>
                <w:rFonts w:ascii="Aptos" w:hAnsi="Aptos"/>
                <w:sz w:val="20"/>
                <w:szCs w:val="20"/>
              </w:rPr>
              <w:t xml:space="preserve"> </w:t>
            </w:r>
          </w:p>
        </w:tc>
        <w:tc>
          <w:tcPr>
            <w:tcW w:w="8783" w:type="dxa"/>
          </w:tcPr>
          <w:p w:rsidR="0054278F" w:rsidRPr="00FF0FFE" w:rsidRDefault="005605F4" w:rsidP="005605F4">
            <w:pPr>
              <w:pStyle w:val="NoSpacing"/>
              <w:rPr>
                <w:rFonts w:ascii="Aptos" w:hAnsi="Aptos"/>
                <w:sz w:val="20"/>
                <w:szCs w:val="20"/>
              </w:rPr>
            </w:pPr>
            <w:r>
              <w:rPr>
                <w:rFonts w:ascii="Aptos" w:hAnsi="Aptos"/>
                <w:sz w:val="20"/>
                <w:szCs w:val="20"/>
              </w:rPr>
              <w:t>Ar hyn o bryd mae CCNPT yn ystyried bioamrywiaeth (gan gynnwys rhywogaethau a chynefinoedd o’r pwys mwyaf, safleoedd dynodedig, safleoedd pwysig o ran cadwraeth natur</w:t>
            </w:r>
            <w:r w:rsidR="0054278F" w:rsidRPr="00FF0FFE">
              <w:rPr>
                <w:rFonts w:ascii="Aptos" w:hAnsi="Aptos"/>
                <w:sz w:val="20"/>
                <w:szCs w:val="20"/>
              </w:rPr>
              <w:t xml:space="preserve"> (SINC), </w:t>
            </w:r>
            <w:r>
              <w:rPr>
                <w:rFonts w:ascii="Aptos" w:hAnsi="Aptos"/>
                <w:sz w:val="20"/>
                <w:szCs w:val="20"/>
              </w:rPr>
              <w:t xml:space="preserve">cynefinoedd a rhywogaethau sy’n bodloni meini prawf </w:t>
            </w:r>
            <w:r w:rsidR="0054278F" w:rsidRPr="00FF0FFE">
              <w:rPr>
                <w:rFonts w:ascii="Aptos" w:hAnsi="Aptos"/>
                <w:sz w:val="20"/>
                <w:szCs w:val="20"/>
              </w:rPr>
              <w:t>SINC</w:t>
            </w:r>
            <w:r>
              <w:rPr>
                <w:rFonts w:ascii="Aptos" w:hAnsi="Aptos"/>
                <w:sz w:val="20"/>
                <w:szCs w:val="20"/>
              </w:rPr>
              <w:t xml:space="preserve">, a nodweddion naturiol pwysig) trwy’r broses rheoli datblygu, yn unol â’r Cynllun Datblygu Lleol. Cofnodir cynefinoedd/rhywogaethau a ddiogelir/sy’n flaenoriaeth (lle bo hynny’n hysbys). </w:t>
            </w:r>
            <w:r w:rsidR="0054278F" w:rsidRPr="00FF0FFE">
              <w:rPr>
                <w:rFonts w:ascii="Aptos" w:hAnsi="Aptos"/>
                <w:sz w:val="20"/>
                <w:szCs w:val="20"/>
              </w:rPr>
              <w:t xml:space="preserve"> </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Mecanwaith adrodd</w:t>
            </w:r>
          </w:p>
        </w:tc>
        <w:tc>
          <w:tcPr>
            <w:tcW w:w="8783" w:type="dxa"/>
          </w:tcPr>
          <w:p w:rsidR="0054278F" w:rsidRPr="00FF0FFE" w:rsidRDefault="005605F4" w:rsidP="005605F4">
            <w:pPr>
              <w:pStyle w:val="NoSpacing"/>
              <w:rPr>
                <w:rFonts w:ascii="Aptos" w:hAnsi="Aptos"/>
                <w:sz w:val="20"/>
                <w:szCs w:val="20"/>
              </w:rPr>
            </w:pPr>
            <w:r>
              <w:rPr>
                <w:rFonts w:ascii="Aptos" w:hAnsi="Aptos"/>
                <w:sz w:val="20"/>
                <w:szCs w:val="20"/>
              </w:rPr>
              <w:t>Taenlen gynllunio’r Tîm CG a BG</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6</w:t>
            </w:r>
          </w:p>
        </w:tc>
        <w:tc>
          <w:tcPr>
            <w:tcW w:w="8783" w:type="dxa"/>
          </w:tcPr>
          <w:p w:rsidR="0054278F" w:rsidRPr="00FF0FFE" w:rsidRDefault="005605F4" w:rsidP="005605F4">
            <w:pPr>
              <w:pStyle w:val="NoSpacing"/>
              <w:rPr>
                <w:rFonts w:ascii="Aptos" w:hAnsi="Aptos"/>
                <w:sz w:val="20"/>
                <w:szCs w:val="20"/>
              </w:rPr>
            </w:pPr>
            <w:r>
              <w:rPr>
                <w:rFonts w:ascii="Aptos" w:hAnsi="Aptos"/>
                <w:sz w:val="20"/>
                <w:szCs w:val="20"/>
              </w:rPr>
              <w:t xml:space="preserve">Cyflawni budd net i fioamrywiaeth trwy’r broses gynllunio. </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7</w:t>
            </w:r>
          </w:p>
        </w:tc>
        <w:tc>
          <w:tcPr>
            <w:tcW w:w="8783" w:type="dxa"/>
          </w:tcPr>
          <w:p w:rsidR="0054278F" w:rsidRPr="00FF0FFE" w:rsidRDefault="005605F4" w:rsidP="00D91650">
            <w:pPr>
              <w:pStyle w:val="NoSpacing"/>
              <w:rPr>
                <w:rFonts w:ascii="Aptos" w:hAnsi="Aptos"/>
                <w:sz w:val="20"/>
                <w:szCs w:val="20"/>
              </w:rPr>
            </w:pPr>
            <w:r>
              <w:rPr>
                <w:rFonts w:ascii="Aptos" w:hAnsi="Aptos"/>
                <w:sz w:val="20"/>
                <w:szCs w:val="20"/>
              </w:rPr>
              <w:t xml:space="preserve">Cyflawni budd net i fioamrywiaeth trwy’r broses gynllunio. </w:t>
            </w:r>
          </w:p>
        </w:tc>
      </w:tr>
      <w:tr w:rsidR="003F3003" w:rsidRPr="00FF0FFE">
        <w:tc>
          <w:tcPr>
            <w:tcW w:w="1844" w:type="dxa"/>
            <w:shd w:val="clear" w:color="auto" w:fill="E2EFD9" w:themeFill="accent6" w:themeFillTint="33"/>
          </w:tcPr>
          <w:p w:rsidR="003F3003" w:rsidRPr="00FF0FFE" w:rsidRDefault="00B92911" w:rsidP="003F3003">
            <w:pPr>
              <w:pStyle w:val="NoSpacing"/>
              <w:rPr>
                <w:rFonts w:ascii="Aptos" w:hAnsi="Aptos"/>
                <w:sz w:val="20"/>
                <w:szCs w:val="20"/>
              </w:rPr>
            </w:pPr>
            <w:r>
              <w:rPr>
                <w:rFonts w:ascii="Aptos" w:hAnsi="Aptos"/>
                <w:b/>
                <w:bCs/>
                <w:sz w:val="20"/>
                <w:szCs w:val="20"/>
              </w:rPr>
              <w:t>Cynnydd</w:t>
            </w:r>
          </w:p>
        </w:tc>
        <w:tc>
          <w:tcPr>
            <w:tcW w:w="8783" w:type="dxa"/>
            <w:shd w:val="clear" w:color="auto" w:fill="E2EFD9" w:themeFill="accent6" w:themeFillTint="33"/>
          </w:tcPr>
          <w:p w:rsidR="003F3003" w:rsidRPr="00FF0FFE" w:rsidRDefault="005605F4" w:rsidP="005605F4">
            <w:pPr>
              <w:pStyle w:val="NoSpacing"/>
              <w:rPr>
                <w:rFonts w:ascii="Aptos" w:hAnsi="Aptos"/>
                <w:sz w:val="20"/>
                <w:szCs w:val="20"/>
              </w:rPr>
            </w:pPr>
            <w:r>
              <w:rPr>
                <w:rFonts w:ascii="Aptos" w:hAnsi="Aptos"/>
                <w:sz w:val="20"/>
                <w:szCs w:val="20"/>
              </w:rPr>
              <w:t xml:space="preserve">Cyflawniad cyson yn erbyn y </w:t>
            </w:r>
            <w:r w:rsidR="00B92911">
              <w:rPr>
                <w:rFonts w:ascii="Aptos" w:hAnsi="Aptos"/>
                <w:sz w:val="20"/>
                <w:szCs w:val="20"/>
              </w:rPr>
              <w:t>cam gweithredu</w:t>
            </w:r>
            <w:r>
              <w:rPr>
                <w:rFonts w:ascii="Aptos" w:hAnsi="Aptos"/>
                <w:sz w:val="20"/>
                <w:szCs w:val="20"/>
              </w:rPr>
              <w:t xml:space="preserve"> hwn</w:t>
            </w:r>
            <w:r w:rsidR="003F3003" w:rsidRPr="00FF0FFE">
              <w:rPr>
                <w:rFonts w:ascii="Aptos" w:hAnsi="Aptos"/>
                <w:sz w:val="20"/>
                <w:szCs w:val="20"/>
              </w:rPr>
              <w:t xml:space="preserve">. </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Amcanion NRAP</w:t>
            </w:r>
          </w:p>
        </w:tc>
        <w:tc>
          <w:tcPr>
            <w:tcW w:w="8783" w:type="dxa"/>
          </w:tcPr>
          <w:p w:rsidR="0054278F" w:rsidRPr="00FF0FFE" w:rsidRDefault="0054278F" w:rsidP="00D91650">
            <w:pPr>
              <w:pStyle w:val="NoSpacing"/>
              <w:rPr>
                <w:rFonts w:ascii="Aptos" w:hAnsi="Aptos"/>
                <w:sz w:val="20"/>
                <w:szCs w:val="20"/>
              </w:rPr>
            </w:pPr>
            <w:r w:rsidRPr="00FF0FFE">
              <w:rPr>
                <w:rFonts w:ascii="Aptos" w:hAnsi="Aptos"/>
                <w:sz w:val="20"/>
                <w:szCs w:val="20"/>
              </w:rPr>
              <w:t>1,2,3,4,5,6</w:t>
            </w:r>
          </w:p>
        </w:tc>
      </w:tr>
    </w:tbl>
    <w:p w:rsidR="0054278F" w:rsidRPr="00FF0FFE" w:rsidRDefault="0054278F" w:rsidP="0054278F">
      <w:pPr>
        <w:pStyle w:val="NoSpacing"/>
        <w:rPr>
          <w:rFonts w:ascii="Aptos" w:hAnsi="Aptos"/>
          <w:sz w:val="20"/>
          <w:szCs w:val="20"/>
        </w:rPr>
      </w:pPr>
    </w:p>
    <w:p w:rsidR="0054278F" w:rsidRPr="00FF0FFE" w:rsidRDefault="0054278F" w:rsidP="0054278F">
      <w:pPr>
        <w:pStyle w:val="NoSpacing"/>
        <w:rPr>
          <w:rFonts w:ascii="Aptos" w:hAnsi="Aptos"/>
          <w:sz w:val="20"/>
          <w:szCs w:val="20"/>
        </w:rPr>
      </w:pPr>
    </w:p>
    <w:tbl>
      <w:tblPr>
        <w:tblW w:w="10627" w:type="dxa"/>
        <w:tblLook w:val="04A0"/>
      </w:tblPr>
      <w:tblGrid>
        <w:gridCol w:w="1844"/>
        <w:gridCol w:w="8783"/>
      </w:tblGrid>
      <w:tr w:rsidR="0054278F" w:rsidRPr="00FF0FFE">
        <w:trPr>
          <w:tblHeader/>
        </w:trPr>
        <w:tc>
          <w:tcPr>
            <w:tcW w:w="1844" w:type="dxa"/>
            <w:shd w:val="clear" w:color="auto" w:fill="BDD6EE" w:themeFill="accent1" w:themeFillTint="66"/>
          </w:tcPr>
          <w:p w:rsidR="0054278F" w:rsidRPr="00FF0FFE" w:rsidRDefault="0054278F" w:rsidP="00D91650">
            <w:pPr>
              <w:pStyle w:val="NoSpacing"/>
              <w:rPr>
                <w:rFonts w:ascii="Aptos" w:hAnsi="Aptos"/>
                <w:color w:val="000000" w:themeColor="text1"/>
                <w:sz w:val="20"/>
                <w:szCs w:val="20"/>
              </w:rPr>
            </w:pPr>
            <w:r w:rsidRPr="00FF0FFE">
              <w:rPr>
                <w:rFonts w:ascii="Aptos" w:hAnsi="Aptos"/>
                <w:color w:val="000000" w:themeColor="text1"/>
                <w:sz w:val="20"/>
                <w:szCs w:val="20"/>
              </w:rPr>
              <w:t>2.2</w:t>
            </w:r>
          </w:p>
        </w:tc>
        <w:tc>
          <w:tcPr>
            <w:tcW w:w="8783" w:type="dxa"/>
            <w:shd w:val="clear" w:color="auto" w:fill="BDD6EE" w:themeFill="accent1" w:themeFillTint="66"/>
          </w:tcPr>
          <w:p w:rsidR="0054278F" w:rsidRPr="00FF0FFE" w:rsidRDefault="005605F4" w:rsidP="005605F4">
            <w:pPr>
              <w:pStyle w:val="NoSpacing"/>
              <w:rPr>
                <w:rFonts w:ascii="Aptos" w:hAnsi="Aptos"/>
                <w:b/>
                <w:color w:val="000000" w:themeColor="text1"/>
                <w:sz w:val="20"/>
                <w:szCs w:val="20"/>
              </w:rPr>
            </w:pPr>
            <w:r>
              <w:rPr>
                <w:rFonts w:ascii="Aptos" w:hAnsi="Aptos"/>
                <w:b/>
                <w:color w:val="000000" w:themeColor="text1"/>
                <w:sz w:val="20"/>
                <w:szCs w:val="20"/>
              </w:rPr>
              <w:t>PARTNERIAETH NATUR C</w:t>
            </w:r>
            <w:r w:rsidR="0054278F" w:rsidRPr="00FF0FFE">
              <w:rPr>
                <w:rFonts w:ascii="Aptos" w:hAnsi="Aptos"/>
                <w:b/>
                <w:color w:val="000000" w:themeColor="text1"/>
                <w:sz w:val="20"/>
                <w:szCs w:val="20"/>
              </w:rPr>
              <w:t>NPT</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Cam gweithredu</w:t>
            </w:r>
            <w:r w:rsidR="0054278F" w:rsidRPr="00FF0FFE">
              <w:rPr>
                <w:rFonts w:ascii="Aptos" w:hAnsi="Aptos"/>
                <w:sz w:val="20"/>
                <w:szCs w:val="20"/>
              </w:rPr>
              <w:t xml:space="preserve"> </w:t>
            </w:r>
          </w:p>
        </w:tc>
        <w:tc>
          <w:tcPr>
            <w:tcW w:w="8783" w:type="dxa"/>
          </w:tcPr>
          <w:p w:rsidR="0054278F" w:rsidRPr="00FF0FFE" w:rsidRDefault="005605F4" w:rsidP="005605F4">
            <w:pPr>
              <w:pStyle w:val="NoSpacing"/>
              <w:rPr>
                <w:rFonts w:ascii="Aptos" w:hAnsi="Aptos"/>
                <w:sz w:val="20"/>
                <w:szCs w:val="20"/>
              </w:rPr>
            </w:pPr>
            <w:r>
              <w:rPr>
                <w:rFonts w:ascii="Aptos" w:hAnsi="Aptos"/>
                <w:sz w:val="20"/>
                <w:szCs w:val="20"/>
              </w:rPr>
              <w:t xml:space="preserve">Bydd y Cyngor yn cefnogi Partneriaeth Natur CNPT i roi Cynllun Gweithredu Adfer Natur CNPT ar waith. Mae’r Cynllun Gweithredu yn fecanwaith allweddol ar gyfer diogelu rhywogaethau a chynefinoedd yn y Sir. </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Mecanwaith adrodd</w:t>
            </w:r>
          </w:p>
        </w:tc>
        <w:tc>
          <w:tcPr>
            <w:tcW w:w="8783" w:type="dxa"/>
          </w:tcPr>
          <w:p w:rsidR="0054278F" w:rsidRPr="00FF0FFE" w:rsidRDefault="00B92911" w:rsidP="00D91650">
            <w:pPr>
              <w:rPr>
                <w:rFonts w:ascii="Aptos" w:hAnsi="Aptos" w:cs="Calibri"/>
                <w:color w:val="000000"/>
                <w:sz w:val="20"/>
                <w:szCs w:val="20"/>
              </w:rPr>
            </w:pPr>
            <w:r>
              <w:rPr>
                <w:rFonts w:ascii="Aptos" w:hAnsi="Aptos" w:cs="Calibri"/>
                <w:color w:val="000000"/>
                <w:sz w:val="20"/>
                <w:szCs w:val="20"/>
              </w:rPr>
              <w:t>Cam gweithredu</w:t>
            </w:r>
            <w:r w:rsidR="0054278F" w:rsidRPr="00FF0FFE">
              <w:rPr>
                <w:rFonts w:ascii="Aptos" w:hAnsi="Aptos" w:cs="Calibri"/>
                <w:color w:val="000000"/>
                <w:sz w:val="20"/>
                <w:szCs w:val="20"/>
              </w:rPr>
              <w:t xml:space="preserve"> </w:t>
            </w:r>
            <w:r w:rsidR="005605F4">
              <w:rPr>
                <w:rFonts w:ascii="Aptos" w:hAnsi="Aptos" w:cs="Calibri"/>
                <w:color w:val="000000"/>
                <w:sz w:val="20"/>
                <w:szCs w:val="20"/>
              </w:rPr>
              <w:t xml:space="preserve">i’w gofnodi a’i adolygu’n flynyddol yng nghyfarfod cyntaf y Bartneriaeth Natur Leol yn y flwyddyn newydd. </w:t>
            </w:r>
            <w:r w:rsidR="0054278F" w:rsidRPr="00FF0FFE">
              <w:rPr>
                <w:rFonts w:ascii="Aptos" w:hAnsi="Aptos" w:cs="Calibri"/>
                <w:color w:val="000000"/>
                <w:sz w:val="20"/>
                <w:szCs w:val="20"/>
              </w:rPr>
              <w:t xml:space="preserve"> </w:t>
            </w:r>
          </w:p>
          <w:p w:rsidR="0054278F" w:rsidRPr="00FF0FFE" w:rsidRDefault="0054278F" w:rsidP="00D91650">
            <w:pPr>
              <w:pStyle w:val="NoSpacing"/>
              <w:rPr>
                <w:rFonts w:ascii="Aptos" w:hAnsi="Aptos"/>
                <w:sz w:val="20"/>
                <w:szCs w:val="20"/>
              </w:rPr>
            </w:pP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6</w:t>
            </w:r>
          </w:p>
        </w:tc>
        <w:tc>
          <w:tcPr>
            <w:tcW w:w="8783" w:type="dxa"/>
          </w:tcPr>
          <w:p w:rsidR="0054278F" w:rsidRPr="00FF0FFE" w:rsidRDefault="00B92911" w:rsidP="00D91650">
            <w:pPr>
              <w:rPr>
                <w:rFonts w:ascii="Aptos" w:hAnsi="Aptos" w:cs="Calibri"/>
                <w:color w:val="000000"/>
                <w:sz w:val="20"/>
                <w:szCs w:val="20"/>
              </w:rPr>
            </w:pPr>
            <w:r>
              <w:rPr>
                <w:rFonts w:ascii="Aptos" w:hAnsi="Aptos" w:cs="Calibri"/>
                <w:color w:val="000000"/>
                <w:sz w:val="20"/>
                <w:szCs w:val="20"/>
              </w:rPr>
              <w:t>Cynnydd</w:t>
            </w:r>
            <w:r w:rsidR="0054278F" w:rsidRPr="00FF0FFE">
              <w:rPr>
                <w:rFonts w:ascii="Aptos" w:hAnsi="Aptos" w:cs="Calibri"/>
                <w:color w:val="000000"/>
                <w:sz w:val="20"/>
                <w:szCs w:val="20"/>
              </w:rPr>
              <w:t xml:space="preserve"> </w:t>
            </w:r>
            <w:r w:rsidR="005605F4">
              <w:rPr>
                <w:rFonts w:ascii="Aptos" w:hAnsi="Aptos" w:cs="Calibri"/>
                <w:color w:val="000000"/>
                <w:sz w:val="20"/>
                <w:szCs w:val="20"/>
              </w:rPr>
              <w:t xml:space="preserve">yn erbyn camau gweithredu perthnasol, fel yr amlinellwyd yn yr </w:t>
            </w:r>
            <w:r w:rsidR="0054278F" w:rsidRPr="00FF0FFE">
              <w:rPr>
                <w:rFonts w:ascii="Aptos" w:hAnsi="Aptos" w:cs="Calibri"/>
                <w:color w:val="000000"/>
                <w:sz w:val="20"/>
                <w:szCs w:val="20"/>
              </w:rPr>
              <w:t>NRAP</w:t>
            </w:r>
          </w:p>
          <w:p w:rsidR="0054278F" w:rsidRPr="00FF0FFE" w:rsidRDefault="0054278F" w:rsidP="00D91650">
            <w:pPr>
              <w:pStyle w:val="NoSpacing"/>
              <w:rPr>
                <w:rFonts w:ascii="Aptos" w:hAnsi="Aptos"/>
                <w:sz w:val="20"/>
                <w:szCs w:val="20"/>
              </w:rPr>
            </w:pP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7</w:t>
            </w:r>
          </w:p>
        </w:tc>
        <w:tc>
          <w:tcPr>
            <w:tcW w:w="8783" w:type="dxa"/>
          </w:tcPr>
          <w:p w:rsidR="0054278F" w:rsidRPr="00FF0FFE" w:rsidRDefault="005605F4" w:rsidP="00D91650">
            <w:pPr>
              <w:pStyle w:val="NoSpacing"/>
              <w:rPr>
                <w:rFonts w:ascii="Aptos" w:hAnsi="Aptos"/>
                <w:sz w:val="20"/>
                <w:szCs w:val="20"/>
              </w:rPr>
            </w:pPr>
            <w:r>
              <w:rPr>
                <w:rFonts w:ascii="Aptos" w:hAnsi="Aptos" w:cs="Calibri"/>
                <w:color w:val="000000"/>
                <w:sz w:val="20"/>
                <w:szCs w:val="20"/>
              </w:rPr>
              <w:t>Cynnydd</w:t>
            </w:r>
            <w:r w:rsidRPr="00FF0FFE">
              <w:rPr>
                <w:rFonts w:ascii="Aptos" w:hAnsi="Aptos" w:cs="Calibri"/>
                <w:color w:val="000000"/>
                <w:sz w:val="20"/>
                <w:szCs w:val="20"/>
              </w:rPr>
              <w:t xml:space="preserve"> </w:t>
            </w:r>
            <w:r>
              <w:rPr>
                <w:rFonts w:ascii="Aptos" w:hAnsi="Aptos" w:cs="Calibri"/>
                <w:color w:val="000000"/>
                <w:sz w:val="20"/>
                <w:szCs w:val="20"/>
              </w:rPr>
              <w:t xml:space="preserve">yn erbyn camau gweithredu perthnasol, fel yr amlinellwyd yn yr </w:t>
            </w:r>
            <w:r w:rsidRPr="00FF0FFE">
              <w:rPr>
                <w:rFonts w:ascii="Aptos" w:hAnsi="Aptos" w:cs="Calibri"/>
                <w:color w:val="000000"/>
                <w:sz w:val="20"/>
                <w:szCs w:val="20"/>
              </w:rPr>
              <w:t>NRAP</w:t>
            </w:r>
          </w:p>
        </w:tc>
      </w:tr>
      <w:tr w:rsidR="00464C04" w:rsidRPr="00FF0FFE">
        <w:tc>
          <w:tcPr>
            <w:tcW w:w="1844" w:type="dxa"/>
            <w:shd w:val="clear" w:color="auto" w:fill="E2EFD9" w:themeFill="accent6" w:themeFillTint="33"/>
          </w:tcPr>
          <w:p w:rsidR="00464C04" w:rsidRPr="00FF0FFE" w:rsidRDefault="00B92911" w:rsidP="00464C04">
            <w:pPr>
              <w:pStyle w:val="NoSpacing"/>
              <w:rPr>
                <w:rFonts w:ascii="Aptos" w:hAnsi="Aptos"/>
                <w:sz w:val="20"/>
                <w:szCs w:val="20"/>
              </w:rPr>
            </w:pPr>
            <w:r>
              <w:rPr>
                <w:rFonts w:ascii="Aptos" w:hAnsi="Aptos"/>
                <w:b/>
                <w:bCs/>
                <w:sz w:val="20"/>
                <w:szCs w:val="20"/>
              </w:rPr>
              <w:t>Cynnydd</w:t>
            </w:r>
          </w:p>
        </w:tc>
        <w:tc>
          <w:tcPr>
            <w:tcW w:w="8783" w:type="dxa"/>
            <w:shd w:val="clear" w:color="auto" w:fill="E2EFD9" w:themeFill="accent6" w:themeFillTint="33"/>
          </w:tcPr>
          <w:p w:rsidR="00464C04" w:rsidRPr="00FF0FFE" w:rsidRDefault="005605F4" w:rsidP="005605F4">
            <w:pPr>
              <w:pStyle w:val="NoSpacing"/>
              <w:rPr>
                <w:rFonts w:ascii="Aptos" w:hAnsi="Aptos"/>
                <w:sz w:val="20"/>
                <w:szCs w:val="20"/>
              </w:rPr>
            </w:pPr>
            <w:r>
              <w:rPr>
                <w:rFonts w:ascii="Aptos" w:hAnsi="Aptos"/>
                <w:sz w:val="20"/>
                <w:szCs w:val="20"/>
              </w:rPr>
              <w:t xml:space="preserve">Mae’r Tîm CG a BG yn parhau i gefnogi Partneriaeth Natur Leol CNPT trwy gyflawni dyletswyddau Ysgrifenyddiaeth, fel bod modd monitro ac adolygu’r NRAP a gweinyddu cronfa grantiau bychain ar ran y Bartneriaeth Natur Leol. Mae CCNPT yn cymryd camau’n unol â chamau gweithredu’r NRAP e.e. Caru Gwenyn CNPT yn uniongyrchol ac yn anuniongyrchol e.e. trwy’r pot grantiau bychain. </w:t>
            </w:r>
          </w:p>
        </w:tc>
      </w:tr>
      <w:tr w:rsidR="00464C04" w:rsidRPr="00FF0FFE">
        <w:tc>
          <w:tcPr>
            <w:tcW w:w="1844" w:type="dxa"/>
          </w:tcPr>
          <w:p w:rsidR="00464C04" w:rsidRPr="00FF0FFE" w:rsidRDefault="00B92911" w:rsidP="00464C04">
            <w:pPr>
              <w:pStyle w:val="NoSpacing"/>
              <w:rPr>
                <w:rFonts w:ascii="Aptos" w:hAnsi="Aptos"/>
                <w:sz w:val="20"/>
                <w:szCs w:val="20"/>
              </w:rPr>
            </w:pPr>
            <w:r>
              <w:rPr>
                <w:rFonts w:ascii="Aptos" w:hAnsi="Aptos"/>
                <w:sz w:val="20"/>
                <w:szCs w:val="20"/>
              </w:rPr>
              <w:t>Amcanion NRAP</w:t>
            </w:r>
          </w:p>
        </w:tc>
        <w:tc>
          <w:tcPr>
            <w:tcW w:w="8783" w:type="dxa"/>
          </w:tcPr>
          <w:p w:rsidR="00464C04" w:rsidRPr="00FF0FFE" w:rsidRDefault="00464C04" w:rsidP="00464C04">
            <w:pPr>
              <w:rPr>
                <w:rFonts w:ascii="Aptos" w:hAnsi="Aptos" w:cs="Calibri"/>
                <w:color w:val="000000"/>
                <w:sz w:val="20"/>
                <w:szCs w:val="20"/>
              </w:rPr>
            </w:pPr>
            <w:r w:rsidRPr="00FF0FFE">
              <w:rPr>
                <w:rFonts w:ascii="Aptos" w:hAnsi="Aptos"/>
                <w:sz w:val="20"/>
                <w:szCs w:val="20"/>
              </w:rPr>
              <w:t>1,2,3,4,5,6</w:t>
            </w:r>
          </w:p>
        </w:tc>
      </w:tr>
    </w:tbl>
    <w:p w:rsidR="0054278F" w:rsidRPr="00FF0FFE" w:rsidRDefault="0054278F" w:rsidP="0054278F">
      <w:pPr>
        <w:pStyle w:val="NoSpacing"/>
        <w:rPr>
          <w:rFonts w:ascii="Aptos" w:hAnsi="Aptos"/>
          <w:sz w:val="20"/>
          <w:szCs w:val="20"/>
        </w:rPr>
      </w:pPr>
    </w:p>
    <w:tbl>
      <w:tblPr>
        <w:tblW w:w="10627" w:type="dxa"/>
        <w:tblLook w:val="04A0"/>
      </w:tblPr>
      <w:tblGrid>
        <w:gridCol w:w="1844"/>
        <w:gridCol w:w="8783"/>
      </w:tblGrid>
      <w:tr w:rsidR="0054278F" w:rsidRPr="00FF0FFE">
        <w:trPr>
          <w:tblHeader/>
        </w:trPr>
        <w:tc>
          <w:tcPr>
            <w:tcW w:w="1844" w:type="dxa"/>
            <w:shd w:val="clear" w:color="auto" w:fill="BDD6EE" w:themeFill="accent1" w:themeFillTint="66"/>
          </w:tcPr>
          <w:p w:rsidR="0054278F" w:rsidRPr="00FF0FFE" w:rsidRDefault="0054278F" w:rsidP="00D91650">
            <w:pPr>
              <w:pStyle w:val="NoSpacing"/>
              <w:rPr>
                <w:rFonts w:ascii="Aptos" w:hAnsi="Aptos"/>
                <w:color w:val="000000" w:themeColor="text1"/>
                <w:sz w:val="20"/>
                <w:szCs w:val="20"/>
              </w:rPr>
            </w:pPr>
            <w:r w:rsidRPr="00FF0FFE">
              <w:rPr>
                <w:rFonts w:ascii="Aptos" w:hAnsi="Aptos"/>
                <w:color w:val="000000" w:themeColor="text1"/>
                <w:sz w:val="20"/>
                <w:szCs w:val="20"/>
              </w:rPr>
              <w:t>2.3</w:t>
            </w:r>
          </w:p>
        </w:tc>
        <w:tc>
          <w:tcPr>
            <w:tcW w:w="8783" w:type="dxa"/>
            <w:shd w:val="clear" w:color="auto" w:fill="BDD6EE" w:themeFill="accent1" w:themeFillTint="66"/>
          </w:tcPr>
          <w:p w:rsidR="0054278F" w:rsidRPr="00FF0FFE" w:rsidRDefault="005605F4" w:rsidP="005605F4">
            <w:pPr>
              <w:pStyle w:val="NoSpacing"/>
              <w:rPr>
                <w:rFonts w:ascii="Aptos" w:hAnsi="Aptos"/>
                <w:b/>
                <w:color w:val="000000" w:themeColor="text1"/>
                <w:sz w:val="20"/>
                <w:szCs w:val="20"/>
              </w:rPr>
            </w:pPr>
            <w:r>
              <w:rPr>
                <w:rFonts w:ascii="Aptos" w:hAnsi="Aptos"/>
                <w:b/>
                <w:color w:val="000000" w:themeColor="text1"/>
                <w:sz w:val="20"/>
                <w:szCs w:val="20"/>
              </w:rPr>
              <w:t>CYNYDDU YMWYBYDDIAETH</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Cam gweithredu</w:t>
            </w:r>
            <w:r w:rsidR="0054278F" w:rsidRPr="00FF0FFE">
              <w:rPr>
                <w:rFonts w:ascii="Aptos" w:hAnsi="Aptos"/>
                <w:sz w:val="20"/>
                <w:szCs w:val="20"/>
              </w:rPr>
              <w:t xml:space="preserve"> </w:t>
            </w:r>
          </w:p>
        </w:tc>
        <w:tc>
          <w:tcPr>
            <w:tcW w:w="8783" w:type="dxa"/>
          </w:tcPr>
          <w:p w:rsidR="0054278F" w:rsidRPr="00FF0FFE" w:rsidRDefault="005605F4" w:rsidP="007A3CEA">
            <w:pPr>
              <w:pStyle w:val="NoSpacing"/>
              <w:rPr>
                <w:rFonts w:ascii="Aptos" w:hAnsi="Aptos"/>
                <w:sz w:val="20"/>
                <w:szCs w:val="20"/>
              </w:rPr>
            </w:pPr>
            <w:r>
              <w:rPr>
                <w:rFonts w:ascii="Aptos" w:hAnsi="Aptos"/>
                <w:sz w:val="20"/>
                <w:szCs w:val="20"/>
              </w:rPr>
              <w:t>Mae’r Tîm CG a BG yn cynyddu ymwybyddiaeth o fioamrywiaeth trwy amrywiol ddulliau; hyfforddiant, ymgysylltu â’r</w:t>
            </w:r>
            <w:r w:rsidR="007A3CEA">
              <w:rPr>
                <w:rFonts w:ascii="Aptos" w:hAnsi="Aptos"/>
                <w:sz w:val="20"/>
                <w:szCs w:val="20"/>
              </w:rPr>
              <w:t xml:space="preserve"> cyhoedd</w:t>
            </w:r>
            <w:r>
              <w:rPr>
                <w:rFonts w:ascii="Aptos" w:hAnsi="Aptos"/>
                <w:sz w:val="20"/>
                <w:szCs w:val="20"/>
              </w:rPr>
              <w:t xml:space="preserve"> (teithiau cerdded/sgyrsiau), paneli dehongli, taflenni, tudalennau gwe, cyfryngau cymdeithasol</w:t>
            </w:r>
            <w:r w:rsidR="0054278F" w:rsidRPr="00FF0FFE">
              <w:rPr>
                <w:rFonts w:ascii="Aptos" w:hAnsi="Aptos"/>
                <w:sz w:val="20"/>
                <w:szCs w:val="20"/>
              </w:rPr>
              <w:t>.</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Mecanwaith adrodd</w:t>
            </w:r>
          </w:p>
        </w:tc>
        <w:tc>
          <w:tcPr>
            <w:tcW w:w="8783" w:type="dxa"/>
          </w:tcPr>
          <w:p w:rsidR="0054278F" w:rsidRPr="00FF0FFE" w:rsidRDefault="005605F4" w:rsidP="005605F4">
            <w:pPr>
              <w:pStyle w:val="NoSpacing"/>
              <w:rPr>
                <w:rFonts w:ascii="Aptos" w:hAnsi="Aptos"/>
                <w:sz w:val="20"/>
                <w:szCs w:val="20"/>
              </w:rPr>
            </w:pPr>
            <w:r>
              <w:rPr>
                <w:rFonts w:ascii="Aptos" w:hAnsi="Aptos"/>
                <w:sz w:val="20"/>
                <w:szCs w:val="20"/>
              </w:rPr>
              <w:t>Cyflwyno prosiectau a pharhau i gynnal tudalennau gwe CCNPT a thudalen Bywyd Gwyllt CNPT ar Face</w:t>
            </w:r>
            <w:r w:rsidR="0054278F" w:rsidRPr="00FF0FFE">
              <w:rPr>
                <w:rFonts w:ascii="Aptos" w:hAnsi="Aptos"/>
                <w:sz w:val="20"/>
                <w:szCs w:val="20"/>
              </w:rPr>
              <w:t>book</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6</w:t>
            </w:r>
          </w:p>
        </w:tc>
        <w:tc>
          <w:tcPr>
            <w:tcW w:w="8783" w:type="dxa"/>
          </w:tcPr>
          <w:p w:rsidR="0054278F" w:rsidRPr="00FF0FFE" w:rsidRDefault="0054278F" w:rsidP="005605F4">
            <w:pPr>
              <w:pStyle w:val="NoSpacing"/>
              <w:rPr>
                <w:rFonts w:ascii="Aptos" w:hAnsi="Aptos"/>
                <w:sz w:val="20"/>
                <w:szCs w:val="20"/>
              </w:rPr>
            </w:pPr>
            <w:r w:rsidRPr="00FF0FFE">
              <w:rPr>
                <w:rFonts w:ascii="Aptos" w:hAnsi="Aptos"/>
                <w:sz w:val="20"/>
                <w:szCs w:val="20"/>
              </w:rPr>
              <w:t xml:space="preserve">2 </w:t>
            </w:r>
            <w:r w:rsidR="005605F4">
              <w:rPr>
                <w:rFonts w:ascii="Aptos" w:hAnsi="Aptos"/>
                <w:sz w:val="20"/>
                <w:szCs w:val="20"/>
              </w:rPr>
              <w:t xml:space="preserve">brosiect cynyddu ymwybyddiaeth y flwyddyn, a chynnydd o flwyddyn i flwyddyn yn nifer dilynwyr y dudalen </w:t>
            </w:r>
            <w:r w:rsidRPr="00FF0FFE">
              <w:rPr>
                <w:rFonts w:ascii="Aptos" w:hAnsi="Aptos"/>
                <w:sz w:val="20"/>
                <w:szCs w:val="20"/>
              </w:rPr>
              <w:t>Facebook</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7</w:t>
            </w:r>
          </w:p>
        </w:tc>
        <w:tc>
          <w:tcPr>
            <w:tcW w:w="8783" w:type="dxa"/>
          </w:tcPr>
          <w:p w:rsidR="0054278F" w:rsidRPr="00FF0FFE" w:rsidRDefault="005605F4" w:rsidP="00D91650">
            <w:pPr>
              <w:pStyle w:val="NoSpacing"/>
              <w:rPr>
                <w:rFonts w:ascii="Aptos" w:hAnsi="Aptos"/>
                <w:sz w:val="20"/>
                <w:szCs w:val="20"/>
              </w:rPr>
            </w:pPr>
            <w:r w:rsidRPr="00FF0FFE">
              <w:rPr>
                <w:rFonts w:ascii="Aptos" w:hAnsi="Aptos"/>
                <w:sz w:val="20"/>
                <w:szCs w:val="20"/>
              </w:rPr>
              <w:t xml:space="preserve">2 </w:t>
            </w:r>
            <w:r>
              <w:rPr>
                <w:rFonts w:ascii="Aptos" w:hAnsi="Aptos"/>
                <w:sz w:val="20"/>
                <w:szCs w:val="20"/>
              </w:rPr>
              <w:t xml:space="preserve">brosiect cynyddu ymwybyddiaeth y flwyddyn, a chynnydd o flwyddyn i flwyddyn yn nifer dilynwyr y dudalen </w:t>
            </w:r>
            <w:r w:rsidRPr="00FF0FFE">
              <w:rPr>
                <w:rFonts w:ascii="Aptos" w:hAnsi="Aptos"/>
                <w:sz w:val="20"/>
                <w:szCs w:val="20"/>
              </w:rPr>
              <w:t>Facebook</w:t>
            </w:r>
          </w:p>
        </w:tc>
      </w:tr>
      <w:tr w:rsidR="00464C04" w:rsidRPr="00FF0FFE">
        <w:tc>
          <w:tcPr>
            <w:tcW w:w="1844" w:type="dxa"/>
            <w:shd w:val="clear" w:color="auto" w:fill="E2EFD9" w:themeFill="accent6" w:themeFillTint="33"/>
          </w:tcPr>
          <w:p w:rsidR="00464C04" w:rsidRPr="00FF0FFE" w:rsidRDefault="00B92911" w:rsidP="00464C04">
            <w:pPr>
              <w:pStyle w:val="NoSpacing"/>
              <w:rPr>
                <w:rFonts w:ascii="Aptos" w:hAnsi="Aptos"/>
                <w:sz w:val="20"/>
                <w:szCs w:val="20"/>
              </w:rPr>
            </w:pPr>
            <w:r>
              <w:rPr>
                <w:rFonts w:ascii="Aptos" w:hAnsi="Aptos"/>
                <w:b/>
                <w:bCs/>
                <w:sz w:val="20"/>
                <w:szCs w:val="20"/>
              </w:rPr>
              <w:t>Cynnydd</w:t>
            </w:r>
          </w:p>
        </w:tc>
        <w:tc>
          <w:tcPr>
            <w:tcW w:w="8783" w:type="dxa"/>
            <w:shd w:val="clear" w:color="auto" w:fill="E2EFD9" w:themeFill="accent6" w:themeFillTint="33"/>
          </w:tcPr>
          <w:p w:rsidR="00464C04" w:rsidRPr="00FF0FFE" w:rsidRDefault="005605F4" w:rsidP="00464C04">
            <w:pPr>
              <w:pStyle w:val="NoSpacing"/>
              <w:rPr>
                <w:rFonts w:ascii="Aptos" w:hAnsi="Aptos"/>
                <w:sz w:val="20"/>
                <w:szCs w:val="20"/>
              </w:rPr>
            </w:pPr>
            <w:r>
              <w:rPr>
                <w:rFonts w:ascii="Aptos" w:hAnsi="Aptos"/>
                <w:sz w:val="20"/>
                <w:szCs w:val="20"/>
              </w:rPr>
              <w:t xml:space="preserve">Mae’r Tîm CG a BG wedi mynd ati i gynyddu ymwybyddiaeth mewn sawl ffordd: </w:t>
            </w:r>
          </w:p>
          <w:p w:rsidR="00DE29A4" w:rsidRPr="00FF0FFE" w:rsidRDefault="005605F4" w:rsidP="00DE29A4">
            <w:pPr>
              <w:pStyle w:val="NoSpacing"/>
              <w:numPr>
                <w:ilvl w:val="0"/>
                <w:numId w:val="3"/>
              </w:numPr>
              <w:rPr>
                <w:rFonts w:ascii="Aptos" w:hAnsi="Aptos"/>
                <w:sz w:val="20"/>
                <w:szCs w:val="20"/>
              </w:rPr>
            </w:pPr>
            <w:r>
              <w:rPr>
                <w:rFonts w:ascii="Aptos" w:hAnsi="Aptos"/>
                <w:sz w:val="20"/>
                <w:szCs w:val="20"/>
              </w:rPr>
              <w:t>Datganiadau i’r wasg; datganiadau rheolaidd i’r wasg yn rhoi sylw i weithgareddau prosiectau</w:t>
            </w:r>
            <w:r w:rsidR="00DE29A4" w:rsidRPr="00FF0FFE">
              <w:rPr>
                <w:rFonts w:ascii="Aptos" w:hAnsi="Aptos"/>
                <w:sz w:val="20"/>
                <w:szCs w:val="20"/>
              </w:rPr>
              <w:t xml:space="preserve">  </w:t>
            </w:r>
          </w:p>
          <w:p w:rsidR="00DE29A4" w:rsidRPr="00FF0FFE" w:rsidRDefault="005605F4" w:rsidP="00DE29A4">
            <w:pPr>
              <w:pStyle w:val="NoSpacing"/>
              <w:numPr>
                <w:ilvl w:val="0"/>
                <w:numId w:val="3"/>
              </w:numPr>
              <w:rPr>
                <w:rFonts w:ascii="Aptos" w:hAnsi="Aptos"/>
                <w:sz w:val="20"/>
                <w:szCs w:val="20"/>
              </w:rPr>
            </w:pPr>
            <w:r>
              <w:rPr>
                <w:rFonts w:ascii="Aptos" w:hAnsi="Aptos"/>
                <w:sz w:val="20"/>
                <w:szCs w:val="20"/>
              </w:rPr>
              <w:t>Cylchlythyron tîm</w:t>
            </w:r>
            <w:r w:rsidR="00DE29A4" w:rsidRPr="00FF0FFE">
              <w:rPr>
                <w:rFonts w:ascii="Aptos" w:hAnsi="Aptos"/>
                <w:sz w:val="20"/>
                <w:szCs w:val="20"/>
              </w:rPr>
              <w:t xml:space="preserve">; </w:t>
            </w:r>
            <w:r>
              <w:rPr>
                <w:rFonts w:ascii="Aptos" w:hAnsi="Aptos"/>
                <w:sz w:val="20"/>
                <w:szCs w:val="20"/>
              </w:rPr>
              <w:t xml:space="preserve">rhyddhawyd cylchlythyron tîm ddwywaith y flwyddyn e.e. </w:t>
            </w:r>
            <w:hyperlink r:id="rId32" w:history="1">
              <w:r>
                <w:rPr>
                  <w:rStyle w:val="Hyperlink"/>
                  <w:rFonts w:ascii="Aptos" w:hAnsi="Aptos"/>
                  <w:sz w:val="20"/>
                  <w:szCs w:val="20"/>
                </w:rPr>
                <w:t>Rhagfyr</w:t>
              </w:r>
              <w:r w:rsidR="00DE29A4" w:rsidRPr="00FF0FFE">
                <w:rPr>
                  <w:rStyle w:val="Hyperlink"/>
                  <w:rFonts w:ascii="Aptos" w:hAnsi="Aptos"/>
                  <w:sz w:val="20"/>
                  <w:szCs w:val="20"/>
                </w:rPr>
                <w:t xml:space="preserve"> 2024</w:t>
              </w:r>
            </w:hyperlink>
          </w:p>
          <w:p w:rsidR="00DE29A4" w:rsidRPr="00FF0FFE" w:rsidRDefault="005605F4" w:rsidP="00DE29A4">
            <w:pPr>
              <w:pStyle w:val="NoSpacing"/>
              <w:numPr>
                <w:ilvl w:val="0"/>
                <w:numId w:val="3"/>
              </w:numPr>
              <w:rPr>
                <w:rFonts w:ascii="Aptos" w:hAnsi="Aptos"/>
                <w:sz w:val="20"/>
                <w:szCs w:val="20"/>
              </w:rPr>
            </w:pPr>
            <w:r>
              <w:rPr>
                <w:rFonts w:ascii="Aptos" w:hAnsi="Aptos"/>
                <w:sz w:val="20"/>
                <w:szCs w:val="20"/>
              </w:rPr>
              <w:t>Digwyddiadau</w:t>
            </w:r>
            <w:r w:rsidR="00DE29A4" w:rsidRPr="00FF0FFE">
              <w:rPr>
                <w:rFonts w:ascii="Aptos" w:hAnsi="Aptos"/>
                <w:sz w:val="20"/>
                <w:szCs w:val="20"/>
              </w:rPr>
              <w:t xml:space="preserve">; </w:t>
            </w:r>
            <w:r>
              <w:rPr>
                <w:rFonts w:ascii="Aptos" w:hAnsi="Aptos"/>
                <w:sz w:val="20"/>
                <w:szCs w:val="20"/>
              </w:rPr>
              <w:t>Cynhaliwyd nifer o ddigwyddiadau, yn rhai bach e.e. dros 70 o deithiau cerdded byd natur a gynhaliwyd trwy’r prosiect Gweithio gyda Natur, gyda bron 500 o gyfranogwyr unigol, a digwyddiadau mwy</w:t>
            </w:r>
            <w:r w:rsidR="009F1AEF">
              <w:rPr>
                <w:rFonts w:ascii="Aptos" w:hAnsi="Aptos"/>
                <w:sz w:val="20"/>
                <w:szCs w:val="20"/>
              </w:rPr>
              <w:t xml:space="preserve">, tebyg i ‘wyliau’ e.e. </w:t>
            </w:r>
            <w:r w:rsidR="00DE29A4" w:rsidRPr="009F1AEF">
              <w:rPr>
                <w:rFonts w:ascii="Aptos" w:hAnsi="Aptos"/>
                <w:i/>
                <w:sz w:val="20"/>
                <w:szCs w:val="20"/>
              </w:rPr>
              <w:t>Nature Unearthed</w:t>
            </w:r>
            <w:r w:rsidR="009F1AEF">
              <w:rPr>
                <w:rFonts w:ascii="Aptos" w:hAnsi="Aptos"/>
                <w:sz w:val="20"/>
                <w:szCs w:val="20"/>
              </w:rPr>
              <w:t xml:space="preserve"> ym mis Chwefror </w:t>
            </w:r>
            <w:r w:rsidR="00DE29A4" w:rsidRPr="00FF0FFE">
              <w:rPr>
                <w:rFonts w:ascii="Aptos" w:hAnsi="Aptos"/>
                <w:sz w:val="20"/>
                <w:szCs w:val="20"/>
              </w:rPr>
              <w:t>2024 a</w:t>
            </w:r>
            <w:r w:rsidR="009F1AEF">
              <w:rPr>
                <w:rFonts w:ascii="Aptos" w:hAnsi="Aptos"/>
                <w:sz w:val="20"/>
                <w:szCs w:val="20"/>
              </w:rPr>
              <w:t xml:space="preserve"> mis Medi</w:t>
            </w:r>
            <w:r w:rsidR="00040245">
              <w:rPr>
                <w:rFonts w:ascii="Aptos" w:hAnsi="Aptos"/>
                <w:sz w:val="20"/>
                <w:szCs w:val="20"/>
              </w:rPr>
              <w:t xml:space="preserve"> 2024</w:t>
            </w:r>
          </w:p>
          <w:p w:rsidR="00DE29A4" w:rsidRPr="00FF0FFE" w:rsidRDefault="009F1AEF" w:rsidP="00DE29A4">
            <w:pPr>
              <w:pStyle w:val="NoSpacing"/>
              <w:numPr>
                <w:ilvl w:val="0"/>
                <w:numId w:val="3"/>
              </w:numPr>
              <w:rPr>
                <w:rFonts w:ascii="Aptos" w:hAnsi="Aptos"/>
                <w:sz w:val="20"/>
                <w:szCs w:val="20"/>
              </w:rPr>
            </w:pPr>
            <w:r>
              <w:rPr>
                <w:rFonts w:ascii="Aptos" w:hAnsi="Aptos"/>
                <w:sz w:val="20"/>
                <w:szCs w:val="20"/>
              </w:rPr>
              <w:t>Mynychu digwyddiadau eraill; gan gynnwys Wythnos Werdd Castell-nedd, y Cynulliad Gwyrdd, a’r Ŵyl Coed Nadolig ym Mharc Gwledig Marg</w:t>
            </w:r>
            <w:r w:rsidR="00C6106E">
              <w:rPr>
                <w:rFonts w:ascii="Aptos" w:hAnsi="Aptos"/>
                <w:sz w:val="20"/>
                <w:szCs w:val="20"/>
              </w:rPr>
              <w:t xml:space="preserve">am </w:t>
            </w:r>
          </w:p>
          <w:p w:rsidR="00DE29A4" w:rsidRPr="00FF0FFE" w:rsidRDefault="009F1AEF" w:rsidP="00DE29A4">
            <w:pPr>
              <w:pStyle w:val="NoSpacing"/>
              <w:numPr>
                <w:ilvl w:val="0"/>
                <w:numId w:val="3"/>
              </w:numPr>
              <w:rPr>
                <w:rFonts w:ascii="Aptos" w:hAnsi="Aptos"/>
                <w:sz w:val="20"/>
                <w:szCs w:val="20"/>
              </w:rPr>
            </w:pPr>
            <w:r>
              <w:rPr>
                <w:rFonts w:ascii="Aptos" w:hAnsi="Aptos"/>
                <w:sz w:val="20"/>
                <w:szCs w:val="20"/>
              </w:rPr>
              <w:t>Fideologiau</w:t>
            </w:r>
            <w:r w:rsidR="00DE29A4" w:rsidRPr="00FF0FFE">
              <w:rPr>
                <w:rFonts w:ascii="Aptos" w:hAnsi="Aptos"/>
                <w:sz w:val="20"/>
                <w:szCs w:val="20"/>
              </w:rPr>
              <w:t xml:space="preserve">; </w:t>
            </w:r>
            <w:r w:rsidRPr="009F1AEF">
              <w:rPr>
                <w:rFonts w:ascii="Aptos" w:hAnsi="Aptos"/>
                <w:sz w:val="20"/>
                <w:szCs w:val="20"/>
              </w:rPr>
              <w:t>Flog Ystlumod M</w:t>
            </w:r>
            <w:r w:rsidR="00DE29A4" w:rsidRPr="009F1AEF">
              <w:rPr>
                <w:rFonts w:ascii="Aptos" w:hAnsi="Aptos"/>
                <w:sz w:val="20"/>
                <w:szCs w:val="20"/>
              </w:rPr>
              <w:t>argam</w:t>
            </w:r>
          </w:p>
          <w:p w:rsidR="009F1AEF" w:rsidRDefault="009F1AEF" w:rsidP="00C6106E">
            <w:pPr>
              <w:pStyle w:val="NoSpacing"/>
              <w:numPr>
                <w:ilvl w:val="0"/>
                <w:numId w:val="3"/>
              </w:numPr>
              <w:rPr>
                <w:rFonts w:ascii="Aptos" w:hAnsi="Aptos"/>
                <w:sz w:val="20"/>
                <w:szCs w:val="20"/>
              </w:rPr>
            </w:pPr>
            <w:r w:rsidRPr="009F1AEF">
              <w:rPr>
                <w:rFonts w:ascii="Aptos" w:hAnsi="Aptos"/>
                <w:sz w:val="20"/>
                <w:szCs w:val="20"/>
              </w:rPr>
              <w:t>Taflenni; e.e. taflen Help i Ddraenogod i’r tîm Diogelwch Ffyrdd ei gyflwyno mewn ysgolion, taflen Ystlumod Margam</w:t>
            </w:r>
          </w:p>
          <w:p w:rsidR="00C6106E" w:rsidRPr="009F1AEF" w:rsidRDefault="009F1AEF" w:rsidP="00C6106E">
            <w:pPr>
              <w:pStyle w:val="NoSpacing"/>
              <w:numPr>
                <w:ilvl w:val="0"/>
                <w:numId w:val="3"/>
              </w:numPr>
              <w:rPr>
                <w:rFonts w:ascii="Aptos" w:hAnsi="Aptos"/>
                <w:sz w:val="20"/>
                <w:szCs w:val="20"/>
              </w:rPr>
            </w:pPr>
            <w:r>
              <w:rPr>
                <w:rFonts w:ascii="Aptos" w:hAnsi="Aptos"/>
                <w:sz w:val="20"/>
                <w:szCs w:val="20"/>
              </w:rPr>
              <w:t>Dehongli; dehongli newydd wedi’i osod ar safleoedd Gweithio gyda Natur</w:t>
            </w:r>
          </w:p>
          <w:p w:rsidR="005B5481" w:rsidRPr="00FF0FFE" w:rsidRDefault="005B5481" w:rsidP="005B5481">
            <w:pPr>
              <w:pStyle w:val="NoSpacing"/>
              <w:rPr>
                <w:rFonts w:ascii="Aptos" w:hAnsi="Aptos"/>
                <w:sz w:val="20"/>
                <w:szCs w:val="20"/>
              </w:rPr>
            </w:pPr>
          </w:p>
          <w:p w:rsidR="005B5481" w:rsidRPr="00FF0FFE" w:rsidRDefault="009F1AEF" w:rsidP="009F1AEF">
            <w:pPr>
              <w:pStyle w:val="NoSpacing"/>
              <w:rPr>
                <w:rFonts w:ascii="Aptos" w:hAnsi="Aptos"/>
                <w:sz w:val="20"/>
                <w:szCs w:val="20"/>
              </w:rPr>
            </w:pPr>
            <w:r>
              <w:rPr>
                <w:rFonts w:ascii="Aptos" w:hAnsi="Aptos"/>
                <w:sz w:val="20"/>
                <w:szCs w:val="20"/>
              </w:rPr>
              <w:t xml:space="preserve">Mae nifer dilynwyr tudalen </w:t>
            </w:r>
            <w:r w:rsidR="005B5481" w:rsidRPr="00FF0FFE">
              <w:rPr>
                <w:rFonts w:ascii="Aptos" w:hAnsi="Aptos"/>
                <w:sz w:val="20"/>
                <w:szCs w:val="20"/>
              </w:rPr>
              <w:t xml:space="preserve">Facebook </w:t>
            </w:r>
            <w:r>
              <w:rPr>
                <w:rFonts w:ascii="Aptos" w:hAnsi="Aptos"/>
                <w:sz w:val="20"/>
                <w:szCs w:val="20"/>
              </w:rPr>
              <w:t>Bywyd Gwyllt CNPT wedi codi 400 (bellach mae 2.6 mil o ddilynwyr</w:t>
            </w:r>
            <w:r w:rsidR="005B5481" w:rsidRPr="00FF0FFE">
              <w:rPr>
                <w:rFonts w:ascii="Aptos" w:hAnsi="Aptos"/>
                <w:sz w:val="20"/>
                <w:szCs w:val="20"/>
              </w:rPr>
              <w:t>)</w:t>
            </w:r>
          </w:p>
        </w:tc>
      </w:tr>
      <w:tr w:rsidR="00464C04" w:rsidRPr="00FF0FFE">
        <w:tc>
          <w:tcPr>
            <w:tcW w:w="1844" w:type="dxa"/>
          </w:tcPr>
          <w:p w:rsidR="00464C04" w:rsidRPr="00FF0FFE" w:rsidRDefault="00B92911" w:rsidP="00464C04">
            <w:pPr>
              <w:pStyle w:val="NoSpacing"/>
              <w:rPr>
                <w:rFonts w:ascii="Aptos" w:hAnsi="Aptos"/>
                <w:sz w:val="20"/>
                <w:szCs w:val="20"/>
              </w:rPr>
            </w:pPr>
            <w:r>
              <w:rPr>
                <w:rFonts w:ascii="Aptos" w:hAnsi="Aptos"/>
                <w:sz w:val="20"/>
                <w:szCs w:val="20"/>
              </w:rPr>
              <w:t>Amcanion NRAP</w:t>
            </w:r>
          </w:p>
        </w:tc>
        <w:tc>
          <w:tcPr>
            <w:tcW w:w="8783" w:type="dxa"/>
          </w:tcPr>
          <w:p w:rsidR="00464C04" w:rsidRPr="00FF0FFE" w:rsidRDefault="00464C04" w:rsidP="00464C04">
            <w:pPr>
              <w:pStyle w:val="NoSpacing"/>
              <w:rPr>
                <w:rFonts w:ascii="Aptos" w:hAnsi="Aptos"/>
                <w:sz w:val="20"/>
                <w:szCs w:val="20"/>
              </w:rPr>
            </w:pPr>
            <w:r w:rsidRPr="00FF0FFE">
              <w:rPr>
                <w:rFonts w:ascii="Aptos" w:hAnsi="Aptos"/>
                <w:sz w:val="20"/>
                <w:szCs w:val="20"/>
              </w:rPr>
              <w:t>1,2,3,5</w:t>
            </w:r>
          </w:p>
        </w:tc>
      </w:tr>
    </w:tbl>
    <w:p w:rsidR="0054278F" w:rsidRPr="00FF0FFE" w:rsidRDefault="0054278F" w:rsidP="0054278F">
      <w:pPr>
        <w:pStyle w:val="NoSpacing"/>
        <w:rPr>
          <w:rFonts w:ascii="Aptos" w:hAnsi="Aptos"/>
          <w:sz w:val="20"/>
          <w:szCs w:val="20"/>
        </w:rPr>
      </w:pPr>
    </w:p>
    <w:tbl>
      <w:tblPr>
        <w:tblW w:w="10627" w:type="dxa"/>
        <w:tblLook w:val="04A0"/>
      </w:tblPr>
      <w:tblGrid>
        <w:gridCol w:w="1844"/>
        <w:gridCol w:w="8783"/>
      </w:tblGrid>
      <w:tr w:rsidR="0054278F" w:rsidRPr="00FF0FFE">
        <w:trPr>
          <w:tblHeader/>
        </w:trPr>
        <w:tc>
          <w:tcPr>
            <w:tcW w:w="1844" w:type="dxa"/>
            <w:shd w:val="clear" w:color="auto" w:fill="BDD6EE" w:themeFill="accent1" w:themeFillTint="66"/>
          </w:tcPr>
          <w:p w:rsidR="0054278F" w:rsidRPr="00FF0FFE" w:rsidRDefault="0054278F" w:rsidP="00D91650">
            <w:pPr>
              <w:pStyle w:val="NoSpacing"/>
              <w:rPr>
                <w:rFonts w:ascii="Aptos" w:hAnsi="Aptos"/>
                <w:color w:val="000000" w:themeColor="text1"/>
                <w:sz w:val="20"/>
                <w:szCs w:val="20"/>
              </w:rPr>
            </w:pPr>
            <w:r w:rsidRPr="00FF0FFE">
              <w:rPr>
                <w:rFonts w:ascii="Aptos" w:hAnsi="Aptos"/>
                <w:color w:val="000000" w:themeColor="text1"/>
                <w:sz w:val="20"/>
                <w:szCs w:val="20"/>
              </w:rPr>
              <w:t>2.4</w:t>
            </w:r>
          </w:p>
        </w:tc>
        <w:tc>
          <w:tcPr>
            <w:tcW w:w="8783" w:type="dxa"/>
            <w:shd w:val="clear" w:color="auto" w:fill="BDD6EE" w:themeFill="accent1" w:themeFillTint="66"/>
          </w:tcPr>
          <w:p w:rsidR="0054278F" w:rsidRPr="00FF0FFE" w:rsidRDefault="00403E35" w:rsidP="00403E35">
            <w:pPr>
              <w:pStyle w:val="NoSpacing"/>
              <w:rPr>
                <w:rFonts w:ascii="Aptos" w:hAnsi="Aptos"/>
                <w:b/>
                <w:color w:val="000000" w:themeColor="text1"/>
                <w:sz w:val="20"/>
                <w:szCs w:val="20"/>
              </w:rPr>
            </w:pPr>
            <w:r>
              <w:rPr>
                <w:rFonts w:ascii="Aptos" w:hAnsi="Aptos"/>
                <w:b/>
                <w:color w:val="000000" w:themeColor="text1"/>
                <w:sz w:val="20"/>
                <w:szCs w:val="20"/>
              </w:rPr>
              <w:t>ARCHWILIAD BIOAMRYWIAETH</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Cam gweithredu</w:t>
            </w:r>
            <w:r w:rsidR="0054278F" w:rsidRPr="00FF0FFE">
              <w:rPr>
                <w:rFonts w:ascii="Aptos" w:hAnsi="Aptos"/>
                <w:sz w:val="20"/>
                <w:szCs w:val="20"/>
              </w:rPr>
              <w:t xml:space="preserve"> </w:t>
            </w:r>
          </w:p>
        </w:tc>
        <w:tc>
          <w:tcPr>
            <w:tcW w:w="8783" w:type="dxa"/>
          </w:tcPr>
          <w:p w:rsidR="0054278F" w:rsidRPr="00FF0FFE" w:rsidRDefault="00255D80" w:rsidP="00D91650">
            <w:pPr>
              <w:pStyle w:val="NoSpacing"/>
              <w:rPr>
                <w:rFonts w:ascii="Aptos" w:hAnsi="Aptos"/>
                <w:sz w:val="20"/>
                <w:szCs w:val="20"/>
              </w:rPr>
            </w:pPr>
            <w:r>
              <w:rPr>
                <w:rFonts w:ascii="Aptos" w:hAnsi="Aptos"/>
                <w:sz w:val="20"/>
                <w:szCs w:val="20"/>
              </w:rPr>
              <w:t xml:space="preserve">Cynnal archwiliad bioamrywiaeth ar dir sydd yn ein meddiant a than ein rheolaeth, er mwyn canfod ble mae gennym gynefinoedd a rhywogaethau A7 gwarchodedig ar ein tir. Yna rhoddir blaenoriaeth i’r ardaloedd/safleoedd hynny lle nodwyd bod cynefinoedd / rhywogaethau Adran 7 sy’n cynnig y budd mwyaf i fioamrywiaeth, gan ystyried un o’r opsiynau canlynol: </w:t>
            </w:r>
          </w:p>
          <w:p w:rsidR="0054278F" w:rsidRPr="00FF0FFE" w:rsidRDefault="0054278F" w:rsidP="00D91650">
            <w:pPr>
              <w:pStyle w:val="NoSpacing"/>
              <w:rPr>
                <w:rFonts w:ascii="Aptos" w:hAnsi="Aptos"/>
                <w:sz w:val="20"/>
                <w:szCs w:val="20"/>
              </w:rPr>
            </w:pPr>
          </w:p>
          <w:p w:rsidR="0054278F" w:rsidRPr="00FF0FFE" w:rsidRDefault="0054278F" w:rsidP="00D91650">
            <w:pPr>
              <w:pStyle w:val="NoSpacing"/>
              <w:rPr>
                <w:rFonts w:ascii="Aptos" w:hAnsi="Aptos"/>
                <w:sz w:val="20"/>
                <w:szCs w:val="20"/>
              </w:rPr>
            </w:pPr>
            <w:r w:rsidRPr="00FF0FFE">
              <w:rPr>
                <w:rFonts w:ascii="Aptos" w:hAnsi="Aptos"/>
                <w:sz w:val="20"/>
                <w:szCs w:val="20"/>
              </w:rPr>
              <w:t xml:space="preserve">1) </w:t>
            </w:r>
            <w:r w:rsidR="00255D80">
              <w:rPr>
                <w:rFonts w:ascii="Aptos" w:hAnsi="Aptos"/>
                <w:sz w:val="20"/>
                <w:szCs w:val="20"/>
              </w:rPr>
              <w:t>Y</w:t>
            </w:r>
            <w:r w:rsidRPr="00FF0FFE">
              <w:rPr>
                <w:rFonts w:ascii="Aptos" w:hAnsi="Aptos"/>
                <w:sz w:val="20"/>
                <w:szCs w:val="20"/>
              </w:rPr>
              <w:t xml:space="preserve"> status quo – </w:t>
            </w:r>
            <w:r w:rsidR="00255D80">
              <w:rPr>
                <w:rFonts w:ascii="Aptos" w:hAnsi="Aptos"/>
                <w:sz w:val="20"/>
                <w:szCs w:val="20"/>
              </w:rPr>
              <w:t>heb gymryd camau gweithredu pellach</w:t>
            </w:r>
            <w:r w:rsidRPr="00FF0FFE">
              <w:rPr>
                <w:rFonts w:ascii="Aptos" w:hAnsi="Aptos"/>
                <w:sz w:val="20"/>
                <w:szCs w:val="20"/>
              </w:rPr>
              <w:t>.</w:t>
            </w:r>
          </w:p>
          <w:p w:rsidR="0054278F" w:rsidRPr="00FF0FFE" w:rsidRDefault="0054278F" w:rsidP="00D91650">
            <w:pPr>
              <w:pStyle w:val="NoSpacing"/>
              <w:rPr>
                <w:rFonts w:ascii="Aptos" w:hAnsi="Aptos"/>
                <w:sz w:val="20"/>
                <w:szCs w:val="20"/>
              </w:rPr>
            </w:pPr>
            <w:r w:rsidRPr="00FF0FFE">
              <w:rPr>
                <w:rFonts w:ascii="Aptos" w:hAnsi="Aptos"/>
                <w:sz w:val="20"/>
                <w:szCs w:val="20"/>
              </w:rPr>
              <w:t xml:space="preserve">2) </w:t>
            </w:r>
            <w:r w:rsidR="00255D80">
              <w:rPr>
                <w:rFonts w:ascii="Aptos" w:hAnsi="Aptos"/>
                <w:sz w:val="20"/>
                <w:szCs w:val="20"/>
              </w:rPr>
              <w:t>Mynd ati i reoli’n briodol er lles bioamrywiaeth. Gallai hynny fod trwy</w:t>
            </w:r>
            <w:r w:rsidRPr="00FF0FFE">
              <w:rPr>
                <w:rFonts w:ascii="Aptos" w:hAnsi="Aptos"/>
                <w:sz w:val="20"/>
                <w:szCs w:val="20"/>
              </w:rPr>
              <w:t>:</w:t>
            </w:r>
          </w:p>
          <w:p w:rsidR="00255D80" w:rsidRDefault="00255D80" w:rsidP="00D91650">
            <w:pPr>
              <w:pStyle w:val="NoSpacing"/>
              <w:rPr>
                <w:rFonts w:ascii="Aptos" w:hAnsi="Aptos"/>
                <w:sz w:val="20"/>
                <w:szCs w:val="20"/>
              </w:rPr>
            </w:pPr>
            <w:r>
              <w:rPr>
                <w:rFonts w:ascii="Aptos" w:hAnsi="Aptos"/>
                <w:sz w:val="20"/>
                <w:szCs w:val="20"/>
              </w:rPr>
              <w:t xml:space="preserve">Yr Awdurdod a, lle bo angen, gellir sicrhau ffynonellau refeniw addas ar ffurf cyllid allanol i gefnogi a rheoli’r safleoedd a nodwyd. </w:t>
            </w:r>
          </w:p>
          <w:p w:rsidR="0054278F" w:rsidRPr="00FF0FFE" w:rsidRDefault="00255D80" w:rsidP="00D91650">
            <w:pPr>
              <w:pStyle w:val="NoSpacing"/>
              <w:rPr>
                <w:rFonts w:ascii="Aptos" w:hAnsi="Aptos"/>
                <w:sz w:val="20"/>
                <w:szCs w:val="20"/>
              </w:rPr>
            </w:pPr>
            <w:r>
              <w:rPr>
                <w:rFonts w:ascii="Aptos" w:hAnsi="Aptos"/>
                <w:sz w:val="20"/>
                <w:szCs w:val="20"/>
              </w:rPr>
              <w:t>Prydlesu i bartïon allanol</w:t>
            </w:r>
            <w:r w:rsidR="0054278F" w:rsidRPr="00FF0FFE">
              <w:rPr>
                <w:rFonts w:ascii="Aptos" w:hAnsi="Aptos"/>
                <w:sz w:val="20"/>
                <w:szCs w:val="20"/>
              </w:rPr>
              <w:t>.</w:t>
            </w:r>
          </w:p>
          <w:p w:rsidR="0054278F" w:rsidRPr="00FF0FFE" w:rsidRDefault="00255D80" w:rsidP="00D91650">
            <w:pPr>
              <w:pStyle w:val="NoSpacing"/>
              <w:rPr>
                <w:rFonts w:ascii="Aptos" w:hAnsi="Aptos"/>
                <w:sz w:val="20"/>
                <w:szCs w:val="20"/>
              </w:rPr>
            </w:pPr>
            <w:r>
              <w:rPr>
                <w:rFonts w:ascii="Aptos" w:hAnsi="Aptos"/>
                <w:sz w:val="20"/>
                <w:szCs w:val="20"/>
              </w:rPr>
              <w:t xml:space="preserve">DS Mae angen rhoi gwybod am unrhyw golled ariannol y gallai’r Awdurdod ei hwynebu a chytuno ar hynny cyn rhoi unrhyw brydles. </w:t>
            </w:r>
          </w:p>
          <w:p w:rsidR="0054278F" w:rsidRPr="00FF0FFE" w:rsidRDefault="0054278F" w:rsidP="00D91650">
            <w:pPr>
              <w:pStyle w:val="NoSpacing"/>
              <w:rPr>
                <w:rFonts w:ascii="Aptos" w:hAnsi="Aptos"/>
                <w:sz w:val="20"/>
                <w:szCs w:val="20"/>
              </w:rPr>
            </w:pPr>
            <w:r w:rsidRPr="00FF0FFE">
              <w:rPr>
                <w:rFonts w:ascii="Aptos" w:hAnsi="Aptos"/>
                <w:sz w:val="20"/>
                <w:szCs w:val="20"/>
              </w:rPr>
              <w:t xml:space="preserve">3) </w:t>
            </w:r>
            <w:r w:rsidR="00266D88">
              <w:rPr>
                <w:rFonts w:ascii="Aptos" w:hAnsi="Aptos"/>
                <w:sz w:val="20"/>
                <w:szCs w:val="20"/>
              </w:rPr>
              <w:t xml:space="preserve">Os gwaredir safle yn y dyfodol bydd gwybodaeth berthnasol o’r archwiliad yn cael ei chynnwys, fel bod modd i’r prynwr/tenant gydymffurfio â’r gofynion perthnasol. </w:t>
            </w:r>
          </w:p>
          <w:p w:rsidR="0054278F" w:rsidRPr="00FF0FFE" w:rsidRDefault="0054278F" w:rsidP="00D9444E">
            <w:pPr>
              <w:pStyle w:val="NoSpacing"/>
              <w:rPr>
                <w:rFonts w:ascii="Aptos" w:hAnsi="Aptos"/>
                <w:sz w:val="20"/>
                <w:szCs w:val="20"/>
              </w:rPr>
            </w:pPr>
            <w:r w:rsidRPr="00FF0FFE">
              <w:rPr>
                <w:rFonts w:ascii="Aptos" w:hAnsi="Aptos"/>
                <w:sz w:val="20"/>
                <w:szCs w:val="20"/>
              </w:rPr>
              <w:t>4)</w:t>
            </w:r>
            <w:r w:rsidR="00D9444E">
              <w:rPr>
                <w:rFonts w:ascii="Aptos" w:hAnsi="Aptos"/>
                <w:sz w:val="20"/>
                <w:szCs w:val="20"/>
              </w:rPr>
              <w:t xml:space="preserve"> Cyn ymgymryd ag unrhyw waith a/neu newidiadau sylweddol i ddefnydd y tir ar safleoedd sydd ym meddiant a than reolaeth yr Awdurdod, bydd yn cymryd i ystyriaeth ganfyddiadau’r archwiliad, gan gymryd camau i ddiogelu a, lle bo modd, wella’r gwerth o ran bioamrywiaeth </w:t>
            </w:r>
            <w:r w:rsidRPr="00FF0FFE">
              <w:rPr>
                <w:rFonts w:ascii="Aptos" w:hAnsi="Aptos"/>
                <w:sz w:val="20"/>
                <w:szCs w:val="20"/>
              </w:rPr>
              <w:t xml:space="preserve"> </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Mecanwaith adrodd</w:t>
            </w:r>
          </w:p>
        </w:tc>
        <w:tc>
          <w:tcPr>
            <w:tcW w:w="8783" w:type="dxa"/>
          </w:tcPr>
          <w:p w:rsidR="0054278F" w:rsidRPr="00FF0FFE" w:rsidRDefault="00D9444E" w:rsidP="00D9444E">
            <w:pPr>
              <w:pStyle w:val="NoSpacing"/>
              <w:rPr>
                <w:rFonts w:ascii="Aptos" w:hAnsi="Aptos"/>
                <w:sz w:val="20"/>
                <w:szCs w:val="20"/>
              </w:rPr>
            </w:pPr>
            <w:r>
              <w:rPr>
                <w:rFonts w:ascii="Aptos" w:hAnsi="Aptos"/>
                <w:sz w:val="20"/>
                <w:szCs w:val="20"/>
              </w:rPr>
              <w:t>Yr adroddiad cyntaf fydd canlyniadau’r archwiliad</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6</w:t>
            </w:r>
          </w:p>
        </w:tc>
        <w:tc>
          <w:tcPr>
            <w:tcW w:w="8783" w:type="dxa"/>
          </w:tcPr>
          <w:p w:rsidR="0054278F" w:rsidRPr="00FF0FFE" w:rsidRDefault="0054278F" w:rsidP="00D9444E">
            <w:pPr>
              <w:pStyle w:val="NoSpacing"/>
              <w:rPr>
                <w:rFonts w:ascii="Aptos" w:hAnsi="Aptos"/>
                <w:sz w:val="20"/>
                <w:szCs w:val="20"/>
              </w:rPr>
            </w:pPr>
            <w:r w:rsidRPr="00FF0FFE">
              <w:rPr>
                <w:rFonts w:ascii="Aptos" w:hAnsi="Aptos"/>
                <w:sz w:val="20"/>
                <w:szCs w:val="20"/>
              </w:rPr>
              <w:t>As</w:t>
            </w:r>
            <w:r w:rsidR="00D9444E">
              <w:rPr>
                <w:rFonts w:ascii="Aptos" w:hAnsi="Aptos"/>
                <w:sz w:val="20"/>
                <w:szCs w:val="20"/>
              </w:rPr>
              <w:t>esiad ar waith</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7</w:t>
            </w:r>
          </w:p>
        </w:tc>
        <w:tc>
          <w:tcPr>
            <w:tcW w:w="8783" w:type="dxa"/>
          </w:tcPr>
          <w:p w:rsidR="0054278F" w:rsidRPr="00FF0FFE" w:rsidRDefault="00D9444E" w:rsidP="00D9444E">
            <w:pPr>
              <w:pStyle w:val="NoSpacing"/>
              <w:rPr>
                <w:rFonts w:ascii="Aptos" w:hAnsi="Aptos"/>
                <w:sz w:val="20"/>
                <w:szCs w:val="20"/>
              </w:rPr>
            </w:pPr>
            <w:r>
              <w:rPr>
                <w:rFonts w:ascii="Aptos" w:hAnsi="Aptos"/>
                <w:sz w:val="20"/>
                <w:szCs w:val="20"/>
              </w:rPr>
              <w:t>Dilynwyd cyngor a roddwyd fel rhan o’r asesiad</w:t>
            </w:r>
          </w:p>
        </w:tc>
      </w:tr>
      <w:tr w:rsidR="0009066E" w:rsidRPr="00FF0FFE">
        <w:tc>
          <w:tcPr>
            <w:tcW w:w="1844" w:type="dxa"/>
            <w:shd w:val="clear" w:color="auto" w:fill="E2EFD9" w:themeFill="accent6" w:themeFillTint="33"/>
          </w:tcPr>
          <w:p w:rsidR="0009066E" w:rsidRPr="00FF0FFE" w:rsidRDefault="00B92911" w:rsidP="0009066E">
            <w:pPr>
              <w:pStyle w:val="NoSpacing"/>
              <w:rPr>
                <w:rFonts w:ascii="Aptos" w:hAnsi="Aptos"/>
                <w:sz w:val="20"/>
                <w:szCs w:val="20"/>
              </w:rPr>
            </w:pPr>
            <w:r>
              <w:rPr>
                <w:rFonts w:ascii="Aptos" w:hAnsi="Aptos"/>
                <w:b/>
                <w:bCs/>
                <w:sz w:val="20"/>
                <w:szCs w:val="20"/>
              </w:rPr>
              <w:t>Cynnydd</w:t>
            </w:r>
          </w:p>
        </w:tc>
        <w:tc>
          <w:tcPr>
            <w:tcW w:w="8783" w:type="dxa"/>
            <w:shd w:val="clear" w:color="auto" w:fill="E2EFD9" w:themeFill="accent6" w:themeFillTint="33"/>
          </w:tcPr>
          <w:p w:rsidR="0009066E" w:rsidRPr="00FF0FFE" w:rsidRDefault="00D9444E" w:rsidP="0009066E">
            <w:pPr>
              <w:pStyle w:val="NoSpacing"/>
              <w:rPr>
                <w:rFonts w:ascii="Aptos" w:hAnsi="Aptos"/>
                <w:sz w:val="20"/>
                <w:szCs w:val="20"/>
              </w:rPr>
            </w:pPr>
            <w:r>
              <w:rPr>
                <w:rFonts w:ascii="Aptos" w:hAnsi="Aptos"/>
                <w:sz w:val="20"/>
                <w:szCs w:val="20"/>
              </w:rPr>
              <w:t>Mae’r archwiliad Bioamrywiaeth yn parhau i ddosbarthu safleoedd yn rhai Coch, Ambr a Gwyrdd o ran y cyfyngiadau ar fioamrywiaeth. Caiff yr wybodaeth o’r archwiliadau hyn ei hymgorffori yn y systemau rheoli eiddo, gyda gofynion wedi’u nodi arni e.e. ‘Dim colled net i’r SINC’ / ‘Siarad â’r Tîm CG a BG i drefnu arolygon ystlumod / adar’ etc. Mae’r syst</w:t>
            </w:r>
            <w:r w:rsidR="00D12790">
              <w:rPr>
                <w:rFonts w:ascii="Aptos" w:hAnsi="Aptos"/>
                <w:sz w:val="20"/>
                <w:szCs w:val="20"/>
              </w:rPr>
              <w:t xml:space="preserve">em yn gweithio’n dda, fel y mae’r ceisiadau am ragor o wybodaeth gan y Tîm CG a BG yn tystio, o ganlyniad i </w:t>
            </w:r>
            <w:r w:rsidR="007A3CEA">
              <w:rPr>
                <w:rFonts w:ascii="Aptos" w:hAnsi="Aptos"/>
                <w:sz w:val="20"/>
                <w:szCs w:val="20"/>
              </w:rPr>
              <w:t>gyfyngiadau</w:t>
            </w:r>
            <w:r w:rsidR="00D12790">
              <w:rPr>
                <w:rFonts w:ascii="Aptos" w:hAnsi="Aptos"/>
                <w:sz w:val="20"/>
                <w:szCs w:val="20"/>
              </w:rPr>
              <w:t xml:space="preserve"> bioamrywiaeth yn cael eu nodi ar y System Rheoli Eiddo. </w:t>
            </w:r>
          </w:p>
          <w:p w:rsidR="0009066E" w:rsidRPr="00FF0FFE" w:rsidRDefault="0009066E" w:rsidP="0009066E">
            <w:pPr>
              <w:pStyle w:val="NoSpacing"/>
              <w:rPr>
                <w:rFonts w:ascii="Aptos" w:hAnsi="Aptos"/>
                <w:sz w:val="20"/>
                <w:szCs w:val="20"/>
              </w:rPr>
            </w:pP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Amcanion NRAP</w:t>
            </w:r>
          </w:p>
        </w:tc>
        <w:tc>
          <w:tcPr>
            <w:tcW w:w="8783" w:type="dxa"/>
          </w:tcPr>
          <w:p w:rsidR="0054278F" w:rsidRPr="00FF0FFE" w:rsidRDefault="0054278F" w:rsidP="00D91650">
            <w:pPr>
              <w:pStyle w:val="NoSpacing"/>
              <w:rPr>
                <w:rFonts w:ascii="Aptos" w:hAnsi="Aptos"/>
                <w:sz w:val="20"/>
                <w:szCs w:val="20"/>
              </w:rPr>
            </w:pPr>
            <w:r w:rsidRPr="00FF0FFE">
              <w:rPr>
                <w:rFonts w:ascii="Aptos" w:hAnsi="Aptos"/>
                <w:sz w:val="20"/>
                <w:szCs w:val="20"/>
              </w:rPr>
              <w:t>1,2,3,5</w:t>
            </w:r>
          </w:p>
        </w:tc>
      </w:tr>
    </w:tbl>
    <w:p w:rsidR="0054278F" w:rsidRPr="00FF0FFE" w:rsidRDefault="0054278F" w:rsidP="0054278F">
      <w:pPr>
        <w:pStyle w:val="NoSpacing"/>
        <w:rPr>
          <w:rFonts w:ascii="Aptos" w:hAnsi="Aptos"/>
          <w:sz w:val="20"/>
          <w:szCs w:val="20"/>
        </w:rPr>
      </w:pPr>
    </w:p>
    <w:p w:rsidR="0054278F" w:rsidRPr="00FF0FFE" w:rsidRDefault="0054278F" w:rsidP="0054278F">
      <w:pPr>
        <w:pStyle w:val="NoSpacing"/>
        <w:rPr>
          <w:rFonts w:ascii="Aptos" w:hAnsi="Aptos"/>
          <w:sz w:val="20"/>
          <w:szCs w:val="20"/>
        </w:rPr>
      </w:pPr>
    </w:p>
    <w:tbl>
      <w:tblPr>
        <w:tblW w:w="10627" w:type="dxa"/>
        <w:tblLook w:val="04A0"/>
      </w:tblPr>
      <w:tblGrid>
        <w:gridCol w:w="1844"/>
        <w:gridCol w:w="8783"/>
      </w:tblGrid>
      <w:tr w:rsidR="0054278F" w:rsidRPr="00FF0FFE">
        <w:trPr>
          <w:tblHeader/>
        </w:trPr>
        <w:tc>
          <w:tcPr>
            <w:tcW w:w="1844" w:type="dxa"/>
            <w:shd w:val="clear" w:color="auto" w:fill="BDD6EE" w:themeFill="accent1" w:themeFillTint="66"/>
          </w:tcPr>
          <w:p w:rsidR="0054278F" w:rsidRPr="00FF0FFE" w:rsidRDefault="0054278F" w:rsidP="00D91650">
            <w:pPr>
              <w:pStyle w:val="NoSpacing"/>
              <w:rPr>
                <w:rFonts w:ascii="Aptos" w:hAnsi="Aptos"/>
                <w:color w:val="000000" w:themeColor="text1"/>
                <w:sz w:val="20"/>
                <w:szCs w:val="20"/>
              </w:rPr>
            </w:pPr>
            <w:r w:rsidRPr="00FF0FFE">
              <w:rPr>
                <w:rFonts w:ascii="Aptos" w:hAnsi="Aptos"/>
                <w:color w:val="000000" w:themeColor="text1"/>
                <w:sz w:val="20"/>
                <w:szCs w:val="20"/>
              </w:rPr>
              <w:t>2.5</w:t>
            </w:r>
          </w:p>
        </w:tc>
        <w:tc>
          <w:tcPr>
            <w:tcW w:w="8783" w:type="dxa"/>
            <w:shd w:val="clear" w:color="auto" w:fill="BDD6EE" w:themeFill="accent1" w:themeFillTint="66"/>
          </w:tcPr>
          <w:p w:rsidR="0054278F" w:rsidRPr="00FF0FFE" w:rsidRDefault="00D12790" w:rsidP="00D12790">
            <w:pPr>
              <w:pStyle w:val="NoSpacing"/>
              <w:rPr>
                <w:rFonts w:ascii="Aptos" w:hAnsi="Aptos"/>
                <w:b/>
                <w:color w:val="000000" w:themeColor="text1"/>
                <w:sz w:val="20"/>
                <w:szCs w:val="20"/>
              </w:rPr>
            </w:pPr>
            <w:r>
              <w:rPr>
                <w:rFonts w:ascii="Aptos" w:hAnsi="Aptos"/>
                <w:b/>
                <w:color w:val="000000" w:themeColor="text1"/>
                <w:sz w:val="20"/>
                <w:szCs w:val="20"/>
              </w:rPr>
              <w:t>CANLLAWIAU CENEDLAETHOL</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Cam gweithredu</w:t>
            </w:r>
            <w:r w:rsidR="0054278F" w:rsidRPr="00FF0FFE">
              <w:rPr>
                <w:rFonts w:ascii="Aptos" w:hAnsi="Aptos"/>
                <w:sz w:val="20"/>
                <w:szCs w:val="20"/>
              </w:rPr>
              <w:t xml:space="preserve"> </w:t>
            </w:r>
          </w:p>
        </w:tc>
        <w:tc>
          <w:tcPr>
            <w:tcW w:w="8783" w:type="dxa"/>
          </w:tcPr>
          <w:p w:rsidR="0054278F" w:rsidRPr="00FF0FFE" w:rsidRDefault="00D12790" w:rsidP="00D12790">
            <w:pPr>
              <w:pStyle w:val="NoSpacing"/>
              <w:rPr>
                <w:rFonts w:ascii="Aptos" w:hAnsi="Aptos"/>
                <w:sz w:val="20"/>
                <w:szCs w:val="20"/>
              </w:rPr>
            </w:pPr>
            <w:r>
              <w:rPr>
                <w:rFonts w:ascii="Aptos" w:hAnsi="Aptos"/>
                <w:sz w:val="20"/>
                <w:szCs w:val="20"/>
              </w:rPr>
              <w:t xml:space="preserve">Gweithredu unrhyw ganllawiau cenedlaethol/rhanbarthol ar wella bioamrywiaeth a gwydnwch ecosystemau trwy’r system gynllunio. Bydd unrhyw ganllawiau newydd yn cael eu cymryd i ystyriaeth a’u hintegreiddio i’r system. </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Mecanwaith adrodd</w:t>
            </w:r>
          </w:p>
        </w:tc>
        <w:tc>
          <w:tcPr>
            <w:tcW w:w="8783" w:type="dxa"/>
          </w:tcPr>
          <w:p w:rsidR="0054278F" w:rsidRPr="00FF0FFE" w:rsidRDefault="00D12790" w:rsidP="00D12790">
            <w:pPr>
              <w:pStyle w:val="NoSpacing"/>
              <w:rPr>
                <w:rFonts w:ascii="Aptos" w:hAnsi="Aptos"/>
                <w:sz w:val="20"/>
                <w:szCs w:val="20"/>
              </w:rPr>
            </w:pPr>
            <w:r>
              <w:rPr>
                <w:rFonts w:ascii="Aptos" w:hAnsi="Aptos"/>
                <w:sz w:val="20"/>
                <w:szCs w:val="20"/>
              </w:rPr>
              <w:t>Taenlen Gynllunio y Tîm CG a BG</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6</w:t>
            </w:r>
          </w:p>
        </w:tc>
        <w:tc>
          <w:tcPr>
            <w:tcW w:w="8783" w:type="dxa"/>
          </w:tcPr>
          <w:p w:rsidR="0054278F" w:rsidRPr="00FF0FFE" w:rsidRDefault="00D12790" w:rsidP="00D12790">
            <w:pPr>
              <w:pStyle w:val="NoSpacing"/>
              <w:rPr>
                <w:rFonts w:ascii="Aptos" w:hAnsi="Aptos"/>
                <w:sz w:val="20"/>
                <w:szCs w:val="20"/>
              </w:rPr>
            </w:pPr>
            <w:r>
              <w:rPr>
                <w:rFonts w:ascii="Aptos" w:hAnsi="Aptos"/>
                <w:sz w:val="20"/>
                <w:szCs w:val="20"/>
              </w:rPr>
              <w:t>Yr holl ganllawiau cenedlaethol/rhanbarthol i gael eu hintegreiddio i’r system gynllunio o fewn 3 mis i’w rhyddhau</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7</w:t>
            </w:r>
          </w:p>
        </w:tc>
        <w:tc>
          <w:tcPr>
            <w:tcW w:w="8783" w:type="dxa"/>
          </w:tcPr>
          <w:p w:rsidR="0054278F" w:rsidRPr="00FF0FFE" w:rsidRDefault="00D12790" w:rsidP="00D91650">
            <w:pPr>
              <w:pStyle w:val="NoSpacing"/>
              <w:rPr>
                <w:rFonts w:ascii="Aptos" w:hAnsi="Aptos"/>
                <w:sz w:val="20"/>
                <w:szCs w:val="20"/>
              </w:rPr>
            </w:pPr>
            <w:r>
              <w:rPr>
                <w:rFonts w:ascii="Aptos" w:hAnsi="Aptos"/>
                <w:sz w:val="20"/>
                <w:szCs w:val="20"/>
              </w:rPr>
              <w:t>Yr holl ganllawiau cenedlaethol/rhanbarthol i gael eu hintegreiddio i’r system gynllunio o fewn 3 mis i’w rhyddhau</w:t>
            </w:r>
          </w:p>
        </w:tc>
      </w:tr>
      <w:tr w:rsidR="00AC71C5" w:rsidRPr="00FF0FFE">
        <w:tc>
          <w:tcPr>
            <w:tcW w:w="1844" w:type="dxa"/>
            <w:shd w:val="clear" w:color="auto" w:fill="E2EFD9" w:themeFill="accent6" w:themeFillTint="33"/>
          </w:tcPr>
          <w:p w:rsidR="00AC71C5" w:rsidRPr="00FF0FFE" w:rsidRDefault="00B92911" w:rsidP="00AC71C5">
            <w:pPr>
              <w:pStyle w:val="NoSpacing"/>
              <w:rPr>
                <w:rFonts w:ascii="Aptos" w:hAnsi="Aptos"/>
                <w:sz w:val="20"/>
                <w:szCs w:val="20"/>
              </w:rPr>
            </w:pPr>
            <w:r>
              <w:rPr>
                <w:rFonts w:ascii="Aptos" w:hAnsi="Aptos"/>
                <w:b/>
                <w:bCs/>
                <w:sz w:val="20"/>
                <w:szCs w:val="20"/>
              </w:rPr>
              <w:t>Cynnydd</w:t>
            </w:r>
          </w:p>
        </w:tc>
        <w:tc>
          <w:tcPr>
            <w:tcW w:w="8783" w:type="dxa"/>
            <w:shd w:val="clear" w:color="auto" w:fill="E2EFD9" w:themeFill="accent6" w:themeFillTint="33"/>
          </w:tcPr>
          <w:p w:rsidR="00AC71C5" w:rsidRPr="00FF0FFE" w:rsidRDefault="00D12790" w:rsidP="00AC71C5">
            <w:pPr>
              <w:pStyle w:val="NoSpacing"/>
              <w:rPr>
                <w:rFonts w:ascii="Aptos" w:hAnsi="Aptos"/>
                <w:sz w:val="20"/>
                <w:szCs w:val="20"/>
              </w:rPr>
            </w:pPr>
            <w:r>
              <w:rPr>
                <w:rFonts w:ascii="Aptos" w:hAnsi="Aptos"/>
                <w:sz w:val="20"/>
                <w:szCs w:val="20"/>
              </w:rPr>
              <w:t>Cafodd Pennod 6 o PCC12 ei hintegreiddio ar unwaith adeg ei rhyddhau</w:t>
            </w:r>
            <w:r w:rsidR="00AC71C5" w:rsidRPr="00FF0FFE">
              <w:rPr>
                <w:rFonts w:ascii="Aptos" w:hAnsi="Aptos"/>
                <w:sz w:val="20"/>
                <w:szCs w:val="20"/>
              </w:rPr>
              <w:t xml:space="preserve">. </w:t>
            </w:r>
          </w:p>
          <w:p w:rsidR="00AC71C5" w:rsidRPr="00FF0FFE" w:rsidRDefault="00AC71C5" w:rsidP="00AC71C5">
            <w:pPr>
              <w:pStyle w:val="NoSpacing"/>
              <w:rPr>
                <w:rFonts w:ascii="Aptos" w:hAnsi="Aptos"/>
                <w:sz w:val="20"/>
                <w:szCs w:val="20"/>
              </w:rPr>
            </w:pP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Amcanion NRAP</w:t>
            </w:r>
          </w:p>
        </w:tc>
        <w:tc>
          <w:tcPr>
            <w:tcW w:w="8783" w:type="dxa"/>
          </w:tcPr>
          <w:p w:rsidR="0054278F" w:rsidRPr="00FF0FFE" w:rsidRDefault="0054278F" w:rsidP="00D91650">
            <w:pPr>
              <w:pStyle w:val="NoSpacing"/>
              <w:rPr>
                <w:rFonts w:ascii="Aptos" w:hAnsi="Aptos"/>
                <w:sz w:val="20"/>
                <w:szCs w:val="20"/>
              </w:rPr>
            </w:pPr>
            <w:r w:rsidRPr="00FF0FFE">
              <w:rPr>
                <w:rFonts w:ascii="Aptos" w:hAnsi="Aptos"/>
                <w:sz w:val="20"/>
                <w:szCs w:val="20"/>
              </w:rPr>
              <w:t>1,2,3,4,5,6</w:t>
            </w:r>
          </w:p>
        </w:tc>
      </w:tr>
    </w:tbl>
    <w:p w:rsidR="0054278F" w:rsidRPr="00FF0FFE" w:rsidRDefault="0054278F" w:rsidP="0054278F">
      <w:pPr>
        <w:pStyle w:val="NoSpacing"/>
        <w:rPr>
          <w:rFonts w:ascii="Aptos" w:hAnsi="Aptos"/>
          <w:sz w:val="20"/>
          <w:szCs w:val="20"/>
        </w:rPr>
      </w:pPr>
    </w:p>
    <w:tbl>
      <w:tblPr>
        <w:tblW w:w="10627" w:type="dxa"/>
        <w:tblLook w:val="04A0"/>
      </w:tblPr>
      <w:tblGrid>
        <w:gridCol w:w="1844"/>
        <w:gridCol w:w="8783"/>
      </w:tblGrid>
      <w:tr w:rsidR="0054278F" w:rsidRPr="00FF0FFE">
        <w:trPr>
          <w:tblHeader/>
        </w:trPr>
        <w:tc>
          <w:tcPr>
            <w:tcW w:w="1844" w:type="dxa"/>
            <w:shd w:val="clear" w:color="auto" w:fill="BDD6EE" w:themeFill="accent1" w:themeFillTint="66"/>
          </w:tcPr>
          <w:p w:rsidR="0054278F" w:rsidRPr="00FF0FFE" w:rsidRDefault="0054278F" w:rsidP="00D91650">
            <w:pPr>
              <w:pStyle w:val="NoSpacing"/>
              <w:rPr>
                <w:rFonts w:ascii="Aptos" w:hAnsi="Aptos"/>
                <w:color w:val="000000" w:themeColor="text1"/>
                <w:sz w:val="20"/>
                <w:szCs w:val="20"/>
              </w:rPr>
            </w:pPr>
            <w:r w:rsidRPr="00FF0FFE">
              <w:rPr>
                <w:rFonts w:ascii="Aptos" w:hAnsi="Aptos"/>
                <w:color w:val="000000" w:themeColor="text1"/>
                <w:sz w:val="20"/>
                <w:szCs w:val="20"/>
              </w:rPr>
              <w:t>2.6</w:t>
            </w:r>
          </w:p>
        </w:tc>
        <w:tc>
          <w:tcPr>
            <w:tcW w:w="8783" w:type="dxa"/>
            <w:shd w:val="clear" w:color="auto" w:fill="BDD6EE" w:themeFill="accent1" w:themeFillTint="66"/>
          </w:tcPr>
          <w:p w:rsidR="0054278F" w:rsidRPr="00FF0FFE" w:rsidRDefault="00D12790" w:rsidP="00D91650">
            <w:pPr>
              <w:pStyle w:val="NoSpacing"/>
              <w:rPr>
                <w:rFonts w:ascii="Aptos" w:hAnsi="Aptos"/>
                <w:b/>
                <w:color w:val="000000" w:themeColor="text1"/>
                <w:sz w:val="20"/>
                <w:szCs w:val="20"/>
              </w:rPr>
            </w:pPr>
            <w:r>
              <w:rPr>
                <w:rFonts w:ascii="Aptos" w:hAnsi="Aptos"/>
                <w:b/>
                <w:color w:val="000000" w:themeColor="text1"/>
                <w:sz w:val="20"/>
                <w:szCs w:val="20"/>
              </w:rPr>
              <w:t>CYLLID</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Cam gweithredu</w:t>
            </w:r>
            <w:r w:rsidR="0054278F" w:rsidRPr="00FF0FFE">
              <w:rPr>
                <w:rFonts w:ascii="Aptos" w:hAnsi="Aptos"/>
                <w:sz w:val="20"/>
                <w:szCs w:val="20"/>
              </w:rPr>
              <w:t xml:space="preserve"> </w:t>
            </w:r>
          </w:p>
        </w:tc>
        <w:tc>
          <w:tcPr>
            <w:tcW w:w="8783" w:type="dxa"/>
          </w:tcPr>
          <w:p w:rsidR="0054278F" w:rsidRPr="00FF0FFE" w:rsidRDefault="00D12790" w:rsidP="00D12790">
            <w:pPr>
              <w:rPr>
                <w:rFonts w:ascii="Aptos" w:hAnsi="Aptos"/>
                <w:sz w:val="20"/>
                <w:szCs w:val="20"/>
              </w:rPr>
            </w:pPr>
            <w:r>
              <w:rPr>
                <w:rFonts w:ascii="Aptos" w:hAnsi="Aptos"/>
                <w:sz w:val="20"/>
                <w:szCs w:val="20"/>
              </w:rPr>
              <w:t xml:space="preserve">Ymgeisio am gyllid fel y mae cyfleoedd yn codi er mwyn parhau i gyflawni er lles bioamrywiaeth, neu fel rhan o brosiectau strategol, amlswyddogaethol sy’n cyflwyno manteision lluosog. </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Mecanwaith adrodd</w:t>
            </w:r>
          </w:p>
        </w:tc>
        <w:tc>
          <w:tcPr>
            <w:tcW w:w="8783" w:type="dxa"/>
          </w:tcPr>
          <w:p w:rsidR="0054278F" w:rsidRPr="00FF0FFE" w:rsidRDefault="002176B6" w:rsidP="002176B6">
            <w:pPr>
              <w:pStyle w:val="NoSpacing"/>
              <w:rPr>
                <w:rFonts w:ascii="Aptos" w:hAnsi="Aptos"/>
                <w:sz w:val="20"/>
                <w:szCs w:val="20"/>
              </w:rPr>
            </w:pPr>
            <w:r>
              <w:rPr>
                <w:rFonts w:ascii="Aptos" w:hAnsi="Aptos"/>
                <w:sz w:val="20"/>
                <w:szCs w:val="20"/>
              </w:rPr>
              <w:t>Yn unol â’r gofynion ariannu</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6</w:t>
            </w:r>
          </w:p>
        </w:tc>
        <w:tc>
          <w:tcPr>
            <w:tcW w:w="8783" w:type="dxa"/>
          </w:tcPr>
          <w:p w:rsidR="0054278F" w:rsidRPr="00FF0FFE" w:rsidRDefault="002176B6" w:rsidP="002176B6">
            <w:pPr>
              <w:pStyle w:val="NoSpacing"/>
              <w:rPr>
                <w:rFonts w:ascii="Aptos" w:hAnsi="Aptos"/>
                <w:sz w:val="20"/>
                <w:szCs w:val="20"/>
              </w:rPr>
            </w:pPr>
            <w:r>
              <w:rPr>
                <w:rFonts w:ascii="Aptos" w:hAnsi="Aptos"/>
                <w:sz w:val="20"/>
                <w:szCs w:val="20"/>
              </w:rPr>
              <w:t>Fel mae cyfleoedd yn codi</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7</w:t>
            </w:r>
          </w:p>
        </w:tc>
        <w:tc>
          <w:tcPr>
            <w:tcW w:w="8783" w:type="dxa"/>
          </w:tcPr>
          <w:p w:rsidR="0054278F" w:rsidRPr="00FF0FFE" w:rsidRDefault="002176B6" w:rsidP="002176B6">
            <w:pPr>
              <w:pStyle w:val="NoSpacing"/>
              <w:rPr>
                <w:rFonts w:ascii="Aptos" w:hAnsi="Aptos"/>
                <w:sz w:val="20"/>
                <w:szCs w:val="20"/>
              </w:rPr>
            </w:pPr>
            <w:r>
              <w:rPr>
                <w:rFonts w:ascii="Aptos" w:hAnsi="Aptos"/>
                <w:sz w:val="20"/>
                <w:szCs w:val="20"/>
              </w:rPr>
              <w:t>Fel mae cyfleoedd yn codi</w:t>
            </w:r>
          </w:p>
        </w:tc>
      </w:tr>
      <w:tr w:rsidR="00AC71C5" w:rsidRPr="00FF0FFE">
        <w:tc>
          <w:tcPr>
            <w:tcW w:w="1844" w:type="dxa"/>
            <w:shd w:val="clear" w:color="auto" w:fill="E2EFD9" w:themeFill="accent6" w:themeFillTint="33"/>
          </w:tcPr>
          <w:p w:rsidR="00AC71C5" w:rsidRPr="00FF0FFE" w:rsidRDefault="00B92911" w:rsidP="00AC71C5">
            <w:pPr>
              <w:pStyle w:val="NoSpacing"/>
              <w:rPr>
                <w:rFonts w:ascii="Aptos" w:hAnsi="Aptos"/>
                <w:sz w:val="20"/>
                <w:szCs w:val="20"/>
              </w:rPr>
            </w:pPr>
            <w:r>
              <w:rPr>
                <w:rFonts w:ascii="Aptos" w:hAnsi="Aptos"/>
                <w:b/>
                <w:bCs/>
                <w:sz w:val="20"/>
                <w:szCs w:val="20"/>
              </w:rPr>
              <w:t>Cynnydd</w:t>
            </w:r>
          </w:p>
        </w:tc>
        <w:tc>
          <w:tcPr>
            <w:tcW w:w="8783" w:type="dxa"/>
            <w:shd w:val="clear" w:color="auto" w:fill="E2EFD9" w:themeFill="accent6" w:themeFillTint="33"/>
          </w:tcPr>
          <w:p w:rsidR="00AC71C5" w:rsidRPr="00FF0FFE" w:rsidRDefault="002176B6" w:rsidP="00AC71C5">
            <w:pPr>
              <w:pStyle w:val="NoSpacing"/>
              <w:rPr>
                <w:rFonts w:ascii="Aptos" w:hAnsi="Aptos"/>
                <w:sz w:val="20"/>
                <w:szCs w:val="20"/>
              </w:rPr>
            </w:pPr>
            <w:r>
              <w:rPr>
                <w:rFonts w:ascii="Aptos" w:hAnsi="Aptos"/>
                <w:sz w:val="20"/>
                <w:szCs w:val="20"/>
              </w:rPr>
              <w:t xml:space="preserve">Sicrhawyd dros </w:t>
            </w:r>
            <w:r w:rsidR="00AC71C5" w:rsidRPr="001859CD">
              <w:rPr>
                <w:rFonts w:ascii="Aptos" w:hAnsi="Aptos"/>
                <w:sz w:val="20"/>
                <w:szCs w:val="20"/>
              </w:rPr>
              <w:t>£2</w:t>
            </w:r>
            <w:r>
              <w:rPr>
                <w:rFonts w:ascii="Aptos" w:hAnsi="Aptos"/>
                <w:sz w:val="20"/>
                <w:szCs w:val="20"/>
              </w:rPr>
              <w:t xml:space="preserve"> filiwn o gyllid allanol gan y Tîm CG a BG ar gyfer prosiectau bioamrywiaeth. </w:t>
            </w:r>
          </w:p>
          <w:p w:rsidR="005A5F31" w:rsidRPr="005A5F31" w:rsidRDefault="005A5F31" w:rsidP="005A5F31">
            <w:pPr>
              <w:pStyle w:val="NoSpacing"/>
              <w:rPr>
                <w:rFonts w:ascii="Aptos" w:hAnsi="Aptos"/>
                <w:sz w:val="20"/>
                <w:szCs w:val="20"/>
              </w:rPr>
            </w:pPr>
            <w:r w:rsidRPr="005A5F31">
              <w:rPr>
                <w:rFonts w:ascii="Aptos" w:hAnsi="Aptos"/>
                <w:sz w:val="20"/>
                <w:szCs w:val="20"/>
              </w:rPr>
              <w:t xml:space="preserve">1. </w:t>
            </w:r>
            <w:r w:rsidR="002176B6">
              <w:rPr>
                <w:rFonts w:ascii="Aptos" w:hAnsi="Aptos"/>
                <w:sz w:val="20"/>
                <w:szCs w:val="20"/>
              </w:rPr>
              <w:t>Cronfa Dreftadaeth y Loteri – Ailwyrddio PT</w:t>
            </w:r>
            <w:r w:rsidRPr="005A5F31">
              <w:rPr>
                <w:rFonts w:ascii="Aptos" w:hAnsi="Aptos"/>
                <w:sz w:val="20"/>
                <w:szCs w:val="20"/>
              </w:rPr>
              <w:t xml:space="preserve"> - £206,377.50</w:t>
            </w:r>
          </w:p>
          <w:p w:rsidR="005A5F31" w:rsidRPr="005A5F31" w:rsidRDefault="005A5F31" w:rsidP="005A5F31">
            <w:pPr>
              <w:pStyle w:val="NoSpacing"/>
              <w:rPr>
                <w:rFonts w:ascii="Aptos" w:hAnsi="Aptos"/>
                <w:sz w:val="20"/>
                <w:szCs w:val="20"/>
              </w:rPr>
            </w:pPr>
            <w:r w:rsidRPr="005A5F31">
              <w:rPr>
                <w:rFonts w:ascii="Aptos" w:hAnsi="Aptos"/>
                <w:sz w:val="20"/>
                <w:szCs w:val="20"/>
              </w:rPr>
              <w:t>2. C</w:t>
            </w:r>
            <w:r w:rsidR="002176B6">
              <w:rPr>
                <w:rFonts w:ascii="Aptos" w:hAnsi="Aptos"/>
                <w:sz w:val="20"/>
                <w:szCs w:val="20"/>
              </w:rPr>
              <w:t xml:space="preserve">ysylltiadau Arfordirol – Grymuso ein Cymunedau Arfordirol (Capasiti) </w:t>
            </w:r>
            <w:r w:rsidRPr="005A5F31">
              <w:rPr>
                <w:rFonts w:ascii="Aptos" w:hAnsi="Aptos"/>
                <w:sz w:val="20"/>
                <w:szCs w:val="20"/>
              </w:rPr>
              <w:t>- £108,036.30</w:t>
            </w:r>
          </w:p>
          <w:p w:rsidR="005A5F31" w:rsidRPr="005A5F31" w:rsidRDefault="005A5F31" w:rsidP="005A5F31">
            <w:pPr>
              <w:pStyle w:val="NoSpacing"/>
              <w:rPr>
                <w:rFonts w:ascii="Aptos" w:hAnsi="Aptos"/>
                <w:sz w:val="20"/>
                <w:szCs w:val="20"/>
              </w:rPr>
            </w:pPr>
            <w:r w:rsidRPr="005A5F31">
              <w:rPr>
                <w:rFonts w:ascii="Aptos" w:hAnsi="Aptos"/>
                <w:sz w:val="20"/>
                <w:szCs w:val="20"/>
              </w:rPr>
              <w:t>3. C</w:t>
            </w:r>
            <w:r w:rsidR="002176B6">
              <w:rPr>
                <w:rFonts w:ascii="Aptos" w:hAnsi="Aptos"/>
                <w:sz w:val="20"/>
                <w:szCs w:val="20"/>
              </w:rPr>
              <w:t>ysylltiadau Arfordirol – Adfer Natur (Her</w:t>
            </w:r>
            <w:r w:rsidRPr="005A5F31">
              <w:rPr>
                <w:rFonts w:ascii="Aptos" w:hAnsi="Aptos"/>
                <w:sz w:val="20"/>
                <w:szCs w:val="20"/>
              </w:rPr>
              <w:t>) - £136,500.</w:t>
            </w:r>
            <w:r w:rsidR="007A3CEA">
              <w:rPr>
                <w:rFonts w:ascii="Aptos" w:hAnsi="Aptos"/>
                <w:sz w:val="20"/>
                <w:szCs w:val="20"/>
              </w:rPr>
              <w:t>004</w:t>
            </w:r>
            <w:r w:rsidRPr="005A5F31">
              <w:rPr>
                <w:rFonts w:ascii="Aptos" w:hAnsi="Aptos"/>
                <w:sz w:val="20"/>
                <w:szCs w:val="20"/>
              </w:rPr>
              <w:t xml:space="preserve"> </w:t>
            </w:r>
          </w:p>
          <w:p w:rsidR="005A5F31" w:rsidRPr="005A5F31" w:rsidRDefault="005A5F31" w:rsidP="005A5F31">
            <w:pPr>
              <w:pStyle w:val="NoSpacing"/>
              <w:rPr>
                <w:rFonts w:ascii="Aptos" w:hAnsi="Aptos"/>
                <w:sz w:val="20"/>
                <w:szCs w:val="20"/>
              </w:rPr>
            </w:pPr>
            <w:r w:rsidRPr="005A5F31">
              <w:rPr>
                <w:rFonts w:ascii="Aptos" w:hAnsi="Aptos"/>
                <w:sz w:val="20"/>
                <w:szCs w:val="20"/>
              </w:rPr>
              <w:t xml:space="preserve">4. </w:t>
            </w:r>
            <w:r w:rsidR="002176B6">
              <w:rPr>
                <w:rFonts w:ascii="Aptos" w:hAnsi="Aptos"/>
                <w:sz w:val="20"/>
                <w:szCs w:val="20"/>
              </w:rPr>
              <w:t xml:space="preserve">Cyfalaf Lleoedd Lleol ar gyfer Natur – Blwyddyn </w:t>
            </w:r>
            <w:r w:rsidR="00FC18F7">
              <w:rPr>
                <w:rFonts w:ascii="Aptos" w:hAnsi="Aptos"/>
                <w:sz w:val="20"/>
                <w:szCs w:val="20"/>
              </w:rPr>
              <w:t>6 £380</w:t>
            </w:r>
            <w:r w:rsidR="002176B6">
              <w:rPr>
                <w:rFonts w:ascii="Aptos" w:hAnsi="Aptos"/>
                <w:sz w:val="20"/>
                <w:szCs w:val="20"/>
              </w:rPr>
              <w:t>,</w:t>
            </w:r>
            <w:r w:rsidR="00FC18F7">
              <w:rPr>
                <w:rFonts w:ascii="Aptos" w:hAnsi="Aptos"/>
                <w:sz w:val="20"/>
                <w:szCs w:val="20"/>
              </w:rPr>
              <w:t xml:space="preserve">100, </w:t>
            </w:r>
            <w:r w:rsidR="002176B6">
              <w:rPr>
                <w:rFonts w:ascii="Aptos" w:hAnsi="Aptos"/>
                <w:sz w:val="20"/>
                <w:szCs w:val="20"/>
              </w:rPr>
              <w:t xml:space="preserve">Blwyddyn </w:t>
            </w:r>
            <w:r w:rsidR="00FC18F7">
              <w:rPr>
                <w:rFonts w:ascii="Aptos" w:hAnsi="Aptos"/>
                <w:sz w:val="20"/>
                <w:szCs w:val="20"/>
              </w:rPr>
              <w:t xml:space="preserve">7 </w:t>
            </w:r>
            <w:r w:rsidRPr="005A5F31">
              <w:rPr>
                <w:rFonts w:ascii="Aptos" w:hAnsi="Aptos"/>
                <w:sz w:val="20"/>
                <w:szCs w:val="20"/>
              </w:rPr>
              <w:t>£455,300</w:t>
            </w:r>
          </w:p>
          <w:p w:rsidR="005A5F31" w:rsidRPr="005A5F31" w:rsidRDefault="005A5F31" w:rsidP="005A5F31">
            <w:pPr>
              <w:pStyle w:val="NoSpacing"/>
              <w:rPr>
                <w:rFonts w:ascii="Aptos" w:hAnsi="Aptos"/>
                <w:sz w:val="20"/>
                <w:szCs w:val="20"/>
              </w:rPr>
            </w:pPr>
            <w:r w:rsidRPr="005A5F31">
              <w:rPr>
                <w:rFonts w:ascii="Aptos" w:hAnsi="Aptos"/>
                <w:sz w:val="20"/>
                <w:szCs w:val="20"/>
              </w:rPr>
              <w:t xml:space="preserve">5. </w:t>
            </w:r>
            <w:r w:rsidR="002176B6">
              <w:rPr>
                <w:rFonts w:ascii="Aptos" w:hAnsi="Aptos"/>
                <w:sz w:val="20"/>
                <w:szCs w:val="20"/>
              </w:rPr>
              <w:t xml:space="preserve">Refeniw Lleoedd Lleol ar gyfer Natur – Blwyddyn </w:t>
            </w:r>
            <w:r w:rsidR="00FC18F7">
              <w:rPr>
                <w:rFonts w:ascii="Aptos" w:hAnsi="Aptos"/>
                <w:sz w:val="20"/>
                <w:szCs w:val="20"/>
              </w:rPr>
              <w:t xml:space="preserve">6 </w:t>
            </w:r>
            <w:r w:rsidRPr="005A5F31">
              <w:rPr>
                <w:rFonts w:ascii="Aptos" w:hAnsi="Aptos"/>
                <w:sz w:val="20"/>
                <w:szCs w:val="20"/>
              </w:rPr>
              <w:t>£72,000</w:t>
            </w:r>
            <w:r w:rsidR="00FC18F7">
              <w:rPr>
                <w:rFonts w:ascii="Aptos" w:hAnsi="Aptos"/>
                <w:sz w:val="20"/>
                <w:szCs w:val="20"/>
              </w:rPr>
              <w:t xml:space="preserve">, </w:t>
            </w:r>
            <w:r w:rsidR="002176B6">
              <w:rPr>
                <w:rFonts w:ascii="Aptos" w:hAnsi="Aptos"/>
                <w:sz w:val="20"/>
                <w:szCs w:val="20"/>
              </w:rPr>
              <w:t>Blwyddyn</w:t>
            </w:r>
            <w:r w:rsidR="00FC18F7">
              <w:rPr>
                <w:rFonts w:ascii="Aptos" w:hAnsi="Aptos"/>
                <w:sz w:val="20"/>
                <w:szCs w:val="20"/>
              </w:rPr>
              <w:t xml:space="preserve"> 7 £72,000</w:t>
            </w:r>
          </w:p>
          <w:p w:rsidR="00AC71C5" w:rsidRDefault="005A5F31" w:rsidP="005A5F31">
            <w:pPr>
              <w:pStyle w:val="NoSpacing"/>
              <w:rPr>
                <w:rFonts w:ascii="Aptos" w:hAnsi="Aptos"/>
                <w:sz w:val="20"/>
                <w:szCs w:val="20"/>
              </w:rPr>
            </w:pPr>
            <w:r w:rsidRPr="005A5F31">
              <w:rPr>
                <w:rFonts w:ascii="Aptos" w:hAnsi="Aptos"/>
                <w:sz w:val="20"/>
                <w:szCs w:val="20"/>
              </w:rPr>
              <w:t xml:space="preserve">6. </w:t>
            </w:r>
            <w:r w:rsidR="002176B6">
              <w:rPr>
                <w:rFonts w:ascii="Aptos" w:hAnsi="Aptos"/>
                <w:sz w:val="20"/>
                <w:szCs w:val="20"/>
              </w:rPr>
              <w:t xml:space="preserve">Refeniw Bioamrywiaeth Lleoedd Lleol ar gyfer Natur – Blwyddyn </w:t>
            </w:r>
            <w:r w:rsidR="00FC18F7">
              <w:rPr>
                <w:rFonts w:ascii="Aptos" w:hAnsi="Aptos"/>
                <w:sz w:val="20"/>
                <w:szCs w:val="20"/>
              </w:rPr>
              <w:t>6</w:t>
            </w:r>
            <w:r w:rsidRPr="005A5F31">
              <w:rPr>
                <w:rFonts w:ascii="Aptos" w:hAnsi="Aptos"/>
                <w:sz w:val="20"/>
                <w:szCs w:val="20"/>
              </w:rPr>
              <w:t xml:space="preserve"> £48,000</w:t>
            </w:r>
            <w:r w:rsidR="00FC18F7">
              <w:rPr>
                <w:rFonts w:ascii="Aptos" w:hAnsi="Aptos"/>
                <w:sz w:val="20"/>
                <w:szCs w:val="20"/>
              </w:rPr>
              <w:t xml:space="preserve">, </w:t>
            </w:r>
            <w:r w:rsidR="002176B6">
              <w:rPr>
                <w:rFonts w:ascii="Aptos" w:hAnsi="Aptos"/>
                <w:sz w:val="20"/>
                <w:szCs w:val="20"/>
              </w:rPr>
              <w:t xml:space="preserve">Blwyddyn </w:t>
            </w:r>
            <w:r w:rsidR="00FC18F7">
              <w:rPr>
                <w:rFonts w:ascii="Aptos" w:hAnsi="Aptos"/>
                <w:sz w:val="20"/>
                <w:szCs w:val="20"/>
              </w:rPr>
              <w:t>7 £48,000</w:t>
            </w:r>
          </w:p>
          <w:p w:rsidR="005A5F31" w:rsidRPr="005A5F31" w:rsidRDefault="005A5F31" w:rsidP="005A5F31">
            <w:pPr>
              <w:pStyle w:val="NoSpacing"/>
              <w:rPr>
                <w:rFonts w:ascii="Aptos" w:hAnsi="Aptos"/>
                <w:sz w:val="20"/>
                <w:szCs w:val="20"/>
              </w:rPr>
            </w:pPr>
            <w:r>
              <w:rPr>
                <w:rFonts w:ascii="Aptos" w:hAnsi="Aptos"/>
                <w:sz w:val="20"/>
                <w:szCs w:val="20"/>
              </w:rPr>
              <w:t>7</w:t>
            </w:r>
            <w:r w:rsidRPr="005A5F31">
              <w:rPr>
                <w:rFonts w:ascii="Aptos" w:hAnsi="Aptos"/>
                <w:sz w:val="20"/>
                <w:szCs w:val="20"/>
              </w:rPr>
              <w:t>. SPF Melin</w:t>
            </w:r>
            <w:r w:rsidR="002176B6">
              <w:rPr>
                <w:rFonts w:ascii="Aptos" w:hAnsi="Aptos"/>
                <w:sz w:val="20"/>
                <w:szCs w:val="20"/>
              </w:rPr>
              <w:t>-cwrt</w:t>
            </w:r>
            <w:r w:rsidRPr="005A5F31">
              <w:rPr>
                <w:rFonts w:ascii="Aptos" w:hAnsi="Aptos"/>
                <w:sz w:val="20"/>
                <w:szCs w:val="20"/>
              </w:rPr>
              <w:t xml:space="preserve"> £40,070</w:t>
            </w:r>
          </w:p>
          <w:p w:rsidR="005A5F31" w:rsidRDefault="005A5F31" w:rsidP="005A5F31">
            <w:pPr>
              <w:pStyle w:val="NoSpacing"/>
              <w:rPr>
                <w:rFonts w:ascii="Aptos" w:hAnsi="Aptos"/>
                <w:sz w:val="20"/>
                <w:szCs w:val="20"/>
              </w:rPr>
            </w:pPr>
            <w:r>
              <w:rPr>
                <w:rFonts w:ascii="Aptos" w:hAnsi="Aptos"/>
                <w:sz w:val="20"/>
                <w:szCs w:val="20"/>
              </w:rPr>
              <w:t>8</w:t>
            </w:r>
            <w:r w:rsidRPr="005A5F31">
              <w:rPr>
                <w:rFonts w:ascii="Aptos" w:hAnsi="Aptos"/>
                <w:sz w:val="20"/>
                <w:szCs w:val="20"/>
              </w:rPr>
              <w:t>.</w:t>
            </w:r>
            <w:r w:rsidR="002176B6">
              <w:rPr>
                <w:rFonts w:ascii="Aptos" w:hAnsi="Aptos"/>
                <w:sz w:val="20"/>
                <w:szCs w:val="20"/>
              </w:rPr>
              <w:t xml:space="preserve"> Cronfa her y Brenin G</w:t>
            </w:r>
            <w:r w:rsidRPr="005A5F31">
              <w:rPr>
                <w:rFonts w:ascii="Aptos" w:hAnsi="Aptos"/>
                <w:sz w:val="20"/>
                <w:szCs w:val="20"/>
              </w:rPr>
              <w:t>eorge V £5000</w:t>
            </w:r>
          </w:p>
          <w:p w:rsidR="005A5F31" w:rsidRDefault="005A5F31" w:rsidP="005A5F31">
            <w:pPr>
              <w:pStyle w:val="NoSpacing"/>
              <w:rPr>
                <w:rFonts w:ascii="Aptos" w:hAnsi="Aptos"/>
                <w:sz w:val="20"/>
                <w:szCs w:val="20"/>
              </w:rPr>
            </w:pPr>
            <w:r>
              <w:rPr>
                <w:rFonts w:ascii="Aptos" w:hAnsi="Aptos"/>
                <w:sz w:val="20"/>
                <w:szCs w:val="20"/>
              </w:rPr>
              <w:t xml:space="preserve">9. </w:t>
            </w:r>
            <w:r w:rsidR="002176B6">
              <w:rPr>
                <w:rFonts w:ascii="Aptos" w:hAnsi="Aptos"/>
                <w:sz w:val="20"/>
                <w:szCs w:val="20"/>
              </w:rPr>
              <w:t xml:space="preserve">Mawndiroedd Coll </w:t>
            </w:r>
            <w:r w:rsidR="001859CD">
              <w:rPr>
                <w:rFonts w:ascii="Aptos" w:hAnsi="Aptos"/>
                <w:sz w:val="20"/>
                <w:szCs w:val="20"/>
              </w:rPr>
              <w:t xml:space="preserve">2021-2025 </w:t>
            </w:r>
            <w:r w:rsidRPr="001859CD">
              <w:rPr>
                <w:rFonts w:ascii="Aptos" w:hAnsi="Aptos"/>
                <w:sz w:val="20"/>
                <w:szCs w:val="20"/>
              </w:rPr>
              <w:t>£</w:t>
            </w:r>
            <w:r w:rsidR="001859CD">
              <w:rPr>
                <w:rFonts w:ascii="Aptos" w:hAnsi="Aptos"/>
                <w:sz w:val="20"/>
                <w:szCs w:val="20"/>
              </w:rPr>
              <w:t>1.56 Mil</w:t>
            </w:r>
            <w:r w:rsidR="002176B6">
              <w:rPr>
                <w:rFonts w:ascii="Aptos" w:hAnsi="Aptos"/>
                <w:sz w:val="20"/>
                <w:szCs w:val="20"/>
              </w:rPr>
              <w:t>iwn o gyllid, ond cyfanswm gwerth o fwy na £2.8 miliwn i’r prosiect dros 4 blynedd</w:t>
            </w:r>
          </w:p>
          <w:p w:rsidR="00FC18F7" w:rsidRPr="00FF0FFE" w:rsidRDefault="00FC18F7" w:rsidP="002176B6">
            <w:pPr>
              <w:pStyle w:val="NoSpacing"/>
              <w:rPr>
                <w:rFonts w:ascii="Aptos" w:hAnsi="Aptos"/>
                <w:sz w:val="20"/>
                <w:szCs w:val="20"/>
              </w:rPr>
            </w:pPr>
            <w:r>
              <w:rPr>
                <w:rFonts w:ascii="Aptos" w:hAnsi="Aptos"/>
                <w:sz w:val="20"/>
                <w:szCs w:val="20"/>
              </w:rPr>
              <w:t xml:space="preserve">10. </w:t>
            </w:r>
            <w:r w:rsidR="002176B6">
              <w:rPr>
                <w:rFonts w:ascii="Aptos" w:hAnsi="Aptos"/>
                <w:sz w:val="20"/>
                <w:szCs w:val="20"/>
              </w:rPr>
              <w:t>Peilot Tirlun Coedwig Genedlaethol i Gymru</w:t>
            </w:r>
            <w:r>
              <w:rPr>
                <w:rFonts w:ascii="Aptos" w:hAnsi="Aptos"/>
                <w:sz w:val="20"/>
                <w:szCs w:val="20"/>
              </w:rPr>
              <w:t xml:space="preserve"> - £25906</w:t>
            </w:r>
          </w:p>
        </w:tc>
      </w:tr>
      <w:tr w:rsidR="00AC71C5" w:rsidRPr="00FF0FFE">
        <w:tc>
          <w:tcPr>
            <w:tcW w:w="1844" w:type="dxa"/>
          </w:tcPr>
          <w:p w:rsidR="00AC71C5" w:rsidRPr="00FF0FFE" w:rsidRDefault="00B92911" w:rsidP="00AC71C5">
            <w:pPr>
              <w:pStyle w:val="NoSpacing"/>
              <w:rPr>
                <w:rFonts w:ascii="Aptos" w:hAnsi="Aptos"/>
                <w:sz w:val="20"/>
                <w:szCs w:val="20"/>
              </w:rPr>
            </w:pPr>
            <w:r>
              <w:rPr>
                <w:rFonts w:ascii="Aptos" w:hAnsi="Aptos"/>
                <w:sz w:val="20"/>
                <w:szCs w:val="20"/>
              </w:rPr>
              <w:t>Amcanion NRAP</w:t>
            </w:r>
          </w:p>
        </w:tc>
        <w:tc>
          <w:tcPr>
            <w:tcW w:w="8783" w:type="dxa"/>
          </w:tcPr>
          <w:p w:rsidR="00AC71C5" w:rsidRPr="00FF0FFE" w:rsidRDefault="00AC71C5" w:rsidP="00AC71C5">
            <w:pPr>
              <w:pStyle w:val="NoSpacing"/>
              <w:rPr>
                <w:rFonts w:ascii="Aptos" w:hAnsi="Aptos"/>
                <w:sz w:val="20"/>
                <w:szCs w:val="20"/>
              </w:rPr>
            </w:pPr>
            <w:r w:rsidRPr="00FF0FFE">
              <w:rPr>
                <w:rFonts w:ascii="Aptos" w:hAnsi="Aptos"/>
                <w:sz w:val="20"/>
                <w:szCs w:val="20"/>
              </w:rPr>
              <w:t>1,2,3,4,5,6</w:t>
            </w:r>
          </w:p>
        </w:tc>
      </w:tr>
    </w:tbl>
    <w:p w:rsidR="0054278F" w:rsidRPr="00FF0FFE" w:rsidRDefault="0054278F" w:rsidP="0054278F">
      <w:pPr>
        <w:pStyle w:val="NoSpacing"/>
        <w:rPr>
          <w:rFonts w:ascii="Aptos" w:hAnsi="Aptos"/>
          <w:sz w:val="20"/>
          <w:szCs w:val="20"/>
        </w:rPr>
      </w:pPr>
    </w:p>
    <w:tbl>
      <w:tblPr>
        <w:tblW w:w="10627" w:type="dxa"/>
        <w:tblLook w:val="04A0"/>
      </w:tblPr>
      <w:tblGrid>
        <w:gridCol w:w="1844"/>
        <w:gridCol w:w="8783"/>
      </w:tblGrid>
      <w:tr w:rsidR="0054278F" w:rsidRPr="00FF0FFE">
        <w:trPr>
          <w:tblHeader/>
        </w:trPr>
        <w:tc>
          <w:tcPr>
            <w:tcW w:w="1844" w:type="dxa"/>
            <w:shd w:val="clear" w:color="auto" w:fill="BDD6EE" w:themeFill="accent1" w:themeFillTint="66"/>
          </w:tcPr>
          <w:p w:rsidR="0054278F" w:rsidRPr="00FF0FFE" w:rsidRDefault="0054278F" w:rsidP="00D91650">
            <w:pPr>
              <w:pStyle w:val="NoSpacing"/>
              <w:rPr>
                <w:rFonts w:ascii="Aptos" w:hAnsi="Aptos"/>
                <w:color w:val="000000" w:themeColor="text1"/>
                <w:sz w:val="20"/>
                <w:szCs w:val="20"/>
              </w:rPr>
            </w:pPr>
            <w:r w:rsidRPr="00FF0FFE">
              <w:rPr>
                <w:rFonts w:ascii="Aptos" w:hAnsi="Aptos"/>
                <w:color w:val="000000" w:themeColor="text1"/>
                <w:sz w:val="20"/>
                <w:szCs w:val="20"/>
              </w:rPr>
              <w:t>2.7</w:t>
            </w:r>
          </w:p>
        </w:tc>
        <w:tc>
          <w:tcPr>
            <w:tcW w:w="8783" w:type="dxa"/>
            <w:shd w:val="clear" w:color="auto" w:fill="BDD6EE" w:themeFill="accent1" w:themeFillTint="66"/>
          </w:tcPr>
          <w:p w:rsidR="0054278F" w:rsidRPr="00FF0FFE" w:rsidRDefault="0054278F" w:rsidP="00D91650">
            <w:pPr>
              <w:pStyle w:val="NoSpacing"/>
              <w:rPr>
                <w:rFonts w:ascii="Aptos" w:hAnsi="Aptos"/>
                <w:b/>
                <w:color w:val="000000" w:themeColor="text1"/>
                <w:sz w:val="20"/>
                <w:szCs w:val="20"/>
              </w:rPr>
            </w:pPr>
            <w:r w:rsidRPr="00FF0FFE">
              <w:rPr>
                <w:rFonts w:ascii="Aptos" w:hAnsi="Aptos"/>
                <w:b/>
                <w:color w:val="000000" w:themeColor="text1"/>
                <w:sz w:val="20"/>
                <w:szCs w:val="20"/>
              </w:rPr>
              <w:t>30x30</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Cam gweithredu</w:t>
            </w:r>
            <w:r w:rsidR="0054278F" w:rsidRPr="00FF0FFE">
              <w:rPr>
                <w:rFonts w:ascii="Aptos" w:hAnsi="Aptos"/>
                <w:sz w:val="20"/>
                <w:szCs w:val="20"/>
              </w:rPr>
              <w:t xml:space="preserve"> </w:t>
            </w:r>
          </w:p>
        </w:tc>
        <w:tc>
          <w:tcPr>
            <w:tcW w:w="8783" w:type="dxa"/>
          </w:tcPr>
          <w:p w:rsidR="0054278F" w:rsidRPr="00FF0FFE" w:rsidRDefault="00024057" w:rsidP="00024057">
            <w:pPr>
              <w:rPr>
                <w:rFonts w:ascii="Aptos" w:hAnsi="Aptos"/>
                <w:sz w:val="20"/>
                <w:szCs w:val="20"/>
              </w:rPr>
            </w:pPr>
            <w:r>
              <w:rPr>
                <w:rFonts w:ascii="Aptos" w:hAnsi="Aptos"/>
                <w:sz w:val="20"/>
                <w:szCs w:val="20"/>
              </w:rPr>
              <w:t xml:space="preserve">Archwilio’r potensial i gynyddu swm y tir gwarchodedig neu lle mae ‘mesurau </w:t>
            </w:r>
            <w:r w:rsidRPr="007A3CEA">
              <w:rPr>
                <w:rFonts w:ascii="Aptos" w:hAnsi="Aptos"/>
                <w:sz w:val="20"/>
                <w:szCs w:val="20"/>
              </w:rPr>
              <w:t>cadwraeth eraill effeithiol</w:t>
            </w:r>
            <w:r>
              <w:rPr>
                <w:rFonts w:ascii="Aptos" w:hAnsi="Aptos"/>
                <w:sz w:val="20"/>
                <w:szCs w:val="20"/>
              </w:rPr>
              <w:t xml:space="preserve"> yn yr ardal</w:t>
            </w:r>
            <w:r w:rsidR="0054278F" w:rsidRPr="00FF0FFE">
              <w:rPr>
                <w:rFonts w:ascii="Aptos" w:hAnsi="Aptos" w:cs="Calibri"/>
                <w:color w:val="000000"/>
                <w:sz w:val="20"/>
                <w:szCs w:val="20"/>
              </w:rPr>
              <w:t xml:space="preserve"> (OECMs)’ </w:t>
            </w:r>
            <w:r>
              <w:rPr>
                <w:rFonts w:ascii="Aptos" w:hAnsi="Aptos" w:cs="Calibri"/>
                <w:color w:val="000000"/>
                <w:sz w:val="20"/>
                <w:szCs w:val="20"/>
              </w:rPr>
              <w:t>yn CNPT, yn unol â’r targed 3</w:t>
            </w:r>
            <w:r w:rsidR="0054278F" w:rsidRPr="00FF0FFE">
              <w:rPr>
                <w:rFonts w:ascii="Aptos" w:hAnsi="Aptos"/>
                <w:sz w:val="20"/>
                <w:szCs w:val="20"/>
              </w:rPr>
              <w:t xml:space="preserve">0x30 </w:t>
            </w:r>
            <w:r>
              <w:rPr>
                <w:rFonts w:ascii="Aptos" w:hAnsi="Aptos"/>
                <w:sz w:val="20"/>
                <w:szCs w:val="20"/>
              </w:rPr>
              <w:t>ac argymhellion Plymio’n Ddwfn i Fioamrywiaeth. Mae modd cwblhau hyn ar gyfer tir CCNPT a sir CNPT yn ei chrynswth, trwy weithio gyda’r Bartneriaeth Natur Leol</w:t>
            </w:r>
            <w:r w:rsidR="0054278F" w:rsidRPr="00FF0FFE">
              <w:rPr>
                <w:rFonts w:ascii="Aptos" w:hAnsi="Aptos"/>
                <w:sz w:val="20"/>
                <w:szCs w:val="20"/>
              </w:rPr>
              <w:t>.</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Mecanwaith adrodd</w:t>
            </w:r>
          </w:p>
        </w:tc>
        <w:tc>
          <w:tcPr>
            <w:tcW w:w="8783" w:type="dxa"/>
          </w:tcPr>
          <w:p w:rsidR="0054278F" w:rsidRPr="00FF0FFE" w:rsidRDefault="00024057" w:rsidP="00D91650">
            <w:pPr>
              <w:rPr>
                <w:rFonts w:ascii="Aptos" w:hAnsi="Aptos" w:cs="Calibri"/>
                <w:color w:val="000000"/>
                <w:sz w:val="20"/>
                <w:szCs w:val="20"/>
              </w:rPr>
            </w:pPr>
            <w:r>
              <w:rPr>
                <w:rFonts w:ascii="Aptos" w:hAnsi="Aptos" w:cs="Calibri"/>
                <w:color w:val="000000"/>
                <w:sz w:val="20"/>
                <w:szCs w:val="20"/>
              </w:rPr>
              <w:t>I’w gadarnhau</w:t>
            </w:r>
            <w:r w:rsidR="0054278F" w:rsidRPr="00FF0FFE">
              <w:rPr>
                <w:rFonts w:ascii="Aptos" w:hAnsi="Aptos" w:cs="Calibri"/>
                <w:color w:val="000000"/>
                <w:sz w:val="20"/>
                <w:szCs w:val="20"/>
              </w:rPr>
              <w:t xml:space="preserve"> (</w:t>
            </w:r>
            <w:r>
              <w:rPr>
                <w:rFonts w:ascii="Aptos" w:hAnsi="Aptos" w:cs="Calibri"/>
                <w:color w:val="000000"/>
                <w:sz w:val="20"/>
                <w:szCs w:val="20"/>
              </w:rPr>
              <w:t xml:space="preserve">Nid yw Llywodraeth Cymru wedi diffinio eto sut mae </w:t>
            </w:r>
            <w:r w:rsidR="00BE2D76">
              <w:rPr>
                <w:rFonts w:ascii="Aptos" w:hAnsi="Aptos" w:cs="Calibri"/>
                <w:color w:val="000000"/>
                <w:sz w:val="20"/>
                <w:szCs w:val="20"/>
              </w:rPr>
              <w:t xml:space="preserve">asesu </w:t>
            </w:r>
            <w:r>
              <w:rPr>
                <w:rFonts w:ascii="Aptos" w:hAnsi="Aptos" w:cs="Calibri"/>
                <w:color w:val="000000"/>
                <w:sz w:val="20"/>
                <w:szCs w:val="20"/>
              </w:rPr>
              <w:t xml:space="preserve">mesurau </w:t>
            </w:r>
            <w:r w:rsidRPr="007A3CEA">
              <w:rPr>
                <w:rFonts w:ascii="Aptos" w:hAnsi="Aptos" w:cs="Calibri"/>
                <w:color w:val="000000"/>
                <w:sz w:val="20"/>
                <w:szCs w:val="20"/>
              </w:rPr>
              <w:t xml:space="preserve">cadwraeth </w:t>
            </w:r>
            <w:r w:rsidR="007A3CEA" w:rsidRPr="007A3CEA">
              <w:rPr>
                <w:rFonts w:ascii="Aptos" w:hAnsi="Aptos" w:cs="Calibri"/>
                <w:color w:val="000000"/>
                <w:sz w:val="20"/>
                <w:szCs w:val="20"/>
              </w:rPr>
              <w:t xml:space="preserve">eraill </w:t>
            </w:r>
            <w:r w:rsidRPr="007A3CEA">
              <w:rPr>
                <w:rFonts w:ascii="Aptos" w:hAnsi="Aptos" w:cs="Calibri"/>
                <w:color w:val="000000"/>
                <w:sz w:val="20"/>
                <w:szCs w:val="20"/>
              </w:rPr>
              <w:t xml:space="preserve">effeithiol </w:t>
            </w:r>
            <w:r w:rsidR="00BE2D76">
              <w:rPr>
                <w:rFonts w:ascii="Aptos" w:hAnsi="Aptos" w:cs="Calibri"/>
                <w:color w:val="000000"/>
                <w:sz w:val="20"/>
                <w:szCs w:val="20"/>
              </w:rPr>
              <w:t>mewn ardaloedd</w:t>
            </w:r>
            <w:r w:rsidR="0054278F" w:rsidRPr="00FF0FFE">
              <w:rPr>
                <w:rFonts w:ascii="Aptos" w:hAnsi="Aptos" w:cs="Calibri"/>
                <w:color w:val="000000"/>
                <w:sz w:val="20"/>
                <w:szCs w:val="20"/>
              </w:rPr>
              <w:t xml:space="preserve"> (OECMs))</w:t>
            </w:r>
          </w:p>
          <w:p w:rsidR="0054278F" w:rsidRPr="00FF0FFE" w:rsidRDefault="0054278F" w:rsidP="00D91650">
            <w:pPr>
              <w:pStyle w:val="NoSpacing"/>
              <w:rPr>
                <w:rFonts w:ascii="Aptos" w:hAnsi="Aptos"/>
                <w:sz w:val="20"/>
                <w:szCs w:val="20"/>
              </w:rPr>
            </w:pP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6</w:t>
            </w:r>
          </w:p>
        </w:tc>
        <w:tc>
          <w:tcPr>
            <w:tcW w:w="8783" w:type="dxa"/>
          </w:tcPr>
          <w:p w:rsidR="0054278F" w:rsidRPr="00FF0FFE" w:rsidRDefault="00BE2D76" w:rsidP="00D91650">
            <w:pPr>
              <w:rPr>
                <w:rFonts w:ascii="Aptos" w:hAnsi="Aptos" w:cs="Calibri"/>
                <w:color w:val="000000"/>
                <w:sz w:val="20"/>
                <w:szCs w:val="20"/>
              </w:rPr>
            </w:pPr>
            <w:r>
              <w:rPr>
                <w:rFonts w:ascii="Aptos" w:hAnsi="Aptos" w:cs="Calibri"/>
                <w:color w:val="000000"/>
                <w:sz w:val="20"/>
                <w:szCs w:val="20"/>
              </w:rPr>
              <w:t>Cwblhau archwiliad bioamrywiaeth</w:t>
            </w:r>
          </w:p>
          <w:p w:rsidR="0054278F" w:rsidRPr="00FF0FFE" w:rsidRDefault="0054278F" w:rsidP="00D91650">
            <w:pPr>
              <w:pStyle w:val="NoSpacing"/>
              <w:rPr>
                <w:rFonts w:ascii="Aptos" w:hAnsi="Aptos"/>
                <w:sz w:val="20"/>
                <w:szCs w:val="20"/>
              </w:rPr>
            </w:pP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7</w:t>
            </w:r>
          </w:p>
        </w:tc>
        <w:tc>
          <w:tcPr>
            <w:tcW w:w="8783" w:type="dxa"/>
          </w:tcPr>
          <w:p w:rsidR="0054278F" w:rsidRPr="00FF0FFE" w:rsidRDefault="00BE2D76" w:rsidP="00D91650">
            <w:pPr>
              <w:rPr>
                <w:rFonts w:ascii="Aptos" w:hAnsi="Aptos" w:cs="Calibri"/>
                <w:color w:val="000000"/>
                <w:sz w:val="20"/>
                <w:szCs w:val="20"/>
              </w:rPr>
            </w:pPr>
            <w:r>
              <w:rPr>
                <w:rFonts w:ascii="Aptos" w:hAnsi="Aptos" w:cs="Calibri"/>
                <w:color w:val="000000"/>
                <w:sz w:val="20"/>
                <w:szCs w:val="20"/>
              </w:rPr>
              <w:t>Defnyddio’r wybodaeth o’r archwiliad bioamrywiaeth i nodi uchafswm canran daliadau tir CCNPT sydd â’r potensial i gael eu gwarchod er lles bioamrywiaeth neu eu dosbarthu fel OECMs h</w:t>
            </w:r>
            <w:r w:rsidR="0054278F" w:rsidRPr="00FF0FFE">
              <w:rPr>
                <w:rFonts w:ascii="Aptos" w:hAnsi="Aptos" w:cs="Calibri"/>
                <w:color w:val="000000"/>
                <w:sz w:val="20"/>
                <w:szCs w:val="20"/>
              </w:rPr>
              <w:t>.</w:t>
            </w:r>
            <w:r>
              <w:rPr>
                <w:rFonts w:ascii="Aptos" w:hAnsi="Aptos" w:cs="Calibri"/>
                <w:color w:val="000000"/>
                <w:sz w:val="20"/>
                <w:szCs w:val="20"/>
              </w:rPr>
              <w:t>y</w:t>
            </w:r>
            <w:r w:rsidR="0054278F" w:rsidRPr="00FF0FFE">
              <w:rPr>
                <w:rFonts w:ascii="Aptos" w:hAnsi="Aptos" w:cs="Calibri"/>
                <w:color w:val="000000"/>
                <w:sz w:val="20"/>
                <w:szCs w:val="20"/>
              </w:rPr>
              <w:t xml:space="preserve">. </w:t>
            </w:r>
            <w:r>
              <w:rPr>
                <w:rFonts w:ascii="Aptos" w:hAnsi="Aptos" w:cs="Calibri"/>
                <w:color w:val="000000"/>
                <w:sz w:val="20"/>
                <w:szCs w:val="20"/>
              </w:rPr>
              <w:t xml:space="preserve">heb fod mewn defnydd arall </w:t>
            </w:r>
            <w:r w:rsidR="0054278F" w:rsidRPr="00FF0FFE">
              <w:rPr>
                <w:rFonts w:ascii="Aptos" w:hAnsi="Aptos" w:cs="Calibri"/>
                <w:color w:val="000000"/>
                <w:sz w:val="20"/>
                <w:szCs w:val="20"/>
              </w:rPr>
              <w:t xml:space="preserve">etc. </w:t>
            </w:r>
          </w:p>
          <w:p w:rsidR="0054278F" w:rsidRPr="00FF0FFE" w:rsidRDefault="0054278F" w:rsidP="00D91650">
            <w:pPr>
              <w:pStyle w:val="NoSpacing"/>
              <w:rPr>
                <w:rFonts w:ascii="Aptos" w:hAnsi="Aptos"/>
                <w:sz w:val="20"/>
                <w:szCs w:val="20"/>
              </w:rPr>
            </w:pPr>
          </w:p>
        </w:tc>
      </w:tr>
      <w:tr w:rsidR="00AC71C5" w:rsidRPr="00FF0FFE">
        <w:tc>
          <w:tcPr>
            <w:tcW w:w="1844" w:type="dxa"/>
            <w:shd w:val="clear" w:color="auto" w:fill="E2EFD9" w:themeFill="accent6" w:themeFillTint="33"/>
          </w:tcPr>
          <w:p w:rsidR="00AC71C5" w:rsidRPr="00FF0FFE" w:rsidRDefault="00B92911" w:rsidP="00AC71C5">
            <w:pPr>
              <w:pStyle w:val="NoSpacing"/>
              <w:rPr>
                <w:rFonts w:ascii="Aptos" w:hAnsi="Aptos"/>
                <w:sz w:val="20"/>
                <w:szCs w:val="20"/>
              </w:rPr>
            </w:pPr>
            <w:r>
              <w:rPr>
                <w:rFonts w:ascii="Aptos" w:hAnsi="Aptos"/>
                <w:b/>
                <w:bCs/>
                <w:sz w:val="20"/>
                <w:szCs w:val="20"/>
              </w:rPr>
              <w:t>Cynnydd</w:t>
            </w:r>
          </w:p>
        </w:tc>
        <w:tc>
          <w:tcPr>
            <w:tcW w:w="8783" w:type="dxa"/>
            <w:shd w:val="clear" w:color="auto" w:fill="E2EFD9" w:themeFill="accent6" w:themeFillTint="33"/>
          </w:tcPr>
          <w:p w:rsidR="00AC71C5" w:rsidRPr="00FF0FFE" w:rsidRDefault="00BE2D76" w:rsidP="00AC71C5">
            <w:pPr>
              <w:pStyle w:val="NoSpacing"/>
              <w:rPr>
                <w:rFonts w:ascii="Aptos" w:hAnsi="Aptos"/>
                <w:sz w:val="20"/>
                <w:szCs w:val="20"/>
              </w:rPr>
            </w:pPr>
            <w:r>
              <w:rPr>
                <w:rFonts w:ascii="Aptos" w:hAnsi="Aptos"/>
                <w:sz w:val="20"/>
                <w:szCs w:val="20"/>
              </w:rPr>
              <w:t xml:space="preserve">Mae safleoedd </w:t>
            </w:r>
            <w:r w:rsidR="00AC71C5" w:rsidRPr="00FF0FFE">
              <w:rPr>
                <w:rFonts w:ascii="Aptos" w:hAnsi="Aptos"/>
                <w:sz w:val="20"/>
                <w:szCs w:val="20"/>
              </w:rPr>
              <w:t xml:space="preserve">OECM </w:t>
            </w:r>
            <w:r>
              <w:rPr>
                <w:rFonts w:ascii="Aptos" w:hAnsi="Aptos"/>
                <w:sz w:val="20"/>
                <w:szCs w:val="20"/>
              </w:rPr>
              <w:t>posibl yn cael eu nodi trwy’r archwiliad bioamrywiaeth. Rydym ni’n disgwyl canllawiau llawn LlC ar O</w:t>
            </w:r>
            <w:r w:rsidR="00AC71C5" w:rsidRPr="00FF0FFE">
              <w:rPr>
                <w:rFonts w:ascii="Aptos" w:hAnsi="Aptos"/>
                <w:sz w:val="20"/>
                <w:szCs w:val="20"/>
              </w:rPr>
              <w:t xml:space="preserve">ECMs </w:t>
            </w:r>
            <w:r>
              <w:rPr>
                <w:rFonts w:ascii="Aptos" w:hAnsi="Aptos"/>
                <w:sz w:val="20"/>
                <w:szCs w:val="20"/>
              </w:rPr>
              <w:t>a sut byddan nhw’n cael eu dosbarthu</w:t>
            </w:r>
            <w:r w:rsidR="00AC71C5" w:rsidRPr="00FF0FFE">
              <w:rPr>
                <w:rFonts w:ascii="Aptos" w:hAnsi="Aptos"/>
                <w:sz w:val="20"/>
                <w:szCs w:val="20"/>
              </w:rPr>
              <w:t xml:space="preserve">. </w:t>
            </w:r>
          </w:p>
          <w:p w:rsidR="00AC71C5" w:rsidRPr="00FF0FFE" w:rsidRDefault="00AC71C5" w:rsidP="00AC71C5">
            <w:pPr>
              <w:pStyle w:val="NoSpacing"/>
              <w:rPr>
                <w:rFonts w:ascii="Aptos" w:hAnsi="Aptos"/>
                <w:sz w:val="20"/>
                <w:szCs w:val="20"/>
              </w:rPr>
            </w:pPr>
          </w:p>
        </w:tc>
      </w:tr>
      <w:tr w:rsidR="00AC71C5" w:rsidRPr="00FF0FFE">
        <w:tc>
          <w:tcPr>
            <w:tcW w:w="1844" w:type="dxa"/>
          </w:tcPr>
          <w:p w:rsidR="00AC71C5" w:rsidRPr="00FF0FFE" w:rsidRDefault="00B92911" w:rsidP="00AC71C5">
            <w:pPr>
              <w:pStyle w:val="NoSpacing"/>
              <w:rPr>
                <w:rFonts w:ascii="Aptos" w:hAnsi="Aptos"/>
                <w:sz w:val="20"/>
                <w:szCs w:val="20"/>
              </w:rPr>
            </w:pPr>
            <w:r>
              <w:rPr>
                <w:rFonts w:ascii="Aptos" w:hAnsi="Aptos"/>
                <w:sz w:val="20"/>
                <w:szCs w:val="20"/>
              </w:rPr>
              <w:t>Amcanion NRAP</w:t>
            </w:r>
          </w:p>
        </w:tc>
        <w:tc>
          <w:tcPr>
            <w:tcW w:w="8783" w:type="dxa"/>
          </w:tcPr>
          <w:p w:rsidR="00AC71C5" w:rsidRPr="00FF0FFE" w:rsidRDefault="00AC71C5" w:rsidP="00AC71C5">
            <w:pPr>
              <w:pStyle w:val="NoSpacing"/>
              <w:rPr>
                <w:rFonts w:ascii="Aptos" w:hAnsi="Aptos"/>
                <w:sz w:val="20"/>
                <w:szCs w:val="20"/>
              </w:rPr>
            </w:pPr>
            <w:r w:rsidRPr="00FF0FFE">
              <w:rPr>
                <w:rFonts w:ascii="Aptos" w:hAnsi="Aptos"/>
                <w:sz w:val="20"/>
                <w:szCs w:val="20"/>
              </w:rPr>
              <w:t>1,2,3,4,5,6</w:t>
            </w:r>
          </w:p>
        </w:tc>
      </w:tr>
    </w:tbl>
    <w:p w:rsidR="0054278F" w:rsidRPr="00FF0FFE" w:rsidRDefault="0054278F" w:rsidP="0054278F">
      <w:pPr>
        <w:rPr>
          <w:rFonts w:ascii="Aptos" w:hAnsi="Aptos"/>
          <w:sz w:val="20"/>
          <w:szCs w:val="20"/>
        </w:rPr>
      </w:pPr>
    </w:p>
    <w:p w:rsidR="0054278F" w:rsidRDefault="002A3F32" w:rsidP="00FF0FFE">
      <w:pPr>
        <w:pStyle w:val="Heading2"/>
        <w:numPr>
          <w:ilvl w:val="1"/>
          <w:numId w:val="11"/>
        </w:numPr>
        <w:rPr>
          <w:rFonts w:ascii="Aptos" w:hAnsi="Aptos"/>
          <w:sz w:val="24"/>
          <w:szCs w:val="24"/>
        </w:rPr>
      </w:pPr>
      <w:bookmarkStart w:id="25" w:name="_Toc149236226"/>
      <w:bookmarkStart w:id="26" w:name="_Toc94650928"/>
      <w:r>
        <w:rPr>
          <w:rFonts w:ascii="Aptos" w:eastAsia="Times New Roman" w:hAnsi="Aptos"/>
          <w:sz w:val="24"/>
          <w:szCs w:val="24"/>
        </w:rPr>
        <w:t xml:space="preserve">Amcan 3 yr </w:t>
      </w:r>
      <w:r w:rsidR="0054278F" w:rsidRPr="00FF0FFE">
        <w:rPr>
          <w:rFonts w:ascii="Aptos" w:eastAsia="Times New Roman" w:hAnsi="Aptos"/>
          <w:sz w:val="24"/>
          <w:szCs w:val="24"/>
        </w:rPr>
        <w:t xml:space="preserve">NRAP: </w:t>
      </w:r>
      <w:r w:rsidR="00CE5C64">
        <w:rPr>
          <w:rFonts w:ascii="Aptos" w:eastAsia="Times New Roman" w:hAnsi="Aptos"/>
          <w:sz w:val="24"/>
          <w:szCs w:val="24"/>
        </w:rPr>
        <w:t>Gwneud ein hamgylchedd naturiol yn fwy cydnerth drwy adfer cynefinoedd sydd wedi’u diraddio a chreu cynefinoedd</w:t>
      </w:r>
      <w:bookmarkEnd w:id="25"/>
      <w:bookmarkEnd w:id="26"/>
      <w:r w:rsidR="0054278F" w:rsidRPr="00FF0FFE">
        <w:rPr>
          <w:rFonts w:ascii="Aptos" w:hAnsi="Aptos"/>
          <w:sz w:val="24"/>
          <w:szCs w:val="24"/>
        </w:rPr>
        <w:t xml:space="preserve"> </w:t>
      </w:r>
    </w:p>
    <w:p w:rsidR="005E43B4" w:rsidRPr="005E43B4" w:rsidRDefault="00550B87" w:rsidP="005E43B4">
      <w:r>
        <w:rPr>
          <w:noProof/>
          <w:lang w:val="en-US"/>
        </w:rPr>
        <w:drawing>
          <wp:anchor distT="0" distB="0" distL="114300" distR="114300" simplePos="0" relativeHeight="251669504" behindDoc="0" locked="0" layoutInCell="1" allowOverlap="1">
            <wp:simplePos x="0" y="0"/>
            <wp:positionH relativeFrom="margin">
              <wp:align>right</wp:align>
            </wp:positionH>
            <wp:positionV relativeFrom="paragraph">
              <wp:posOffset>288290</wp:posOffset>
            </wp:positionV>
            <wp:extent cx="3267075" cy="2451100"/>
            <wp:effectExtent l="0" t="0" r="9525" b="6350"/>
            <wp:wrapSquare wrapText="bothSides"/>
            <wp:docPr id="1822661540" name="Picture 5" descr="A person undergoing habitat management works (scrub clearance) at a marshy grassland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661540" name="Picture 5" descr="A person undergoing habitat management works (scrub clearance) at a marshy grassland site"/>
                    <pic:cNvPicPr/>
                  </pic:nvPicPr>
                  <pic:blipFill>
                    <a:blip r:embed="rId3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67075" cy="2451100"/>
                    </a:xfrm>
                    <a:prstGeom prst="rect">
                      <a:avLst/>
                    </a:prstGeom>
                  </pic:spPr>
                </pic:pic>
              </a:graphicData>
            </a:graphic>
          </wp:anchor>
        </w:drawing>
      </w:r>
    </w:p>
    <w:p w:rsidR="005E43B4" w:rsidRPr="005E43B4" w:rsidRDefault="00C978CE" w:rsidP="005E43B4">
      <w:r w:rsidRPr="00C978CE">
        <w:rPr>
          <w:noProof/>
        </w:rPr>
        <w:pict>
          <v:shape id="Text Box 7" o:spid="_x0000_s2051" type="#_x0000_t202" style="position:absolute;margin-left:264.8pt;margin-top:191.2pt;width:260.65pt;height:31.9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" stroked="f">
            <v:textbox style="mso-next-textbox:#Text Box 7;mso-fit-shape-to-text:t" inset="0,0,0,0">
              <w:txbxContent>
                <w:p w:rsidR="007A3CEA" w:rsidRPr="00762216" w:rsidRDefault="007A3CEA" w:rsidP="00550B87">
                  <w:pPr>
                    <w:pStyle w:val="Caption"/>
                    <w:rPr>
                      <w:noProof/>
                      <w:sz w:val="22"/>
                      <w:szCs w:val="22"/>
                    </w:rPr>
                  </w:pPr>
                  <w:r>
                    <w:t>F</w:t>
                  </w:r>
                  <w:r w:rsidR="00E72063">
                    <w:t>f</w:t>
                  </w:r>
                  <w:r>
                    <w:t xml:space="preserve">igur </w:t>
                  </w:r>
                  <w:fldSimple w:instr=" SEQ Figure \* ARABIC ">
                    <w:r>
                      <w:rPr>
                        <w:noProof/>
                      </w:rPr>
                      <w:t>10</w:t>
                    </w:r>
                  </w:fldSimple>
                  <w:r w:rsidR="00E72063">
                    <w:t>. Adfer glaswelltir corsiog trwy glirio prysgwydd sydd wedi ymledu’n ormodol ar Feysydd Chwarae Maerdy</w:t>
                  </w:r>
                  <w:r>
                    <w:t xml:space="preserve">, </w:t>
                  </w:r>
                  <w:r w:rsidR="00E72063">
                    <w:t>wedi’i ariannu gan LP4N LlC</w:t>
                  </w:r>
                </w:p>
              </w:txbxContent>
            </v:textbox>
            <w10:wrap type="square" anchorx="margin"/>
          </v:shape>
        </w:pict>
      </w:r>
      <w:r w:rsidR="00CE5C64">
        <w:t>Mae’r Tîm CG a BG wedi sicrhau dros £2 filiwn o gyllid allanol ar gyfer prosiectau sy’n adfer ac yn creu cynefinoedd. Er enghraifft, ers 2023, mae cronfa Lleoedd Lleol ar gyfer Natur Llywodraeth Cymru wedi caniatáu i ni adfer a gwella cynefinoedd ar fwy na 20 o safleoedd yn y sir, megis Meysydd Chwarae’r Maerdy, lle rydyn ni’n clirio prysgwydd sydd wedi ymledu, ac yn gwneud gwaith rheoli torri a casglu er mwyn adfer y cynefinoedd A7 (e.e. glaswelltir</w:t>
      </w:r>
      <w:r w:rsidR="007A3CEA">
        <w:t xml:space="preserve"> corsiog</w:t>
      </w:r>
      <w:r w:rsidR="00CE5C64">
        <w:t xml:space="preserve">) i gynnal y rhywogaethau A7 (e.e. Britheg y Gors) y mae’r safle yn eu cynnal. Mae’r ardal o dir a reolir o safbwynt bioamrywiaeth yn cael ei chynyddu o flwyddyn i flwyddyn yn unol â’r Cynllun Corfforaethol, trwy ychwanegu safleoedd at gynllun Caru Gwenyn CNPT neu sicrhau cyllid allanol i reoli safleoedd SINC. Ceisir cyfleoedd i gyfuno prosiectau a safleoedd er mwyn creu rhwydweithiau ecolegol cydnerth lle bo modd e.e. prosiect y Mawndiroedd Coll, a adferodd 240 hectar o fawn </w:t>
      </w:r>
      <w:r w:rsidR="007A3CEA">
        <w:t xml:space="preserve">dwfn </w:t>
      </w:r>
      <w:r w:rsidR="00CE5C64">
        <w:t xml:space="preserve">yn CNPT a RhCT drws nesaf. Ceisir creu ac adfer cynefinoedd hefyd trwy’r broses gynllunio. </w:t>
      </w:r>
      <w:r w:rsidR="00550B87">
        <w:t xml:space="preserve"> </w:t>
      </w:r>
    </w:p>
    <w:p w:rsidR="0054278F" w:rsidRPr="00FF0FFE" w:rsidRDefault="0054278F" w:rsidP="0054278F">
      <w:pPr>
        <w:rPr>
          <w:rFonts w:ascii="Aptos" w:hAnsi="Aptos"/>
          <w:sz w:val="20"/>
          <w:szCs w:val="20"/>
        </w:rPr>
      </w:pPr>
    </w:p>
    <w:tbl>
      <w:tblPr>
        <w:tblW w:w="10627" w:type="dxa"/>
        <w:tblLook w:val="04A0"/>
      </w:tblPr>
      <w:tblGrid>
        <w:gridCol w:w="1844"/>
        <w:gridCol w:w="8783"/>
      </w:tblGrid>
      <w:tr w:rsidR="0054278F" w:rsidRPr="00FF0FFE">
        <w:trPr>
          <w:tblHeader/>
        </w:trPr>
        <w:tc>
          <w:tcPr>
            <w:tcW w:w="1844" w:type="dxa"/>
            <w:shd w:val="clear" w:color="auto" w:fill="BDD6EE" w:themeFill="accent1" w:themeFillTint="66"/>
          </w:tcPr>
          <w:p w:rsidR="0054278F" w:rsidRPr="00FF0FFE" w:rsidRDefault="0054278F" w:rsidP="00D91650">
            <w:pPr>
              <w:pStyle w:val="NoSpacing"/>
              <w:rPr>
                <w:rFonts w:ascii="Aptos" w:hAnsi="Aptos"/>
                <w:color w:val="000000" w:themeColor="text1"/>
                <w:sz w:val="20"/>
                <w:szCs w:val="20"/>
              </w:rPr>
            </w:pPr>
            <w:r w:rsidRPr="00FF0FFE">
              <w:rPr>
                <w:rFonts w:ascii="Aptos" w:hAnsi="Aptos"/>
                <w:color w:val="000000" w:themeColor="text1"/>
                <w:sz w:val="20"/>
                <w:szCs w:val="20"/>
              </w:rPr>
              <w:t>3.1</w:t>
            </w:r>
          </w:p>
        </w:tc>
        <w:tc>
          <w:tcPr>
            <w:tcW w:w="8783" w:type="dxa"/>
            <w:shd w:val="clear" w:color="auto" w:fill="BDD6EE" w:themeFill="accent1" w:themeFillTint="66"/>
          </w:tcPr>
          <w:p w:rsidR="0054278F" w:rsidRPr="00FF0FFE" w:rsidRDefault="007F7AEF" w:rsidP="00D91650">
            <w:pPr>
              <w:pStyle w:val="NoSpacing"/>
              <w:rPr>
                <w:rFonts w:ascii="Aptos" w:hAnsi="Aptos"/>
                <w:b/>
                <w:color w:val="000000" w:themeColor="text1"/>
                <w:sz w:val="20"/>
                <w:szCs w:val="20"/>
              </w:rPr>
            </w:pPr>
            <w:r>
              <w:rPr>
                <w:rFonts w:ascii="Aptos" w:hAnsi="Aptos"/>
                <w:b/>
                <w:color w:val="000000" w:themeColor="text1"/>
                <w:sz w:val="20"/>
                <w:szCs w:val="20"/>
              </w:rPr>
              <w:t>RHEOLAETH BRESENNOL</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Cam gweithredu</w:t>
            </w:r>
            <w:r w:rsidR="0054278F" w:rsidRPr="00FF0FFE">
              <w:rPr>
                <w:rFonts w:ascii="Aptos" w:hAnsi="Aptos"/>
                <w:sz w:val="20"/>
                <w:szCs w:val="20"/>
              </w:rPr>
              <w:t xml:space="preserve"> </w:t>
            </w:r>
          </w:p>
        </w:tc>
        <w:tc>
          <w:tcPr>
            <w:tcW w:w="8783" w:type="dxa"/>
          </w:tcPr>
          <w:p w:rsidR="0054278F" w:rsidRPr="00FF0FFE" w:rsidRDefault="006B752F" w:rsidP="006B752F">
            <w:pPr>
              <w:pStyle w:val="NoSpacing"/>
              <w:rPr>
                <w:rFonts w:ascii="Aptos" w:hAnsi="Aptos"/>
                <w:sz w:val="20"/>
                <w:szCs w:val="20"/>
              </w:rPr>
            </w:pPr>
            <w:r>
              <w:rPr>
                <w:rFonts w:ascii="Aptos" w:hAnsi="Aptos"/>
                <w:sz w:val="20"/>
                <w:szCs w:val="20"/>
              </w:rPr>
              <w:t xml:space="preserve">Mae ardaloedd CCNPT yn cael eu rheoli er budd bioamrywiaeth ac i sicrhau eu gwydnwch. </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Mecanwaith adrodd</w:t>
            </w:r>
          </w:p>
        </w:tc>
        <w:tc>
          <w:tcPr>
            <w:tcW w:w="8783" w:type="dxa"/>
          </w:tcPr>
          <w:p w:rsidR="0054278F" w:rsidRPr="00FF0FFE" w:rsidRDefault="006B752F" w:rsidP="006B752F">
            <w:pPr>
              <w:pStyle w:val="NoSpacing"/>
              <w:rPr>
                <w:rFonts w:ascii="Aptos" w:hAnsi="Aptos"/>
                <w:sz w:val="20"/>
                <w:szCs w:val="20"/>
              </w:rPr>
            </w:pPr>
            <w:r>
              <w:rPr>
                <w:rFonts w:ascii="Aptos" w:hAnsi="Aptos"/>
                <w:sz w:val="20"/>
                <w:szCs w:val="20"/>
              </w:rPr>
              <w:t>Adroddir am gwmpas yr ardal dan reolaeth trwy’r Dangosyddion Perfformiad Allweddol (DPA) yn y Cynllun Corfforaethol</w:t>
            </w:r>
            <w:r w:rsidR="0054278F" w:rsidRPr="00FF0FFE">
              <w:rPr>
                <w:rFonts w:ascii="Aptos" w:hAnsi="Aptos"/>
                <w:sz w:val="20"/>
                <w:szCs w:val="20"/>
              </w:rPr>
              <w:t>.</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6</w:t>
            </w:r>
          </w:p>
        </w:tc>
        <w:tc>
          <w:tcPr>
            <w:tcW w:w="8783" w:type="dxa"/>
          </w:tcPr>
          <w:p w:rsidR="0054278F" w:rsidRPr="00FF0FFE" w:rsidRDefault="006B752F" w:rsidP="006B752F">
            <w:pPr>
              <w:pStyle w:val="NoSpacing"/>
              <w:rPr>
                <w:rFonts w:ascii="Aptos" w:hAnsi="Aptos"/>
                <w:sz w:val="20"/>
                <w:szCs w:val="20"/>
              </w:rPr>
            </w:pPr>
            <w:r>
              <w:rPr>
                <w:rFonts w:ascii="Aptos" w:hAnsi="Aptos"/>
                <w:sz w:val="20"/>
                <w:szCs w:val="20"/>
              </w:rPr>
              <w:t>Cytuno ar DPA diwygiedig fel rhan o’r Cynllun Corfforaethol</w:t>
            </w:r>
            <w:r w:rsidR="0054278F" w:rsidRPr="00FF0FFE">
              <w:rPr>
                <w:rFonts w:ascii="Aptos" w:hAnsi="Aptos"/>
                <w:sz w:val="20"/>
                <w:szCs w:val="20"/>
              </w:rPr>
              <w:t>.</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7</w:t>
            </w:r>
          </w:p>
        </w:tc>
        <w:tc>
          <w:tcPr>
            <w:tcW w:w="8783" w:type="dxa"/>
          </w:tcPr>
          <w:p w:rsidR="0054278F" w:rsidRPr="00FF0FFE" w:rsidRDefault="006B752F" w:rsidP="006B752F">
            <w:pPr>
              <w:pStyle w:val="NoSpacing"/>
              <w:rPr>
                <w:rFonts w:ascii="Aptos" w:hAnsi="Aptos"/>
                <w:sz w:val="20"/>
                <w:szCs w:val="20"/>
              </w:rPr>
            </w:pPr>
            <w:r>
              <w:rPr>
                <w:rFonts w:ascii="Aptos" w:hAnsi="Aptos"/>
                <w:sz w:val="20"/>
                <w:szCs w:val="20"/>
              </w:rPr>
              <w:t>Fel y pennwyd gan y DPA</w:t>
            </w:r>
          </w:p>
        </w:tc>
      </w:tr>
      <w:tr w:rsidR="00AC71C5" w:rsidRPr="00FF0FFE">
        <w:trPr>
          <w:trHeight w:val="50"/>
        </w:trPr>
        <w:tc>
          <w:tcPr>
            <w:tcW w:w="1844" w:type="dxa"/>
            <w:shd w:val="clear" w:color="auto" w:fill="E2EFD9" w:themeFill="accent6" w:themeFillTint="33"/>
          </w:tcPr>
          <w:p w:rsidR="00AC71C5" w:rsidRPr="00FF0FFE" w:rsidRDefault="00B92911" w:rsidP="00AC71C5">
            <w:pPr>
              <w:pStyle w:val="NoSpacing"/>
              <w:rPr>
                <w:rFonts w:ascii="Aptos" w:hAnsi="Aptos"/>
                <w:sz w:val="20"/>
                <w:szCs w:val="20"/>
              </w:rPr>
            </w:pPr>
            <w:r>
              <w:rPr>
                <w:rFonts w:ascii="Aptos" w:hAnsi="Aptos"/>
                <w:b/>
                <w:bCs/>
                <w:sz w:val="20"/>
                <w:szCs w:val="20"/>
              </w:rPr>
              <w:t>Cynnydd</w:t>
            </w:r>
          </w:p>
        </w:tc>
        <w:tc>
          <w:tcPr>
            <w:tcW w:w="8783" w:type="dxa"/>
            <w:shd w:val="clear" w:color="auto" w:fill="E2EFD9" w:themeFill="accent6" w:themeFillTint="33"/>
          </w:tcPr>
          <w:p w:rsidR="00AC71C5" w:rsidRPr="00FF0FFE" w:rsidRDefault="00E74044" w:rsidP="007906E5">
            <w:pPr>
              <w:pStyle w:val="NoSpacing"/>
              <w:rPr>
                <w:rFonts w:ascii="Aptos" w:hAnsi="Aptos"/>
                <w:sz w:val="20"/>
                <w:szCs w:val="20"/>
              </w:rPr>
            </w:pPr>
            <w:r>
              <w:rPr>
                <w:rFonts w:ascii="Aptos" w:hAnsi="Aptos"/>
                <w:sz w:val="20"/>
                <w:szCs w:val="20"/>
              </w:rPr>
              <w:t xml:space="preserve">Mae </w:t>
            </w:r>
            <w:r w:rsidR="007E4F37" w:rsidRPr="00FF0FFE">
              <w:rPr>
                <w:rFonts w:ascii="Aptos" w:hAnsi="Aptos"/>
                <w:sz w:val="20"/>
                <w:szCs w:val="20"/>
              </w:rPr>
              <w:t>1203 hectar</w:t>
            </w:r>
            <w:r>
              <w:rPr>
                <w:rFonts w:ascii="Aptos" w:hAnsi="Aptos"/>
                <w:sz w:val="20"/>
                <w:szCs w:val="20"/>
              </w:rPr>
              <w:t xml:space="preserve"> o dir y cyngor wedi’u dynodi a/neu yn cael eu rheoli fel </w:t>
            </w:r>
            <w:r w:rsidR="007906E5">
              <w:rPr>
                <w:rFonts w:ascii="Aptos" w:hAnsi="Aptos"/>
                <w:sz w:val="20"/>
                <w:szCs w:val="20"/>
              </w:rPr>
              <w:t xml:space="preserve">tir bioamrywiaeth / mannau gwyrdd / gwarchodfeydd natur / seilwaith gwyrdd ym mherchnogaeth y Cyngor, er mwyn helpu i fynd i’r afael ag argyfyngau’r hinsawdd a byd natur, a helpu i wella iechyd a llesiant ein trigolion. Mae hynny’n cynnwys Safleoedd Pwysig ar gyfer Cadwraeth Natur (SINC), Caru Gwenyn CNPT, Parciau Gwledig, Gwarchodfeydd Natur Lleol, Tir ar Brydles sy’n cael ei reoli er lles bioamrywiaeth gan Ddeilydd y brydles, a safleoedd sy’n cael eu rheoli trwy brosiectau a ariannir yn allanol e.e. Mawndiroedd Coll. Mae rhai o’r safleoedd hyn wedi’u dynodi’n unig, a heb fod dan reolaeth weithredol ar hyn o bryd. </w:t>
            </w:r>
            <w:r w:rsidR="007E4F37" w:rsidRPr="00FF0FFE">
              <w:rPr>
                <w:rFonts w:ascii="Aptos" w:hAnsi="Aptos"/>
                <w:sz w:val="20"/>
                <w:szCs w:val="20"/>
              </w:rPr>
              <w:t xml:space="preserve"> </w:t>
            </w:r>
            <w:r w:rsidR="00FC18F7">
              <w:rPr>
                <w:rFonts w:ascii="Aptos" w:hAnsi="Aptos"/>
                <w:sz w:val="20"/>
                <w:szCs w:val="20"/>
              </w:rPr>
              <w:t xml:space="preserve"> </w:t>
            </w:r>
          </w:p>
        </w:tc>
      </w:tr>
      <w:tr w:rsidR="0054278F" w:rsidRPr="00FF0FFE">
        <w:trPr>
          <w:trHeight w:val="50"/>
        </w:trPr>
        <w:tc>
          <w:tcPr>
            <w:tcW w:w="1844" w:type="dxa"/>
          </w:tcPr>
          <w:p w:rsidR="0054278F" w:rsidRPr="00FF0FFE" w:rsidRDefault="00B92911" w:rsidP="00D91650">
            <w:pPr>
              <w:pStyle w:val="NoSpacing"/>
              <w:rPr>
                <w:rFonts w:ascii="Aptos" w:hAnsi="Aptos"/>
                <w:sz w:val="20"/>
                <w:szCs w:val="20"/>
              </w:rPr>
            </w:pPr>
            <w:r>
              <w:rPr>
                <w:rFonts w:ascii="Aptos" w:hAnsi="Aptos"/>
                <w:sz w:val="20"/>
                <w:szCs w:val="20"/>
              </w:rPr>
              <w:t>Amcanion NRAP</w:t>
            </w:r>
          </w:p>
        </w:tc>
        <w:tc>
          <w:tcPr>
            <w:tcW w:w="8783" w:type="dxa"/>
          </w:tcPr>
          <w:p w:rsidR="0054278F" w:rsidRPr="00FF0FFE" w:rsidRDefault="0054278F" w:rsidP="00D91650">
            <w:pPr>
              <w:pStyle w:val="NoSpacing"/>
              <w:rPr>
                <w:rFonts w:ascii="Aptos" w:hAnsi="Aptos"/>
                <w:sz w:val="20"/>
                <w:szCs w:val="20"/>
              </w:rPr>
            </w:pPr>
            <w:r w:rsidRPr="00FF0FFE">
              <w:rPr>
                <w:rFonts w:ascii="Aptos" w:hAnsi="Aptos"/>
                <w:sz w:val="20"/>
                <w:szCs w:val="20"/>
              </w:rPr>
              <w:t>1,2,3,4,5,6</w:t>
            </w:r>
          </w:p>
        </w:tc>
      </w:tr>
    </w:tbl>
    <w:p w:rsidR="0054278F" w:rsidRPr="00FF0FFE" w:rsidRDefault="0054278F" w:rsidP="0054278F">
      <w:pPr>
        <w:pStyle w:val="NoSpacing"/>
        <w:rPr>
          <w:rFonts w:ascii="Aptos" w:hAnsi="Aptos"/>
          <w:sz w:val="20"/>
          <w:szCs w:val="20"/>
        </w:rPr>
      </w:pPr>
    </w:p>
    <w:tbl>
      <w:tblPr>
        <w:tblW w:w="10627" w:type="dxa"/>
        <w:tblLook w:val="04A0"/>
      </w:tblPr>
      <w:tblGrid>
        <w:gridCol w:w="1844"/>
        <w:gridCol w:w="8783"/>
      </w:tblGrid>
      <w:tr w:rsidR="0054278F" w:rsidRPr="00FF0FFE">
        <w:trPr>
          <w:tblHeader/>
        </w:trPr>
        <w:tc>
          <w:tcPr>
            <w:tcW w:w="1844" w:type="dxa"/>
            <w:shd w:val="clear" w:color="auto" w:fill="BDD6EE" w:themeFill="accent1" w:themeFillTint="66"/>
          </w:tcPr>
          <w:p w:rsidR="0054278F" w:rsidRPr="00FF0FFE" w:rsidRDefault="0054278F" w:rsidP="00D91650">
            <w:pPr>
              <w:pStyle w:val="NoSpacing"/>
              <w:rPr>
                <w:rFonts w:ascii="Aptos" w:hAnsi="Aptos"/>
                <w:color w:val="000000" w:themeColor="text1"/>
                <w:sz w:val="20"/>
                <w:szCs w:val="20"/>
              </w:rPr>
            </w:pPr>
            <w:r w:rsidRPr="00FF0FFE">
              <w:rPr>
                <w:rFonts w:ascii="Aptos" w:hAnsi="Aptos"/>
                <w:color w:val="000000" w:themeColor="text1"/>
                <w:sz w:val="20"/>
                <w:szCs w:val="20"/>
              </w:rPr>
              <w:t>3.2</w:t>
            </w:r>
          </w:p>
        </w:tc>
        <w:tc>
          <w:tcPr>
            <w:tcW w:w="8783" w:type="dxa"/>
            <w:shd w:val="clear" w:color="auto" w:fill="BDD6EE" w:themeFill="accent1" w:themeFillTint="66"/>
          </w:tcPr>
          <w:p w:rsidR="0054278F" w:rsidRPr="00FF0FFE" w:rsidRDefault="007906E5" w:rsidP="007906E5">
            <w:pPr>
              <w:pStyle w:val="NoSpacing"/>
              <w:rPr>
                <w:rFonts w:ascii="Aptos" w:hAnsi="Aptos"/>
                <w:b/>
                <w:color w:val="000000" w:themeColor="text1"/>
                <w:sz w:val="20"/>
                <w:szCs w:val="20"/>
              </w:rPr>
            </w:pPr>
            <w:r>
              <w:rPr>
                <w:rFonts w:ascii="Aptos" w:hAnsi="Aptos"/>
                <w:b/>
                <w:color w:val="000000" w:themeColor="text1"/>
                <w:sz w:val="20"/>
                <w:szCs w:val="20"/>
              </w:rPr>
              <w:t>RHEOLI CYNEFINOEDD TRWY REOLI DATBLYGU</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Cam gweithredu</w:t>
            </w:r>
            <w:r w:rsidR="0054278F" w:rsidRPr="00FF0FFE">
              <w:rPr>
                <w:rFonts w:ascii="Aptos" w:hAnsi="Aptos"/>
                <w:sz w:val="20"/>
                <w:szCs w:val="20"/>
              </w:rPr>
              <w:t xml:space="preserve"> </w:t>
            </w:r>
          </w:p>
        </w:tc>
        <w:tc>
          <w:tcPr>
            <w:tcW w:w="8783" w:type="dxa"/>
          </w:tcPr>
          <w:p w:rsidR="0054278F" w:rsidRPr="00FF0FFE" w:rsidRDefault="0054278F" w:rsidP="007906E5">
            <w:pPr>
              <w:pStyle w:val="NoSpacing"/>
              <w:rPr>
                <w:rFonts w:ascii="Aptos" w:hAnsi="Aptos"/>
                <w:sz w:val="20"/>
                <w:szCs w:val="20"/>
              </w:rPr>
            </w:pPr>
            <w:r w:rsidRPr="00FF0FFE">
              <w:rPr>
                <w:rFonts w:ascii="Aptos" w:hAnsi="Aptos"/>
                <w:sz w:val="20"/>
                <w:szCs w:val="20"/>
              </w:rPr>
              <w:t>T</w:t>
            </w:r>
            <w:r w:rsidR="007906E5">
              <w:rPr>
                <w:rFonts w:ascii="Aptos" w:hAnsi="Aptos"/>
                <w:sz w:val="20"/>
                <w:szCs w:val="20"/>
              </w:rPr>
              <w:t>rwy’r broses rheoli datblygu rhoddir cynlluniau rheoli cynefinoedd ar waith, gan gynyddu gwydnwch ein hamgylchedd naturiol a gwella’r rheolaeth ar gynefinoedd A7</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Mecanwaith adrodd</w:t>
            </w:r>
          </w:p>
        </w:tc>
        <w:tc>
          <w:tcPr>
            <w:tcW w:w="8783" w:type="dxa"/>
          </w:tcPr>
          <w:p w:rsidR="0054278F" w:rsidRPr="00FF0FFE" w:rsidRDefault="007906E5" w:rsidP="007906E5">
            <w:pPr>
              <w:pStyle w:val="NoSpacing"/>
              <w:rPr>
                <w:rFonts w:ascii="Aptos" w:hAnsi="Aptos"/>
                <w:sz w:val="20"/>
                <w:szCs w:val="20"/>
              </w:rPr>
            </w:pPr>
            <w:r>
              <w:rPr>
                <w:rFonts w:ascii="Aptos" w:hAnsi="Aptos"/>
                <w:sz w:val="20"/>
                <w:szCs w:val="20"/>
              </w:rPr>
              <w:t>Taenlen Gynllunio y Tîm CG a BG</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6</w:t>
            </w:r>
          </w:p>
        </w:tc>
        <w:tc>
          <w:tcPr>
            <w:tcW w:w="8783" w:type="dxa"/>
          </w:tcPr>
          <w:p w:rsidR="0054278F" w:rsidRPr="00FF0FFE" w:rsidRDefault="007906E5" w:rsidP="007906E5">
            <w:pPr>
              <w:pStyle w:val="NoSpacing"/>
              <w:rPr>
                <w:rFonts w:ascii="Aptos" w:hAnsi="Aptos"/>
                <w:sz w:val="20"/>
                <w:szCs w:val="20"/>
              </w:rPr>
            </w:pPr>
            <w:r>
              <w:rPr>
                <w:rFonts w:ascii="Aptos" w:hAnsi="Aptos"/>
                <w:sz w:val="20"/>
                <w:szCs w:val="20"/>
              </w:rPr>
              <w:t xml:space="preserve">Cyflwyno asesiadau priodol o wydnwch ecosystemau trwy’r broses gynllunio, a rhoi mesurau priodol ar waith i gyflawni gwelliannau </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7</w:t>
            </w:r>
          </w:p>
        </w:tc>
        <w:tc>
          <w:tcPr>
            <w:tcW w:w="8783" w:type="dxa"/>
          </w:tcPr>
          <w:p w:rsidR="0054278F" w:rsidRPr="00FF0FFE" w:rsidRDefault="007906E5" w:rsidP="00D91650">
            <w:pPr>
              <w:pStyle w:val="NoSpacing"/>
              <w:rPr>
                <w:rFonts w:ascii="Aptos" w:hAnsi="Aptos"/>
                <w:sz w:val="20"/>
                <w:szCs w:val="20"/>
              </w:rPr>
            </w:pPr>
            <w:r>
              <w:rPr>
                <w:rFonts w:ascii="Aptos" w:hAnsi="Aptos"/>
                <w:sz w:val="20"/>
                <w:szCs w:val="20"/>
              </w:rPr>
              <w:t xml:space="preserve">Cyflwyno asesiadau priodol o wydnwch ecosystemau trwy’r broses gynllunio, a rhoi mesurau priodol ar waith i gyflawni gwelliannau </w:t>
            </w:r>
          </w:p>
        </w:tc>
      </w:tr>
      <w:tr w:rsidR="007E4F37" w:rsidRPr="00FF0FFE">
        <w:tc>
          <w:tcPr>
            <w:tcW w:w="1844" w:type="dxa"/>
            <w:shd w:val="clear" w:color="auto" w:fill="E2EFD9" w:themeFill="accent6" w:themeFillTint="33"/>
          </w:tcPr>
          <w:p w:rsidR="007E4F37" w:rsidRPr="00FF0FFE" w:rsidRDefault="00B92911" w:rsidP="007E4F37">
            <w:pPr>
              <w:pStyle w:val="NoSpacing"/>
              <w:rPr>
                <w:rFonts w:ascii="Aptos" w:hAnsi="Aptos"/>
                <w:sz w:val="20"/>
                <w:szCs w:val="20"/>
              </w:rPr>
            </w:pPr>
            <w:r>
              <w:rPr>
                <w:rFonts w:ascii="Aptos" w:hAnsi="Aptos"/>
                <w:b/>
                <w:bCs/>
                <w:sz w:val="20"/>
                <w:szCs w:val="20"/>
              </w:rPr>
              <w:t>Cynnydd</w:t>
            </w:r>
          </w:p>
        </w:tc>
        <w:tc>
          <w:tcPr>
            <w:tcW w:w="8783" w:type="dxa"/>
            <w:shd w:val="clear" w:color="auto" w:fill="E2EFD9" w:themeFill="accent6" w:themeFillTint="33"/>
          </w:tcPr>
          <w:p w:rsidR="007E4F37" w:rsidRPr="00FF0FFE" w:rsidRDefault="007906E5" w:rsidP="007906E5">
            <w:pPr>
              <w:pStyle w:val="NoSpacing"/>
              <w:rPr>
                <w:rFonts w:ascii="Aptos" w:hAnsi="Aptos"/>
                <w:sz w:val="20"/>
                <w:szCs w:val="20"/>
              </w:rPr>
            </w:pPr>
            <w:r>
              <w:rPr>
                <w:rFonts w:ascii="Aptos" w:hAnsi="Aptos"/>
                <w:sz w:val="20"/>
                <w:szCs w:val="20"/>
              </w:rPr>
              <w:t xml:space="preserve">Mae’r cynnydd a gynlluniwyd yn digwydd e.e. Gosodwyd safleoedd gwefru ceir trydan yn swyddfeydd y cyngor yn y Ceiau. Collwyd ardal SINC fechan, ond roedd gosod ‘unedau bioamrywiaeth ar ffurf modylau’ yn cynyddu arwynebedd cyffredinol y cynefin er mwyn lliniaru’r golled hon a sicrhau gwydnwch yr ecosystem. </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Amcanion NRAP</w:t>
            </w:r>
          </w:p>
        </w:tc>
        <w:tc>
          <w:tcPr>
            <w:tcW w:w="8783" w:type="dxa"/>
          </w:tcPr>
          <w:p w:rsidR="0054278F" w:rsidRPr="00FF0FFE" w:rsidRDefault="0054278F" w:rsidP="00D91650">
            <w:pPr>
              <w:pStyle w:val="NoSpacing"/>
              <w:rPr>
                <w:rFonts w:ascii="Aptos" w:hAnsi="Aptos"/>
                <w:sz w:val="20"/>
                <w:szCs w:val="20"/>
              </w:rPr>
            </w:pPr>
            <w:r w:rsidRPr="00FF0FFE">
              <w:rPr>
                <w:rFonts w:ascii="Aptos" w:hAnsi="Aptos"/>
                <w:sz w:val="20"/>
                <w:szCs w:val="20"/>
              </w:rPr>
              <w:t>1,2,3,4,5,6</w:t>
            </w:r>
          </w:p>
        </w:tc>
      </w:tr>
    </w:tbl>
    <w:p w:rsidR="0054278F" w:rsidRPr="00FF0FFE" w:rsidRDefault="0054278F" w:rsidP="0054278F">
      <w:pPr>
        <w:pStyle w:val="NoSpacing"/>
        <w:rPr>
          <w:rFonts w:ascii="Aptos" w:hAnsi="Aptos"/>
          <w:sz w:val="20"/>
          <w:szCs w:val="20"/>
        </w:rPr>
      </w:pPr>
    </w:p>
    <w:tbl>
      <w:tblPr>
        <w:tblW w:w="10627" w:type="dxa"/>
        <w:tblLook w:val="04A0"/>
      </w:tblPr>
      <w:tblGrid>
        <w:gridCol w:w="1844"/>
        <w:gridCol w:w="8783"/>
      </w:tblGrid>
      <w:tr w:rsidR="0054278F" w:rsidRPr="00FF0FFE">
        <w:trPr>
          <w:tblHeader/>
        </w:trPr>
        <w:tc>
          <w:tcPr>
            <w:tcW w:w="1844" w:type="dxa"/>
            <w:shd w:val="clear" w:color="auto" w:fill="BDD6EE" w:themeFill="accent1" w:themeFillTint="66"/>
          </w:tcPr>
          <w:p w:rsidR="0054278F" w:rsidRPr="00FF0FFE" w:rsidRDefault="0054278F" w:rsidP="00D91650">
            <w:pPr>
              <w:pStyle w:val="NoSpacing"/>
              <w:rPr>
                <w:rFonts w:ascii="Aptos" w:hAnsi="Aptos"/>
                <w:color w:val="000000" w:themeColor="text1"/>
                <w:sz w:val="20"/>
                <w:szCs w:val="20"/>
              </w:rPr>
            </w:pPr>
            <w:r w:rsidRPr="00FF0FFE">
              <w:rPr>
                <w:rFonts w:ascii="Aptos" w:hAnsi="Aptos"/>
                <w:color w:val="000000" w:themeColor="text1"/>
                <w:sz w:val="20"/>
                <w:szCs w:val="20"/>
              </w:rPr>
              <w:t>3.3</w:t>
            </w:r>
          </w:p>
        </w:tc>
        <w:tc>
          <w:tcPr>
            <w:tcW w:w="8783" w:type="dxa"/>
            <w:shd w:val="clear" w:color="auto" w:fill="BDD6EE" w:themeFill="accent1" w:themeFillTint="66"/>
          </w:tcPr>
          <w:p w:rsidR="0054278F" w:rsidRPr="00FF0FFE" w:rsidRDefault="007906E5" w:rsidP="00D91650">
            <w:pPr>
              <w:pStyle w:val="NoSpacing"/>
              <w:rPr>
                <w:rFonts w:ascii="Aptos" w:hAnsi="Aptos"/>
                <w:b/>
                <w:color w:val="000000" w:themeColor="text1"/>
                <w:sz w:val="20"/>
                <w:szCs w:val="20"/>
              </w:rPr>
            </w:pPr>
            <w:r>
              <w:rPr>
                <w:rFonts w:ascii="Aptos" w:hAnsi="Aptos"/>
                <w:b/>
                <w:color w:val="000000" w:themeColor="text1"/>
                <w:sz w:val="20"/>
                <w:szCs w:val="20"/>
              </w:rPr>
              <w:t>DATGANIADAU ARDAL</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Cam gweithredu</w:t>
            </w:r>
            <w:r w:rsidR="0054278F" w:rsidRPr="00FF0FFE">
              <w:rPr>
                <w:rFonts w:ascii="Aptos" w:hAnsi="Aptos"/>
                <w:sz w:val="20"/>
                <w:szCs w:val="20"/>
              </w:rPr>
              <w:t xml:space="preserve"> </w:t>
            </w:r>
          </w:p>
        </w:tc>
        <w:tc>
          <w:tcPr>
            <w:tcW w:w="8783" w:type="dxa"/>
          </w:tcPr>
          <w:p w:rsidR="0054278F" w:rsidRPr="00FF0FFE" w:rsidRDefault="007906E5" w:rsidP="007906E5">
            <w:pPr>
              <w:pStyle w:val="NoSpacing"/>
              <w:rPr>
                <w:rFonts w:ascii="Aptos" w:hAnsi="Aptos"/>
                <w:sz w:val="20"/>
                <w:szCs w:val="20"/>
              </w:rPr>
            </w:pPr>
            <w:r>
              <w:rPr>
                <w:rFonts w:ascii="Aptos" w:hAnsi="Aptos"/>
                <w:sz w:val="20"/>
                <w:szCs w:val="20"/>
              </w:rPr>
              <w:t>Bydd CCNPT yn cynorthwyo CNC i roi Datganiadau Ardal ar waith yn ôl y galw</w:t>
            </w:r>
            <w:r w:rsidR="0054278F" w:rsidRPr="00FF0FFE">
              <w:rPr>
                <w:rFonts w:ascii="Aptos" w:hAnsi="Aptos"/>
                <w:sz w:val="20"/>
                <w:szCs w:val="20"/>
              </w:rPr>
              <w:t>.</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Mecanwaith adrodd</w:t>
            </w:r>
          </w:p>
        </w:tc>
        <w:tc>
          <w:tcPr>
            <w:tcW w:w="8783" w:type="dxa"/>
          </w:tcPr>
          <w:p w:rsidR="0054278F" w:rsidRPr="00FF0FFE" w:rsidRDefault="007906E5" w:rsidP="00D91650">
            <w:pPr>
              <w:pStyle w:val="NoSpacing"/>
              <w:rPr>
                <w:rFonts w:ascii="Aptos" w:hAnsi="Aptos"/>
                <w:sz w:val="20"/>
                <w:szCs w:val="20"/>
              </w:rPr>
            </w:pPr>
            <w:r>
              <w:rPr>
                <w:rFonts w:ascii="Aptos" w:hAnsi="Aptos"/>
                <w:sz w:val="20"/>
                <w:szCs w:val="20"/>
              </w:rPr>
              <w:t>Yn ôl y galw</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6</w:t>
            </w:r>
          </w:p>
        </w:tc>
        <w:tc>
          <w:tcPr>
            <w:tcW w:w="8783" w:type="dxa"/>
          </w:tcPr>
          <w:p w:rsidR="0054278F" w:rsidRPr="00FF0FFE" w:rsidRDefault="007906E5" w:rsidP="00D91650">
            <w:pPr>
              <w:pStyle w:val="NoSpacing"/>
              <w:rPr>
                <w:rFonts w:ascii="Aptos" w:hAnsi="Aptos"/>
                <w:sz w:val="20"/>
                <w:szCs w:val="20"/>
              </w:rPr>
            </w:pPr>
            <w:r>
              <w:rPr>
                <w:rFonts w:ascii="Aptos" w:hAnsi="Aptos"/>
                <w:sz w:val="20"/>
                <w:szCs w:val="20"/>
              </w:rPr>
              <w:t>Fel sy’n briodol</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7</w:t>
            </w:r>
          </w:p>
        </w:tc>
        <w:tc>
          <w:tcPr>
            <w:tcW w:w="8783" w:type="dxa"/>
          </w:tcPr>
          <w:p w:rsidR="0054278F" w:rsidRPr="00FF0FFE" w:rsidRDefault="007906E5" w:rsidP="00D91650">
            <w:pPr>
              <w:pStyle w:val="NoSpacing"/>
              <w:rPr>
                <w:rFonts w:ascii="Aptos" w:hAnsi="Aptos"/>
                <w:sz w:val="20"/>
                <w:szCs w:val="20"/>
              </w:rPr>
            </w:pPr>
            <w:r>
              <w:rPr>
                <w:rFonts w:ascii="Aptos" w:hAnsi="Aptos"/>
                <w:sz w:val="20"/>
                <w:szCs w:val="20"/>
              </w:rPr>
              <w:t>Fel sy’n briodol</w:t>
            </w:r>
          </w:p>
        </w:tc>
      </w:tr>
      <w:tr w:rsidR="00F75114" w:rsidRPr="00FF0FFE">
        <w:tc>
          <w:tcPr>
            <w:tcW w:w="1844" w:type="dxa"/>
            <w:shd w:val="clear" w:color="auto" w:fill="E2EFD9" w:themeFill="accent6" w:themeFillTint="33"/>
          </w:tcPr>
          <w:p w:rsidR="00F75114" w:rsidRPr="00FF0FFE" w:rsidRDefault="00B92911" w:rsidP="00F75114">
            <w:pPr>
              <w:pStyle w:val="NoSpacing"/>
              <w:rPr>
                <w:rFonts w:ascii="Aptos" w:hAnsi="Aptos"/>
                <w:sz w:val="20"/>
                <w:szCs w:val="20"/>
              </w:rPr>
            </w:pPr>
            <w:r>
              <w:rPr>
                <w:rFonts w:ascii="Aptos" w:hAnsi="Aptos"/>
                <w:b/>
                <w:bCs/>
                <w:sz w:val="20"/>
                <w:szCs w:val="20"/>
              </w:rPr>
              <w:t>Cynnydd</w:t>
            </w:r>
          </w:p>
        </w:tc>
        <w:tc>
          <w:tcPr>
            <w:tcW w:w="8783" w:type="dxa"/>
            <w:shd w:val="clear" w:color="auto" w:fill="E2EFD9" w:themeFill="accent6" w:themeFillTint="33"/>
          </w:tcPr>
          <w:p w:rsidR="00F75114" w:rsidRPr="00FF0FFE" w:rsidRDefault="007906E5" w:rsidP="007906E5">
            <w:pPr>
              <w:pStyle w:val="NoSpacing"/>
              <w:rPr>
                <w:rFonts w:ascii="Aptos" w:hAnsi="Aptos"/>
                <w:sz w:val="20"/>
                <w:szCs w:val="20"/>
              </w:rPr>
            </w:pPr>
            <w:r>
              <w:rPr>
                <w:rFonts w:ascii="Aptos" w:hAnsi="Aptos"/>
                <w:sz w:val="20"/>
                <w:szCs w:val="20"/>
              </w:rPr>
              <w:t xml:space="preserve">Mae’r ecolegydd wedi mynychu cyfarfodydd Datganiadau Ardal gyda CNC yn unol â’r cais. </w:t>
            </w:r>
            <w:r w:rsidR="005F03A2">
              <w:rPr>
                <w:rFonts w:ascii="Aptos" w:hAnsi="Aptos"/>
                <w:sz w:val="20"/>
                <w:szCs w:val="20"/>
              </w:rPr>
              <w:t xml:space="preserve"> </w:t>
            </w:r>
            <w:r w:rsidR="00F75114" w:rsidRPr="00FF0FFE">
              <w:rPr>
                <w:rFonts w:ascii="Aptos" w:hAnsi="Aptos"/>
                <w:sz w:val="20"/>
                <w:szCs w:val="20"/>
              </w:rPr>
              <w:t xml:space="preserve"> </w:t>
            </w:r>
          </w:p>
        </w:tc>
      </w:tr>
      <w:tr w:rsidR="00F75114" w:rsidRPr="00FF0FFE">
        <w:tc>
          <w:tcPr>
            <w:tcW w:w="1844" w:type="dxa"/>
          </w:tcPr>
          <w:p w:rsidR="00F75114" w:rsidRPr="00FF0FFE" w:rsidRDefault="00B92911" w:rsidP="00F75114">
            <w:pPr>
              <w:pStyle w:val="NoSpacing"/>
              <w:rPr>
                <w:rFonts w:ascii="Aptos" w:hAnsi="Aptos"/>
                <w:sz w:val="20"/>
                <w:szCs w:val="20"/>
              </w:rPr>
            </w:pPr>
            <w:r>
              <w:rPr>
                <w:rFonts w:ascii="Aptos" w:hAnsi="Aptos"/>
                <w:sz w:val="20"/>
                <w:szCs w:val="20"/>
              </w:rPr>
              <w:t>Amcanion NRAP</w:t>
            </w:r>
          </w:p>
        </w:tc>
        <w:tc>
          <w:tcPr>
            <w:tcW w:w="8783" w:type="dxa"/>
          </w:tcPr>
          <w:p w:rsidR="00F75114" w:rsidRPr="00FF0FFE" w:rsidRDefault="00F75114" w:rsidP="00F75114">
            <w:pPr>
              <w:pStyle w:val="NoSpacing"/>
              <w:rPr>
                <w:rFonts w:ascii="Aptos" w:hAnsi="Aptos"/>
                <w:sz w:val="20"/>
                <w:szCs w:val="20"/>
              </w:rPr>
            </w:pPr>
            <w:r w:rsidRPr="00FF0FFE">
              <w:rPr>
                <w:rFonts w:ascii="Aptos" w:hAnsi="Aptos"/>
                <w:sz w:val="20"/>
                <w:szCs w:val="20"/>
              </w:rPr>
              <w:t>1,2,3,4,5,6</w:t>
            </w:r>
          </w:p>
        </w:tc>
      </w:tr>
    </w:tbl>
    <w:p w:rsidR="0054278F" w:rsidRPr="00FF0FFE" w:rsidRDefault="0054278F" w:rsidP="0054278F">
      <w:pPr>
        <w:pStyle w:val="NoSpacing"/>
        <w:rPr>
          <w:rFonts w:ascii="Aptos" w:hAnsi="Aptos"/>
          <w:sz w:val="20"/>
          <w:szCs w:val="20"/>
        </w:rPr>
      </w:pPr>
    </w:p>
    <w:tbl>
      <w:tblPr>
        <w:tblW w:w="10627" w:type="dxa"/>
        <w:tblLook w:val="04A0"/>
      </w:tblPr>
      <w:tblGrid>
        <w:gridCol w:w="1844"/>
        <w:gridCol w:w="8783"/>
      </w:tblGrid>
      <w:tr w:rsidR="0054278F" w:rsidRPr="00FF0FFE">
        <w:trPr>
          <w:tblHeader/>
        </w:trPr>
        <w:tc>
          <w:tcPr>
            <w:tcW w:w="1844" w:type="dxa"/>
            <w:shd w:val="clear" w:color="auto" w:fill="BDD6EE" w:themeFill="accent1" w:themeFillTint="66"/>
          </w:tcPr>
          <w:p w:rsidR="0054278F" w:rsidRPr="00FF0FFE" w:rsidRDefault="0054278F" w:rsidP="00D91650">
            <w:pPr>
              <w:pStyle w:val="NoSpacing"/>
              <w:rPr>
                <w:rFonts w:ascii="Aptos" w:hAnsi="Aptos"/>
                <w:color w:val="000000" w:themeColor="text1"/>
                <w:sz w:val="20"/>
                <w:szCs w:val="20"/>
              </w:rPr>
            </w:pPr>
            <w:r w:rsidRPr="00FF0FFE">
              <w:rPr>
                <w:rFonts w:ascii="Aptos" w:hAnsi="Aptos"/>
                <w:color w:val="000000" w:themeColor="text1"/>
                <w:sz w:val="20"/>
                <w:szCs w:val="20"/>
              </w:rPr>
              <w:t>3.4</w:t>
            </w:r>
          </w:p>
        </w:tc>
        <w:tc>
          <w:tcPr>
            <w:tcW w:w="8783" w:type="dxa"/>
            <w:shd w:val="clear" w:color="auto" w:fill="BDD6EE" w:themeFill="accent1" w:themeFillTint="66"/>
          </w:tcPr>
          <w:p w:rsidR="0054278F" w:rsidRPr="00FF0FFE" w:rsidRDefault="007906E5" w:rsidP="007906E5">
            <w:pPr>
              <w:pStyle w:val="NoSpacing"/>
              <w:rPr>
                <w:rFonts w:ascii="Aptos" w:hAnsi="Aptos"/>
                <w:b/>
                <w:color w:val="000000" w:themeColor="text1"/>
                <w:sz w:val="20"/>
                <w:szCs w:val="20"/>
              </w:rPr>
            </w:pPr>
            <w:r>
              <w:rPr>
                <w:rFonts w:ascii="Aptos" w:hAnsi="Aptos"/>
                <w:b/>
                <w:color w:val="000000" w:themeColor="text1"/>
                <w:sz w:val="20"/>
                <w:szCs w:val="20"/>
              </w:rPr>
              <w:t>ASESIAD SEILWAITH GWYRDD</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Cam gweithredu</w:t>
            </w:r>
            <w:r w:rsidR="0054278F" w:rsidRPr="00FF0FFE">
              <w:rPr>
                <w:rFonts w:ascii="Aptos" w:hAnsi="Aptos"/>
                <w:sz w:val="20"/>
                <w:szCs w:val="20"/>
              </w:rPr>
              <w:t xml:space="preserve"> </w:t>
            </w:r>
          </w:p>
        </w:tc>
        <w:tc>
          <w:tcPr>
            <w:tcW w:w="8783" w:type="dxa"/>
          </w:tcPr>
          <w:p w:rsidR="0054278F" w:rsidRPr="00FF0FFE" w:rsidRDefault="007906E5" w:rsidP="007A3CEA">
            <w:pPr>
              <w:pStyle w:val="NoSpacing"/>
              <w:rPr>
                <w:rFonts w:ascii="Aptos" w:hAnsi="Aptos"/>
                <w:sz w:val="20"/>
                <w:szCs w:val="20"/>
              </w:rPr>
            </w:pPr>
            <w:r>
              <w:rPr>
                <w:rFonts w:ascii="Aptos" w:hAnsi="Aptos"/>
                <w:sz w:val="20"/>
                <w:szCs w:val="20"/>
              </w:rPr>
              <w:t>Bydd y Cyngor yn cynnal Asesiad Seilwaith Gwyrdd (ASG) yn unol â gofynion Polisi Cynllunio Cymru (PCC) ar gyfer Castell-ned</w:t>
            </w:r>
            <w:r w:rsidR="007A3CEA">
              <w:rPr>
                <w:rFonts w:ascii="Aptos" w:hAnsi="Aptos"/>
                <w:sz w:val="20"/>
                <w:szCs w:val="20"/>
              </w:rPr>
              <w:t>d Port Talbot.</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Mecanwaith adrodd</w:t>
            </w:r>
          </w:p>
        </w:tc>
        <w:tc>
          <w:tcPr>
            <w:tcW w:w="8783" w:type="dxa"/>
          </w:tcPr>
          <w:p w:rsidR="0054278F" w:rsidRPr="00FF0FFE" w:rsidRDefault="007906E5" w:rsidP="007906E5">
            <w:pPr>
              <w:pStyle w:val="NoSpacing"/>
              <w:rPr>
                <w:rFonts w:ascii="Aptos" w:hAnsi="Aptos"/>
                <w:sz w:val="20"/>
                <w:szCs w:val="20"/>
              </w:rPr>
            </w:pPr>
            <w:r>
              <w:rPr>
                <w:rFonts w:ascii="Aptos" w:hAnsi="Aptos"/>
                <w:sz w:val="20"/>
                <w:szCs w:val="20"/>
              </w:rPr>
              <w:t xml:space="preserve">Cymeradwyo gan Lywodraeth Cymru a Phenderfyniadau Cynllunio ac Amgylchedd Cymru (PEDW) fel rhan o’r corff o dystiolaeth a fydd yn sylfaen ar gyfer y CDLl. </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6</w:t>
            </w:r>
          </w:p>
        </w:tc>
        <w:tc>
          <w:tcPr>
            <w:tcW w:w="8783" w:type="dxa"/>
          </w:tcPr>
          <w:p w:rsidR="0054278F" w:rsidRPr="00FF0FFE" w:rsidRDefault="007906E5" w:rsidP="007906E5">
            <w:pPr>
              <w:pStyle w:val="NoSpacing"/>
              <w:rPr>
                <w:rFonts w:ascii="Aptos" w:hAnsi="Aptos"/>
                <w:sz w:val="20"/>
                <w:szCs w:val="20"/>
              </w:rPr>
            </w:pPr>
            <w:r>
              <w:rPr>
                <w:rFonts w:ascii="Aptos" w:hAnsi="Aptos"/>
                <w:sz w:val="20"/>
                <w:szCs w:val="20"/>
              </w:rPr>
              <w:t xml:space="preserve">Ymgysylltu, cyfranogi a chyfrannu mewn partneriaeth â Thîm y CDLl i gynhyrchu ASG ar gyfer yr Awdurdod. </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7</w:t>
            </w:r>
          </w:p>
        </w:tc>
        <w:tc>
          <w:tcPr>
            <w:tcW w:w="8783" w:type="dxa"/>
          </w:tcPr>
          <w:p w:rsidR="0054278F" w:rsidRPr="00FF0FFE" w:rsidRDefault="007906E5" w:rsidP="007906E5">
            <w:pPr>
              <w:pStyle w:val="NoSpacing"/>
              <w:rPr>
                <w:rFonts w:ascii="Aptos" w:hAnsi="Aptos"/>
                <w:sz w:val="20"/>
                <w:szCs w:val="20"/>
              </w:rPr>
            </w:pPr>
            <w:r>
              <w:rPr>
                <w:rFonts w:ascii="Aptos" w:hAnsi="Aptos"/>
                <w:sz w:val="20"/>
                <w:szCs w:val="20"/>
              </w:rPr>
              <w:t xml:space="preserve">Yr ASG wedi’i gwblhau ond yn cael ei ddiweddaru yn ôl y galw. </w:t>
            </w:r>
          </w:p>
        </w:tc>
      </w:tr>
      <w:tr w:rsidR="00F75114" w:rsidRPr="00FF0FFE">
        <w:tc>
          <w:tcPr>
            <w:tcW w:w="1844" w:type="dxa"/>
            <w:shd w:val="clear" w:color="auto" w:fill="E2EFD9" w:themeFill="accent6" w:themeFillTint="33"/>
          </w:tcPr>
          <w:p w:rsidR="00F75114" w:rsidRPr="00FF0FFE" w:rsidRDefault="00B92911" w:rsidP="00F75114">
            <w:pPr>
              <w:pStyle w:val="NoSpacing"/>
              <w:rPr>
                <w:rFonts w:ascii="Aptos" w:hAnsi="Aptos"/>
                <w:sz w:val="20"/>
                <w:szCs w:val="20"/>
              </w:rPr>
            </w:pPr>
            <w:r>
              <w:rPr>
                <w:rFonts w:ascii="Aptos" w:hAnsi="Aptos"/>
                <w:b/>
                <w:bCs/>
                <w:sz w:val="20"/>
                <w:szCs w:val="20"/>
              </w:rPr>
              <w:t>Cynnydd</w:t>
            </w:r>
          </w:p>
        </w:tc>
        <w:tc>
          <w:tcPr>
            <w:tcW w:w="8783" w:type="dxa"/>
            <w:shd w:val="clear" w:color="auto" w:fill="E2EFD9" w:themeFill="accent6" w:themeFillTint="33"/>
          </w:tcPr>
          <w:p w:rsidR="00F75114" w:rsidRPr="00FF0FFE" w:rsidRDefault="007906E5" w:rsidP="008D3D47">
            <w:pPr>
              <w:pStyle w:val="NoSpacing"/>
              <w:rPr>
                <w:rFonts w:ascii="Aptos" w:hAnsi="Aptos"/>
                <w:sz w:val="20"/>
                <w:szCs w:val="20"/>
              </w:rPr>
            </w:pPr>
            <w:r>
              <w:rPr>
                <w:rFonts w:ascii="Aptos" w:hAnsi="Aptos"/>
                <w:sz w:val="20"/>
                <w:szCs w:val="20"/>
              </w:rPr>
              <w:t>Cytunwyd ar ddull gweithredu gyda thîm y CDLlA a chwblhawyd yr asesiad rhwydwaith bioamrywiaeth strategol trosfwaol. Y cam nesaf fydd gwneud hynny ar lefel wardiau</w:t>
            </w:r>
            <w:r w:rsidR="00F75114" w:rsidRPr="00FF0FFE">
              <w:rPr>
                <w:rFonts w:ascii="Aptos" w:hAnsi="Aptos"/>
                <w:sz w:val="20"/>
                <w:szCs w:val="20"/>
              </w:rPr>
              <w:t xml:space="preserve">. </w:t>
            </w:r>
          </w:p>
        </w:tc>
      </w:tr>
      <w:tr w:rsidR="00F75114" w:rsidRPr="00FF0FFE">
        <w:tc>
          <w:tcPr>
            <w:tcW w:w="1844" w:type="dxa"/>
          </w:tcPr>
          <w:p w:rsidR="00F75114" w:rsidRPr="00FF0FFE" w:rsidRDefault="00B92911" w:rsidP="00F75114">
            <w:pPr>
              <w:pStyle w:val="NoSpacing"/>
              <w:rPr>
                <w:rFonts w:ascii="Aptos" w:hAnsi="Aptos"/>
                <w:sz w:val="20"/>
                <w:szCs w:val="20"/>
              </w:rPr>
            </w:pPr>
            <w:r>
              <w:rPr>
                <w:rFonts w:ascii="Aptos" w:hAnsi="Aptos"/>
                <w:sz w:val="20"/>
                <w:szCs w:val="20"/>
              </w:rPr>
              <w:t>Amcanion NRAP</w:t>
            </w:r>
          </w:p>
        </w:tc>
        <w:tc>
          <w:tcPr>
            <w:tcW w:w="8783" w:type="dxa"/>
          </w:tcPr>
          <w:p w:rsidR="00F75114" w:rsidRPr="00FF0FFE" w:rsidRDefault="00F75114" w:rsidP="00F75114">
            <w:pPr>
              <w:pStyle w:val="NoSpacing"/>
              <w:rPr>
                <w:rFonts w:ascii="Aptos" w:hAnsi="Aptos"/>
                <w:sz w:val="20"/>
                <w:szCs w:val="20"/>
              </w:rPr>
            </w:pPr>
            <w:r w:rsidRPr="00FF0FFE">
              <w:rPr>
                <w:rFonts w:ascii="Aptos" w:hAnsi="Aptos"/>
                <w:sz w:val="20"/>
                <w:szCs w:val="20"/>
              </w:rPr>
              <w:t>3,4,5</w:t>
            </w:r>
          </w:p>
        </w:tc>
      </w:tr>
    </w:tbl>
    <w:p w:rsidR="0054278F" w:rsidRPr="00FF0FFE" w:rsidRDefault="0054278F" w:rsidP="0054278F">
      <w:pPr>
        <w:pStyle w:val="NoSpacing"/>
        <w:rPr>
          <w:rFonts w:ascii="Aptos" w:hAnsi="Aptos"/>
          <w:sz w:val="20"/>
          <w:szCs w:val="20"/>
        </w:rPr>
      </w:pPr>
    </w:p>
    <w:tbl>
      <w:tblPr>
        <w:tblW w:w="10627" w:type="dxa"/>
        <w:tblLook w:val="04A0"/>
      </w:tblPr>
      <w:tblGrid>
        <w:gridCol w:w="1844"/>
        <w:gridCol w:w="8783"/>
      </w:tblGrid>
      <w:tr w:rsidR="0054278F" w:rsidRPr="00FF0FFE">
        <w:trPr>
          <w:tblHeader/>
        </w:trPr>
        <w:tc>
          <w:tcPr>
            <w:tcW w:w="1844" w:type="dxa"/>
            <w:shd w:val="clear" w:color="auto" w:fill="BDD6EE" w:themeFill="accent1" w:themeFillTint="66"/>
          </w:tcPr>
          <w:p w:rsidR="0054278F" w:rsidRPr="00FF0FFE" w:rsidRDefault="0054278F" w:rsidP="00D91650">
            <w:pPr>
              <w:pStyle w:val="NoSpacing"/>
              <w:rPr>
                <w:rFonts w:ascii="Aptos" w:hAnsi="Aptos"/>
                <w:color w:val="000000" w:themeColor="text1"/>
                <w:sz w:val="20"/>
                <w:szCs w:val="20"/>
              </w:rPr>
            </w:pPr>
            <w:r w:rsidRPr="00FF0FFE">
              <w:rPr>
                <w:rFonts w:ascii="Aptos" w:hAnsi="Aptos"/>
                <w:color w:val="000000" w:themeColor="text1"/>
                <w:sz w:val="20"/>
                <w:szCs w:val="20"/>
              </w:rPr>
              <w:t>3.5</w:t>
            </w:r>
          </w:p>
        </w:tc>
        <w:tc>
          <w:tcPr>
            <w:tcW w:w="8783" w:type="dxa"/>
            <w:shd w:val="clear" w:color="auto" w:fill="BDD6EE" w:themeFill="accent1" w:themeFillTint="66"/>
          </w:tcPr>
          <w:p w:rsidR="0054278F" w:rsidRPr="00FF0FFE" w:rsidRDefault="008D3D47" w:rsidP="008D3D47">
            <w:pPr>
              <w:pStyle w:val="NoSpacing"/>
              <w:rPr>
                <w:rFonts w:ascii="Aptos" w:hAnsi="Aptos"/>
                <w:b/>
                <w:color w:val="000000" w:themeColor="text1"/>
                <w:sz w:val="20"/>
                <w:szCs w:val="20"/>
              </w:rPr>
            </w:pPr>
            <w:r>
              <w:rPr>
                <w:rFonts w:ascii="Aptos" w:hAnsi="Aptos"/>
                <w:b/>
                <w:color w:val="000000" w:themeColor="text1"/>
                <w:sz w:val="20"/>
                <w:szCs w:val="20"/>
              </w:rPr>
              <w:t>CREU CYNEFINOEDD AR ADEILADAU</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Cam gweithredu</w:t>
            </w:r>
            <w:r w:rsidR="0054278F" w:rsidRPr="00FF0FFE">
              <w:rPr>
                <w:rFonts w:ascii="Aptos" w:hAnsi="Aptos"/>
                <w:sz w:val="20"/>
                <w:szCs w:val="20"/>
              </w:rPr>
              <w:t xml:space="preserve"> </w:t>
            </w:r>
          </w:p>
        </w:tc>
        <w:tc>
          <w:tcPr>
            <w:tcW w:w="8783" w:type="dxa"/>
          </w:tcPr>
          <w:p w:rsidR="0054278F" w:rsidRPr="00FF0FFE" w:rsidRDefault="008D3D47" w:rsidP="008D3D47">
            <w:pPr>
              <w:pStyle w:val="NoSpacing"/>
              <w:rPr>
                <w:rFonts w:ascii="Aptos" w:hAnsi="Aptos"/>
                <w:sz w:val="20"/>
                <w:szCs w:val="20"/>
              </w:rPr>
            </w:pPr>
            <w:r>
              <w:rPr>
                <w:rFonts w:ascii="Aptos" w:hAnsi="Aptos"/>
                <w:sz w:val="20"/>
                <w:szCs w:val="20"/>
              </w:rPr>
              <w:t>Caiff adeiladau CCNPT eu hadolygu i bennu ble mae cyfleoedd i barhau â’r gwaith o greu cynefinoedd ar adeiladau’r cyngor, fel sy’n briodol ar gyfer defnydd yr adeilad. Manteisir ar gyfleoedd lle bo modd</w:t>
            </w:r>
            <w:r w:rsidR="0054278F" w:rsidRPr="00FF0FFE">
              <w:rPr>
                <w:rFonts w:ascii="Aptos" w:hAnsi="Aptos"/>
                <w:sz w:val="20"/>
                <w:szCs w:val="20"/>
              </w:rPr>
              <w:t xml:space="preserve">.  </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Mecanwaith adrodd</w:t>
            </w:r>
          </w:p>
        </w:tc>
        <w:tc>
          <w:tcPr>
            <w:tcW w:w="8783" w:type="dxa"/>
          </w:tcPr>
          <w:p w:rsidR="0054278F" w:rsidRPr="00FF0FFE" w:rsidRDefault="008D3D47" w:rsidP="008D3D47">
            <w:pPr>
              <w:pStyle w:val="NoSpacing"/>
              <w:rPr>
                <w:rFonts w:ascii="Aptos" w:hAnsi="Aptos"/>
                <w:sz w:val="20"/>
                <w:szCs w:val="20"/>
              </w:rPr>
            </w:pPr>
            <w:r>
              <w:rPr>
                <w:rFonts w:ascii="Aptos" w:hAnsi="Aptos"/>
                <w:sz w:val="20"/>
                <w:szCs w:val="20"/>
              </w:rPr>
              <w:t>Adrodd am y cyfleoedd</w:t>
            </w:r>
            <w:r w:rsidR="0054278F" w:rsidRPr="00FF0FFE">
              <w:rPr>
                <w:rFonts w:ascii="Aptos" w:hAnsi="Aptos"/>
                <w:sz w:val="20"/>
                <w:szCs w:val="20"/>
              </w:rPr>
              <w:t>.</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6</w:t>
            </w:r>
          </w:p>
        </w:tc>
        <w:tc>
          <w:tcPr>
            <w:tcW w:w="8783" w:type="dxa"/>
          </w:tcPr>
          <w:p w:rsidR="0054278F" w:rsidRPr="00FF0FFE" w:rsidRDefault="008D3D47" w:rsidP="00D91650">
            <w:pPr>
              <w:rPr>
                <w:rFonts w:ascii="Aptos" w:hAnsi="Aptos" w:cs="Calibri"/>
                <w:color w:val="000000"/>
                <w:sz w:val="20"/>
                <w:szCs w:val="20"/>
              </w:rPr>
            </w:pPr>
            <w:r>
              <w:rPr>
                <w:rFonts w:ascii="Aptos" w:hAnsi="Aptos" w:cs="Calibri"/>
                <w:color w:val="000000"/>
                <w:sz w:val="20"/>
                <w:szCs w:val="20"/>
              </w:rPr>
              <w:t>Adolygu adeiladau’n parhau</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7</w:t>
            </w:r>
          </w:p>
        </w:tc>
        <w:tc>
          <w:tcPr>
            <w:tcW w:w="8783" w:type="dxa"/>
          </w:tcPr>
          <w:p w:rsidR="0054278F" w:rsidRPr="00FF0FFE" w:rsidRDefault="008D3D47" w:rsidP="008D3D47">
            <w:pPr>
              <w:rPr>
                <w:rFonts w:ascii="Aptos" w:hAnsi="Aptos" w:cs="Calibri"/>
                <w:color w:val="000000"/>
                <w:sz w:val="20"/>
                <w:szCs w:val="20"/>
              </w:rPr>
            </w:pPr>
            <w:r>
              <w:rPr>
                <w:rFonts w:ascii="Aptos" w:hAnsi="Aptos" w:cs="Calibri"/>
                <w:color w:val="000000"/>
                <w:sz w:val="20"/>
                <w:szCs w:val="20"/>
              </w:rPr>
              <w:t>Adolygu adeiladau’n parhau</w:t>
            </w:r>
          </w:p>
        </w:tc>
      </w:tr>
      <w:tr w:rsidR="00F75114" w:rsidRPr="00FF0FFE">
        <w:tc>
          <w:tcPr>
            <w:tcW w:w="1844" w:type="dxa"/>
            <w:shd w:val="clear" w:color="auto" w:fill="E2EFD9" w:themeFill="accent6" w:themeFillTint="33"/>
          </w:tcPr>
          <w:p w:rsidR="00F75114" w:rsidRPr="00FF0FFE" w:rsidRDefault="00B92911" w:rsidP="00F75114">
            <w:pPr>
              <w:pStyle w:val="NoSpacing"/>
              <w:rPr>
                <w:rFonts w:ascii="Aptos" w:hAnsi="Aptos"/>
                <w:sz w:val="20"/>
                <w:szCs w:val="20"/>
              </w:rPr>
            </w:pPr>
            <w:r>
              <w:rPr>
                <w:rFonts w:ascii="Aptos" w:hAnsi="Aptos"/>
                <w:b/>
                <w:bCs/>
                <w:sz w:val="20"/>
                <w:szCs w:val="20"/>
              </w:rPr>
              <w:t>Cynnydd</w:t>
            </w:r>
          </w:p>
        </w:tc>
        <w:tc>
          <w:tcPr>
            <w:tcW w:w="8783" w:type="dxa"/>
            <w:shd w:val="clear" w:color="auto" w:fill="E2EFD9" w:themeFill="accent6" w:themeFillTint="33"/>
          </w:tcPr>
          <w:p w:rsidR="00F75114" w:rsidRPr="00FF0FFE" w:rsidRDefault="008D3D47" w:rsidP="008D3D47">
            <w:pPr>
              <w:rPr>
                <w:rFonts w:ascii="Aptos" w:hAnsi="Aptos" w:cs="Calibri"/>
                <w:color w:val="000000"/>
                <w:sz w:val="20"/>
                <w:szCs w:val="20"/>
              </w:rPr>
            </w:pPr>
            <w:r>
              <w:rPr>
                <w:rFonts w:ascii="Aptos" w:hAnsi="Aptos"/>
                <w:sz w:val="20"/>
                <w:szCs w:val="20"/>
              </w:rPr>
              <w:t xml:space="preserve">Mae’r gwaith o adolygu adeiladau wedi cael ei gwblhau a manteisir ar gyfleoedd i wella cynefinoedd ar adeiladau lle bo modd e.e. gosodwyd blychau gwenoliaid a murlun natur ar Lyfrgell </w:t>
            </w:r>
            <w:r w:rsidR="00F75114" w:rsidRPr="00FF0FFE">
              <w:rPr>
                <w:rFonts w:ascii="Aptos" w:hAnsi="Aptos"/>
                <w:sz w:val="20"/>
                <w:szCs w:val="20"/>
              </w:rPr>
              <w:t xml:space="preserve">Pontardawe.  </w:t>
            </w:r>
          </w:p>
        </w:tc>
      </w:tr>
      <w:tr w:rsidR="00F75114" w:rsidRPr="00FF0FFE">
        <w:tc>
          <w:tcPr>
            <w:tcW w:w="1844" w:type="dxa"/>
          </w:tcPr>
          <w:p w:rsidR="00F75114" w:rsidRPr="00FF0FFE" w:rsidRDefault="00B92911" w:rsidP="00F75114">
            <w:pPr>
              <w:pStyle w:val="NoSpacing"/>
              <w:rPr>
                <w:rFonts w:ascii="Aptos" w:hAnsi="Aptos"/>
                <w:sz w:val="20"/>
                <w:szCs w:val="20"/>
              </w:rPr>
            </w:pPr>
            <w:r>
              <w:rPr>
                <w:rFonts w:ascii="Aptos" w:hAnsi="Aptos"/>
                <w:sz w:val="20"/>
                <w:szCs w:val="20"/>
              </w:rPr>
              <w:t>Amcanion NRAP</w:t>
            </w:r>
          </w:p>
        </w:tc>
        <w:tc>
          <w:tcPr>
            <w:tcW w:w="8783" w:type="dxa"/>
          </w:tcPr>
          <w:p w:rsidR="00F75114" w:rsidRPr="00FF0FFE" w:rsidRDefault="00F75114" w:rsidP="00F75114">
            <w:pPr>
              <w:pStyle w:val="NoSpacing"/>
              <w:rPr>
                <w:rFonts w:ascii="Aptos" w:hAnsi="Aptos"/>
                <w:sz w:val="20"/>
                <w:szCs w:val="20"/>
              </w:rPr>
            </w:pPr>
            <w:r w:rsidRPr="00FF0FFE">
              <w:rPr>
                <w:rFonts w:ascii="Aptos" w:hAnsi="Aptos"/>
                <w:sz w:val="20"/>
                <w:szCs w:val="20"/>
              </w:rPr>
              <w:t>1,2,3,4,5,6</w:t>
            </w:r>
          </w:p>
        </w:tc>
      </w:tr>
    </w:tbl>
    <w:p w:rsidR="0054278F" w:rsidRPr="00FF0FFE" w:rsidRDefault="0054278F" w:rsidP="0054278F">
      <w:pPr>
        <w:rPr>
          <w:rFonts w:ascii="Aptos" w:hAnsi="Aptos"/>
          <w:sz w:val="20"/>
          <w:szCs w:val="20"/>
        </w:rPr>
      </w:pPr>
    </w:p>
    <w:tbl>
      <w:tblPr>
        <w:tblW w:w="5082" w:type="pct"/>
        <w:tblLook w:val="04A0"/>
      </w:tblPr>
      <w:tblGrid>
        <w:gridCol w:w="2024"/>
        <w:gridCol w:w="8833"/>
      </w:tblGrid>
      <w:tr w:rsidR="0054278F" w:rsidRPr="00FF0FFE">
        <w:trPr>
          <w:tblHeader/>
        </w:trPr>
        <w:tc>
          <w:tcPr>
            <w:tcW w:w="932" w:type="pct"/>
            <w:shd w:val="clear" w:color="auto" w:fill="BDD6EE" w:themeFill="accent1" w:themeFillTint="66"/>
          </w:tcPr>
          <w:p w:rsidR="0054278F" w:rsidRPr="00FF0FFE" w:rsidRDefault="0054278F" w:rsidP="00D91650">
            <w:pPr>
              <w:pStyle w:val="NoSpacing"/>
              <w:rPr>
                <w:rFonts w:ascii="Aptos" w:hAnsi="Aptos"/>
                <w:color w:val="000000" w:themeColor="text1"/>
                <w:sz w:val="20"/>
                <w:szCs w:val="20"/>
              </w:rPr>
            </w:pPr>
            <w:r w:rsidRPr="00FF0FFE">
              <w:rPr>
                <w:rFonts w:ascii="Aptos" w:hAnsi="Aptos"/>
                <w:color w:val="000000" w:themeColor="text1"/>
                <w:sz w:val="20"/>
                <w:szCs w:val="20"/>
              </w:rPr>
              <w:t>3.6</w:t>
            </w:r>
          </w:p>
        </w:tc>
        <w:tc>
          <w:tcPr>
            <w:tcW w:w="4068" w:type="pct"/>
            <w:shd w:val="clear" w:color="auto" w:fill="BDD6EE" w:themeFill="accent1" w:themeFillTint="66"/>
          </w:tcPr>
          <w:p w:rsidR="0054278F" w:rsidRPr="00FF0FFE" w:rsidRDefault="008D3D47" w:rsidP="008D3D47">
            <w:pPr>
              <w:pStyle w:val="NoSpacing"/>
              <w:rPr>
                <w:rFonts w:ascii="Aptos" w:hAnsi="Aptos"/>
                <w:b/>
                <w:color w:val="000000" w:themeColor="text1"/>
                <w:sz w:val="20"/>
                <w:szCs w:val="20"/>
              </w:rPr>
            </w:pPr>
            <w:r>
              <w:rPr>
                <w:rFonts w:ascii="Aptos" w:hAnsi="Aptos"/>
                <w:b/>
                <w:color w:val="000000" w:themeColor="text1"/>
                <w:sz w:val="20"/>
                <w:szCs w:val="20"/>
              </w:rPr>
              <w:t>ADOLYGU’R CYFLEOEDD I NATUR MEWN MANNAU CYHOEDDUS AC YN Y PARTH CYHOEDDUS</w:t>
            </w:r>
          </w:p>
        </w:tc>
      </w:tr>
      <w:tr w:rsidR="0054278F" w:rsidRPr="00FF0FFE">
        <w:tc>
          <w:tcPr>
            <w:tcW w:w="932" w:type="pct"/>
          </w:tcPr>
          <w:p w:rsidR="0054278F" w:rsidRPr="00FF0FFE" w:rsidRDefault="00B92911" w:rsidP="00D91650">
            <w:pPr>
              <w:pStyle w:val="NoSpacing"/>
              <w:rPr>
                <w:rFonts w:ascii="Aptos" w:hAnsi="Aptos"/>
                <w:sz w:val="20"/>
                <w:szCs w:val="20"/>
              </w:rPr>
            </w:pPr>
            <w:r>
              <w:rPr>
                <w:rFonts w:ascii="Aptos" w:hAnsi="Aptos"/>
                <w:sz w:val="20"/>
                <w:szCs w:val="20"/>
              </w:rPr>
              <w:t>Cam gweithredu</w:t>
            </w:r>
            <w:r w:rsidR="0054278F" w:rsidRPr="00FF0FFE">
              <w:rPr>
                <w:rFonts w:ascii="Aptos" w:hAnsi="Aptos"/>
                <w:sz w:val="20"/>
                <w:szCs w:val="20"/>
              </w:rPr>
              <w:t xml:space="preserve"> </w:t>
            </w:r>
          </w:p>
        </w:tc>
        <w:tc>
          <w:tcPr>
            <w:tcW w:w="4068" w:type="pct"/>
          </w:tcPr>
          <w:p w:rsidR="0054278F" w:rsidRPr="00FF0FFE" w:rsidRDefault="008D3D47" w:rsidP="00D91650">
            <w:pPr>
              <w:rPr>
                <w:rFonts w:ascii="Aptos" w:hAnsi="Aptos"/>
                <w:sz w:val="20"/>
                <w:szCs w:val="20"/>
              </w:rPr>
            </w:pPr>
            <w:r>
              <w:rPr>
                <w:rFonts w:ascii="Aptos" w:hAnsi="Aptos"/>
                <w:sz w:val="20"/>
                <w:szCs w:val="20"/>
              </w:rPr>
              <w:t xml:space="preserve">Adolygu ac asesu cyfleoedd i newid a/neu ychwanegu nodweddion at fannau cyhoeddus a’r parth cyhoeddus, gan gyflawni buddion natur ochr yn ochr â’r swyddogaethau/manteision presennol sy’n angenrheidiol. </w:t>
            </w:r>
          </w:p>
          <w:p w:rsidR="0054278F" w:rsidRPr="00FF0FFE" w:rsidRDefault="0054278F" w:rsidP="00D91650">
            <w:pPr>
              <w:pStyle w:val="NoSpacing"/>
              <w:rPr>
                <w:rFonts w:ascii="Aptos" w:hAnsi="Aptos"/>
                <w:sz w:val="20"/>
                <w:szCs w:val="20"/>
              </w:rPr>
            </w:pPr>
          </w:p>
        </w:tc>
      </w:tr>
      <w:tr w:rsidR="0054278F" w:rsidRPr="00FF0FFE">
        <w:tc>
          <w:tcPr>
            <w:tcW w:w="932" w:type="pct"/>
          </w:tcPr>
          <w:p w:rsidR="0054278F" w:rsidRPr="00FF0FFE" w:rsidRDefault="00B92911" w:rsidP="00D91650">
            <w:pPr>
              <w:pStyle w:val="NoSpacing"/>
              <w:rPr>
                <w:rFonts w:ascii="Aptos" w:hAnsi="Aptos"/>
                <w:sz w:val="20"/>
                <w:szCs w:val="20"/>
              </w:rPr>
            </w:pPr>
            <w:r>
              <w:rPr>
                <w:rFonts w:ascii="Aptos" w:hAnsi="Aptos"/>
                <w:sz w:val="20"/>
                <w:szCs w:val="20"/>
              </w:rPr>
              <w:t>Mecanwaith adrodd</w:t>
            </w:r>
          </w:p>
        </w:tc>
        <w:tc>
          <w:tcPr>
            <w:tcW w:w="4068" w:type="pct"/>
          </w:tcPr>
          <w:p w:rsidR="0054278F" w:rsidRPr="00FF0FFE" w:rsidRDefault="008D3D47" w:rsidP="00D91650">
            <w:pPr>
              <w:rPr>
                <w:rFonts w:ascii="Aptos" w:hAnsi="Aptos" w:cs="Calibri"/>
                <w:color w:val="000000"/>
                <w:sz w:val="20"/>
                <w:szCs w:val="20"/>
              </w:rPr>
            </w:pPr>
            <w:r>
              <w:rPr>
                <w:rFonts w:ascii="Aptos" w:hAnsi="Aptos" w:cs="Calibri"/>
                <w:color w:val="000000"/>
                <w:sz w:val="20"/>
                <w:szCs w:val="20"/>
              </w:rPr>
              <w:t>Adrodd am y cyfleoedd</w:t>
            </w:r>
            <w:r w:rsidR="0054278F" w:rsidRPr="00FF0FFE">
              <w:rPr>
                <w:rFonts w:ascii="Aptos" w:hAnsi="Aptos" w:cs="Calibri"/>
                <w:color w:val="000000"/>
                <w:sz w:val="20"/>
                <w:szCs w:val="20"/>
              </w:rPr>
              <w:t>.</w:t>
            </w:r>
          </w:p>
          <w:p w:rsidR="0054278F" w:rsidRPr="00FF0FFE" w:rsidRDefault="0054278F" w:rsidP="00D91650">
            <w:pPr>
              <w:pStyle w:val="NoSpacing"/>
              <w:rPr>
                <w:rFonts w:ascii="Aptos" w:hAnsi="Aptos"/>
                <w:sz w:val="20"/>
                <w:szCs w:val="20"/>
              </w:rPr>
            </w:pPr>
          </w:p>
        </w:tc>
      </w:tr>
      <w:tr w:rsidR="0054278F" w:rsidRPr="00FF0FFE">
        <w:tc>
          <w:tcPr>
            <w:tcW w:w="932" w:type="pct"/>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6</w:t>
            </w:r>
          </w:p>
        </w:tc>
        <w:tc>
          <w:tcPr>
            <w:tcW w:w="4068" w:type="pct"/>
          </w:tcPr>
          <w:p w:rsidR="0054278F" w:rsidRPr="00FF0FFE" w:rsidRDefault="008D3D47" w:rsidP="008D3D47">
            <w:pPr>
              <w:rPr>
                <w:rFonts w:ascii="Aptos" w:hAnsi="Aptos" w:cs="Calibri"/>
                <w:color w:val="000000"/>
                <w:sz w:val="20"/>
                <w:szCs w:val="20"/>
              </w:rPr>
            </w:pPr>
            <w:r>
              <w:rPr>
                <w:rFonts w:ascii="Aptos" w:hAnsi="Aptos" w:cs="Calibri"/>
                <w:color w:val="000000"/>
                <w:sz w:val="20"/>
                <w:szCs w:val="20"/>
              </w:rPr>
              <w:t>Adolygiad/asesiad wedi cychwyn</w:t>
            </w:r>
            <w:r w:rsidR="0054278F" w:rsidRPr="00FF0FFE">
              <w:rPr>
                <w:rFonts w:ascii="Aptos" w:hAnsi="Aptos" w:cs="Calibri"/>
                <w:color w:val="000000"/>
                <w:sz w:val="20"/>
                <w:szCs w:val="20"/>
              </w:rPr>
              <w:t xml:space="preserve"> </w:t>
            </w:r>
          </w:p>
        </w:tc>
      </w:tr>
      <w:tr w:rsidR="0054278F" w:rsidRPr="00FF0FFE">
        <w:tc>
          <w:tcPr>
            <w:tcW w:w="932" w:type="pct"/>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7</w:t>
            </w:r>
          </w:p>
        </w:tc>
        <w:tc>
          <w:tcPr>
            <w:tcW w:w="4068" w:type="pct"/>
          </w:tcPr>
          <w:p w:rsidR="0054278F" w:rsidRPr="00FF0FFE" w:rsidRDefault="008D3D47" w:rsidP="008D3D47">
            <w:pPr>
              <w:rPr>
                <w:rFonts w:ascii="Aptos" w:hAnsi="Aptos" w:cs="Calibri"/>
                <w:color w:val="000000"/>
                <w:sz w:val="20"/>
                <w:szCs w:val="20"/>
              </w:rPr>
            </w:pPr>
            <w:r>
              <w:rPr>
                <w:rFonts w:ascii="Aptos" w:hAnsi="Aptos" w:cs="Calibri"/>
                <w:color w:val="000000"/>
                <w:sz w:val="20"/>
                <w:szCs w:val="20"/>
              </w:rPr>
              <w:t>Adolygiad/asesiad yn parhau</w:t>
            </w:r>
            <w:r w:rsidR="0054278F" w:rsidRPr="00FF0FFE">
              <w:rPr>
                <w:rFonts w:ascii="Aptos" w:hAnsi="Aptos" w:cs="Calibri"/>
                <w:color w:val="000000"/>
                <w:sz w:val="20"/>
                <w:szCs w:val="20"/>
              </w:rPr>
              <w:t xml:space="preserve">.  </w:t>
            </w:r>
          </w:p>
        </w:tc>
      </w:tr>
      <w:tr w:rsidR="004F2204" w:rsidRPr="00FF0FFE">
        <w:tc>
          <w:tcPr>
            <w:tcW w:w="932" w:type="pct"/>
            <w:shd w:val="clear" w:color="auto" w:fill="E2EFD9" w:themeFill="accent6" w:themeFillTint="33"/>
          </w:tcPr>
          <w:p w:rsidR="004F2204" w:rsidRPr="00FF0FFE" w:rsidRDefault="00B92911" w:rsidP="004F2204">
            <w:pPr>
              <w:pStyle w:val="NoSpacing"/>
              <w:rPr>
                <w:rFonts w:ascii="Aptos" w:hAnsi="Aptos"/>
                <w:sz w:val="20"/>
                <w:szCs w:val="20"/>
              </w:rPr>
            </w:pPr>
            <w:r>
              <w:rPr>
                <w:rFonts w:ascii="Aptos" w:hAnsi="Aptos"/>
                <w:b/>
                <w:bCs/>
                <w:sz w:val="20"/>
                <w:szCs w:val="20"/>
              </w:rPr>
              <w:t>Cynnydd</w:t>
            </w:r>
          </w:p>
        </w:tc>
        <w:tc>
          <w:tcPr>
            <w:tcW w:w="4068" w:type="pct"/>
            <w:shd w:val="clear" w:color="auto" w:fill="E2EFD9" w:themeFill="accent6" w:themeFillTint="33"/>
          </w:tcPr>
          <w:p w:rsidR="004F2204" w:rsidRPr="00FF0FFE" w:rsidRDefault="008D3D47" w:rsidP="007A3CEA">
            <w:pPr>
              <w:rPr>
                <w:rFonts w:ascii="Aptos" w:hAnsi="Aptos" w:cs="Calibri"/>
                <w:color w:val="000000"/>
                <w:sz w:val="20"/>
                <w:szCs w:val="20"/>
              </w:rPr>
            </w:pPr>
            <w:r>
              <w:rPr>
                <w:rFonts w:ascii="Aptos" w:hAnsi="Aptos"/>
                <w:sz w:val="20"/>
                <w:szCs w:val="20"/>
              </w:rPr>
              <w:t>Cwblhawyd yr adolygiad o fannau cyhoeddus a manteisir ar gyfleoedd i wella cynefinoedd lle bo modd e.e. gosodwyd gwestai trychfilod a phlannu blodau gwyllt yn gysylltiedig â hynny mewn nifer o</w:t>
            </w:r>
            <w:r w:rsidR="007A3CEA">
              <w:rPr>
                <w:rFonts w:ascii="Aptos" w:hAnsi="Aptos"/>
                <w:sz w:val="20"/>
                <w:szCs w:val="20"/>
              </w:rPr>
              <w:t xml:space="preserve"> barciau</w:t>
            </w:r>
            <w:r>
              <w:rPr>
                <w:rFonts w:ascii="Aptos" w:hAnsi="Aptos"/>
                <w:sz w:val="20"/>
                <w:szCs w:val="20"/>
              </w:rPr>
              <w:t xml:space="preserve">, a gosodwyd cysgodfannau beiciau â thoeon gwyrdd ar Lan Môr Aberafan. </w:t>
            </w:r>
            <w:r w:rsidR="004F2204" w:rsidRPr="00FF0FFE">
              <w:rPr>
                <w:rFonts w:ascii="Aptos" w:hAnsi="Aptos"/>
                <w:sz w:val="20"/>
                <w:szCs w:val="20"/>
              </w:rPr>
              <w:t xml:space="preserve">  </w:t>
            </w:r>
          </w:p>
        </w:tc>
      </w:tr>
      <w:tr w:rsidR="004F2204" w:rsidRPr="00FF0FFE">
        <w:tc>
          <w:tcPr>
            <w:tcW w:w="932" w:type="pct"/>
          </w:tcPr>
          <w:p w:rsidR="004F2204" w:rsidRPr="00FF0FFE" w:rsidRDefault="00B92911" w:rsidP="004F2204">
            <w:pPr>
              <w:pStyle w:val="NoSpacing"/>
              <w:rPr>
                <w:rFonts w:ascii="Aptos" w:hAnsi="Aptos"/>
                <w:sz w:val="20"/>
                <w:szCs w:val="20"/>
              </w:rPr>
            </w:pPr>
            <w:r>
              <w:rPr>
                <w:rFonts w:ascii="Aptos" w:hAnsi="Aptos"/>
                <w:sz w:val="20"/>
                <w:szCs w:val="20"/>
              </w:rPr>
              <w:t>Amcanion NRAP</w:t>
            </w:r>
          </w:p>
        </w:tc>
        <w:tc>
          <w:tcPr>
            <w:tcW w:w="4068" w:type="pct"/>
          </w:tcPr>
          <w:p w:rsidR="004F2204" w:rsidRPr="00FF0FFE" w:rsidRDefault="004F2204" w:rsidP="004F2204">
            <w:pPr>
              <w:pStyle w:val="NoSpacing"/>
              <w:rPr>
                <w:rFonts w:ascii="Aptos" w:hAnsi="Aptos"/>
                <w:sz w:val="20"/>
                <w:szCs w:val="20"/>
              </w:rPr>
            </w:pPr>
            <w:r w:rsidRPr="00FF0FFE">
              <w:rPr>
                <w:rFonts w:ascii="Aptos" w:hAnsi="Aptos"/>
                <w:sz w:val="20"/>
                <w:szCs w:val="20"/>
              </w:rPr>
              <w:t>1,3,4,6</w:t>
            </w:r>
          </w:p>
        </w:tc>
      </w:tr>
    </w:tbl>
    <w:p w:rsidR="0054278F" w:rsidRDefault="0054278F" w:rsidP="0054278F">
      <w:pPr>
        <w:rPr>
          <w:rFonts w:ascii="Aptos" w:hAnsi="Aptos"/>
          <w:sz w:val="20"/>
          <w:szCs w:val="20"/>
        </w:rPr>
      </w:pPr>
    </w:p>
    <w:p w:rsidR="0054278F" w:rsidRDefault="008D3D47" w:rsidP="00FF0FFE">
      <w:pPr>
        <w:pStyle w:val="Heading2"/>
        <w:numPr>
          <w:ilvl w:val="1"/>
          <w:numId w:val="11"/>
        </w:numPr>
        <w:ind w:left="1080" w:hanging="720"/>
        <w:rPr>
          <w:rFonts w:ascii="Aptos" w:eastAsia="Times New Roman" w:hAnsi="Aptos"/>
          <w:sz w:val="24"/>
          <w:szCs w:val="24"/>
        </w:rPr>
      </w:pPr>
      <w:bookmarkStart w:id="27" w:name="_Toc149236227"/>
      <w:bookmarkStart w:id="28" w:name="_Toc94650929"/>
      <w:r>
        <w:rPr>
          <w:rFonts w:ascii="Aptos" w:eastAsia="Times New Roman" w:hAnsi="Aptos"/>
          <w:sz w:val="24"/>
          <w:szCs w:val="24"/>
        </w:rPr>
        <w:t xml:space="preserve">Amcan 4 yr </w:t>
      </w:r>
      <w:r w:rsidR="0054278F" w:rsidRPr="00FF0FFE">
        <w:rPr>
          <w:rFonts w:ascii="Aptos" w:eastAsia="Times New Roman" w:hAnsi="Aptos"/>
          <w:sz w:val="24"/>
          <w:szCs w:val="24"/>
        </w:rPr>
        <w:t xml:space="preserve">NRAP: </w:t>
      </w:r>
      <w:r w:rsidR="00C234D5">
        <w:rPr>
          <w:rFonts w:ascii="Aptos" w:eastAsia="Times New Roman" w:hAnsi="Aptos"/>
          <w:sz w:val="24"/>
          <w:szCs w:val="24"/>
        </w:rPr>
        <w:t>Mynd i’r afael â’r prif bwysau ar rywogaethau a chynefinoedd</w:t>
      </w:r>
      <w:bookmarkEnd w:id="27"/>
      <w:bookmarkEnd w:id="28"/>
    </w:p>
    <w:p w:rsidR="00BA7163" w:rsidRDefault="00C978CE" w:rsidP="00BA7163">
      <w:r w:rsidRPr="00C978CE">
        <w:rPr>
          <w:noProof/>
        </w:rPr>
        <w:pict>
          <v:shape id="Text Box 5" o:spid="_x0000_s2050" type="#_x0000_t202" style="position:absolute;margin-left:269pt;margin-top:220.15pt;width:254.35pt;height:3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" stroked="f">
            <v:textbox style="mso-next-textbox:#Text Box 5;mso-fit-shape-to-text:t" inset="0,0,0,0">
              <w:txbxContent>
                <w:p w:rsidR="007A3CEA" w:rsidRPr="00C94508" w:rsidRDefault="007A3CEA" w:rsidP="00C51037">
                  <w:pPr>
                    <w:pStyle w:val="Caption"/>
                    <w:rPr>
                      <w:noProof/>
                      <w:sz w:val="22"/>
                      <w:szCs w:val="22"/>
                    </w:rPr>
                  </w:pPr>
                  <w:r>
                    <w:t xml:space="preserve">Ffigur </w:t>
                  </w:r>
                  <w:fldSimple w:instr=" SEQ Figure \* ARABIC ">
                    <w:r>
                      <w:rPr>
                        <w:noProof/>
                      </w:rPr>
                      <w:t>11</w:t>
                    </w:r>
                  </w:fldSimple>
                  <w:r>
                    <w:t>. Cysgodfan To Gwyrdd i Feiciau ym Maes Parcio Melin-cwrt, wedi’i ariannu gan SPF</w:t>
                  </w:r>
                </w:p>
              </w:txbxContent>
            </v:textbox>
            <w10:wrap type="square"/>
          </v:shape>
        </w:pict>
      </w:r>
    </w:p>
    <w:p w:rsidR="0054278F" w:rsidRPr="00FF0FFE" w:rsidRDefault="00CD214C" w:rsidP="00C51037">
      <w:pPr>
        <w:rPr>
          <w:rFonts w:ascii="Aptos" w:hAnsi="Aptos"/>
          <w:sz w:val="20"/>
          <w:szCs w:val="20"/>
        </w:rPr>
      </w:pPr>
      <w:r>
        <w:rPr>
          <w:noProof/>
          <w:lang w:val="en-US"/>
        </w:rPr>
        <w:drawing>
          <wp:anchor distT="0" distB="0" distL="114300" distR="114300" simplePos="0" relativeHeight="251672576" behindDoc="0" locked="0" layoutInCell="1" allowOverlap="1">
            <wp:simplePos x="0" y="0"/>
            <wp:positionH relativeFrom="margin">
              <wp:posOffset>3657600</wp:posOffset>
            </wp:positionH>
            <wp:positionV relativeFrom="paragraph">
              <wp:posOffset>19050</wp:posOffset>
            </wp:positionV>
            <wp:extent cx="3005455" cy="2280285"/>
            <wp:effectExtent l="25400" t="0" r="0" b="0"/>
            <wp:wrapSquare wrapText="bothSides"/>
            <wp:docPr id="435446081" name="Picture 6" descr="A bike shelter with a green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446081" name="Picture 6" descr="A bike shelter with a green roof"/>
                    <pic:cNvPicPr/>
                  </pic:nvPicPr>
                  <pic:blipFill>
                    <a:blip r:embed="rId34"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05455" cy="2280285"/>
                    </a:xfrm>
                    <a:prstGeom prst="rect">
                      <a:avLst/>
                    </a:prstGeom>
                  </pic:spPr>
                </pic:pic>
              </a:graphicData>
            </a:graphic>
          </wp:anchor>
        </w:drawing>
      </w:r>
      <w:r w:rsidR="00C234D5">
        <w:t xml:space="preserve">Mae meysydd gwasanaeth allweddol yn gweithio gyda’i gilydd a chyda phartneriaid i fynd i’r afael â’r prif bwysau ar rywogaethau a chynefinoedd, gan gynnwys rhywogaethau anfrodorol ymledol (INNS), lliniaru’r newid yn yr hinsawdd, a mynd ar ôl atebion seiliedig ar fyd natur, megis plannu coed a SUDS. Enghraifft dda o hyn yw cynllun rheoli llifogydd naturiol a osodwyd yn Fferm Brynau a Pharc Gwledig y Gnoll, dan arweiniad tîm Draenio CCNPT (gyda chefnogaeth y Tîm CG a BG), a fu’n gweithio ochr yn ochr â’r Ymddiriedolaeth Goetir. Roedd y cynllun hwn yn cynnwys pyllau a rhwystrau sy’n gollwng dŵr, sydd bellach yn amddiffyn dros 200 o eiddo’n uniongyrchol yn yr ardal leol. Yn ystod cyfnod yr adroddiad hwn, mae’r Tîm CG a BG hefyd wedi defnyddio cyllid </w:t>
      </w:r>
      <w:r>
        <w:t xml:space="preserve">allanol i osod arosfannau bws a chysgodfannau beiciau â </w:t>
      </w:r>
      <w:r w:rsidR="00C234D5">
        <w:t xml:space="preserve">thoeon gwyrdd bioamrywiol </w:t>
      </w:r>
      <w:r>
        <w:t xml:space="preserve">mewn nifer o leoliadau ar draws y sir. </w:t>
      </w:r>
      <w:r w:rsidR="00C51037">
        <w:t xml:space="preserve"> </w:t>
      </w:r>
    </w:p>
    <w:tbl>
      <w:tblPr>
        <w:tblW w:w="10627" w:type="dxa"/>
        <w:tblLook w:val="04A0"/>
      </w:tblPr>
      <w:tblGrid>
        <w:gridCol w:w="1844"/>
        <w:gridCol w:w="8783"/>
      </w:tblGrid>
      <w:tr w:rsidR="0054278F" w:rsidRPr="00FF0FFE">
        <w:trPr>
          <w:tblHeader/>
        </w:trPr>
        <w:tc>
          <w:tcPr>
            <w:tcW w:w="1844" w:type="dxa"/>
            <w:shd w:val="clear" w:color="auto" w:fill="BDD6EE" w:themeFill="accent1" w:themeFillTint="66"/>
          </w:tcPr>
          <w:p w:rsidR="0054278F" w:rsidRPr="00FF0FFE" w:rsidRDefault="0054278F" w:rsidP="00D91650">
            <w:pPr>
              <w:pStyle w:val="NoSpacing"/>
              <w:rPr>
                <w:rFonts w:ascii="Aptos" w:hAnsi="Aptos"/>
                <w:color w:val="000000" w:themeColor="text1"/>
                <w:sz w:val="20"/>
                <w:szCs w:val="20"/>
              </w:rPr>
            </w:pPr>
            <w:r w:rsidRPr="00FF0FFE">
              <w:rPr>
                <w:rFonts w:ascii="Aptos" w:hAnsi="Aptos"/>
                <w:color w:val="000000" w:themeColor="text1"/>
                <w:sz w:val="20"/>
                <w:szCs w:val="20"/>
              </w:rPr>
              <w:t>4.1</w:t>
            </w:r>
          </w:p>
        </w:tc>
        <w:tc>
          <w:tcPr>
            <w:tcW w:w="8783" w:type="dxa"/>
            <w:shd w:val="clear" w:color="auto" w:fill="BDD6EE" w:themeFill="accent1" w:themeFillTint="66"/>
          </w:tcPr>
          <w:p w:rsidR="0054278F" w:rsidRPr="00FF0FFE" w:rsidRDefault="00C234D5" w:rsidP="00C234D5">
            <w:pPr>
              <w:pStyle w:val="NoSpacing"/>
              <w:rPr>
                <w:rFonts w:ascii="Aptos" w:hAnsi="Aptos"/>
                <w:b/>
                <w:color w:val="000000" w:themeColor="text1"/>
                <w:sz w:val="20"/>
                <w:szCs w:val="20"/>
              </w:rPr>
            </w:pPr>
            <w:r>
              <w:rPr>
                <w:rFonts w:ascii="Aptos" w:hAnsi="Aptos"/>
                <w:b/>
                <w:color w:val="000000" w:themeColor="text1"/>
                <w:sz w:val="20"/>
                <w:szCs w:val="20"/>
              </w:rPr>
              <w:t>RHYWOGAETHAU ANFRODOROL YMLEDOL (</w:t>
            </w:r>
            <w:r w:rsidR="0054278F" w:rsidRPr="00FF0FFE">
              <w:rPr>
                <w:rFonts w:ascii="Aptos" w:hAnsi="Aptos"/>
                <w:b/>
                <w:color w:val="000000" w:themeColor="text1"/>
                <w:sz w:val="20"/>
                <w:szCs w:val="20"/>
              </w:rPr>
              <w:t>INNS)</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Cam gweithredu</w:t>
            </w:r>
            <w:r w:rsidR="0054278F" w:rsidRPr="00FF0FFE">
              <w:rPr>
                <w:rFonts w:ascii="Aptos" w:hAnsi="Aptos"/>
                <w:sz w:val="20"/>
                <w:szCs w:val="20"/>
              </w:rPr>
              <w:t xml:space="preserve"> </w:t>
            </w:r>
          </w:p>
        </w:tc>
        <w:tc>
          <w:tcPr>
            <w:tcW w:w="8783" w:type="dxa"/>
          </w:tcPr>
          <w:p w:rsidR="0054278F" w:rsidRPr="00FF0FFE" w:rsidRDefault="005A0B50" w:rsidP="005A0B50">
            <w:pPr>
              <w:pStyle w:val="NoSpacing"/>
              <w:rPr>
                <w:rFonts w:ascii="Aptos" w:hAnsi="Aptos"/>
                <w:sz w:val="20"/>
                <w:szCs w:val="20"/>
              </w:rPr>
            </w:pPr>
            <w:r>
              <w:rPr>
                <w:rFonts w:ascii="Aptos" w:hAnsi="Aptos"/>
                <w:sz w:val="20"/>
                <w:szCs w:val="20"/>
              </w:rPr>
              <w:t xml:space="preserve">Defnyddir dull rhagweithiol o ddelio ag INNS, gan gynnwys Proses Rheoli Datblygu a thriniaeth ar dir y Cyngor. </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Mecanwaith adrodd</w:t>
            </w:r>
          </w:p>
        </w:tc>
        <w:tc>
          <w:tcPr>
            <w:tcW w:w="8783" w:type="dxa"/>
          </w:tcPr>
          <w:p w:rsidR="0054278F" w:rsidRPr="00FF0FFE" w:rsidRDefault="005A0B50" w:rsidP="005A0B50">
            <w:pPr>
              <w:pStyle w:val="NoSpacing"/>
              <w:rPr>
                <w:rFonts w:ascii="Aptos" w:hAnsi="Aptos"/>
                <w:sz w:val="20"/>
                <w:szCs w:val="20"/>
              </w:rPr>
            </w:pPr>
            <w:r>
              <w:rPr>
                <w:rFonts w:ascii="Aptos" w:hAnsi="Aptos"/>
                <w:sz w:val="20"/>
                <w:szCs w:val="20"/>
              </w:rPr>
              <w:t>Taenlen Gynllunio y Tîm CG a BG</w:t>
            </w:r>
            <w:r w:rsidR="0054278F" w:rsidRPr="00FF0FFE">
              <w:rPr>
                <w:rFonts w:ascii="Aptos" w:hAnsi="Aptos"/>
                <w:sz w:val="20"/>
                <w:szCs w:val="20"/>
              </w:rPr>
              <w:t>C</w:t>
            </w:r>
            <w:r>
              <w:rPr>
                <w:rFonts w:ascii="Aptos" w:hAnsi="Aptos"/>
                <w:sz w:val="20"/>
                <w:szCs w:val="20"/>
              </w:rPr>
              <w:t xml:space="preserve"> a’r Daenlen CDB</w:t>
            </w:r>
            <w:r w:rsidR="0054278F" w:rsidRPr="00FF0FFE">
              <w:rPr>
                <w:rFonts w:ascii="Aptos" w:hAnsi="Aptos"/>
                <w:sz w:val="20"/>
                <w:szCs w:val="20"/>
              </w:rPr>
              <w:t>.</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6</w:t>
            </w:r>
          </w:p>
        </w:tc>
        <w:tc>
          <w:tcPr>
            <w:tcW w:w="8783" w:type="dxa"/>
          </w:tcPr>
          <w:p w:rsidR="0054278F" w:rsidRPr="00FF0FFE" w:rsidRDefault="00C234D5" w:rsidP="00D91650">
            <w:pPr>
              <w:pStyle w:val="NoSpacing"/>
              <w:rPr>
                <w:rFonts w:ascii="Aptos" w:hAnsi="Aptos"/>
                <w:sz w:val="20"/>
                <w:szCs w:val="20"/>
              </w:rPr>
            </w:pPr>
            <w:r>
              <w:rPr>
                <w:rFonts w:ascii="Aptos" w:hAnsi="Aptos"/>
                <w:sz w:val="20"/>
                <w:szCs w:val="20"/>
              </w:rPr>
              <w:t>Fel sy’n briodol</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7</w:t>
            </w:r>
          </w:p>
        </w:tc>
        <w:tc>
          <w:tcPr>
            <w:tcW w:w="8783" w:type="dxa"/>
          </w:tcPr>
          <w:p w:rsidR="0054278F" w:rsidRPr="00FF0FFE" w:rsidRDefault="00C234D5" w:rsidP="00D91650">
            <w:pPr>
              <w:pStyle w:val="NoSpacing"/>
              <w:rPr>
                <w:rFonts w:ascii="Aptos" w:hAnsi="Aptos"/>
                <w:sz w:val="20"/>
                <w:szCs w:val="20"/>
              </w:rPr>
            </w:pPr>
            <w:r>
              <w:rPr>
                <w:rFonts w:ascii="Aptos" w:hAnsi="Aptos"/>
                <w:sz w:val="20"/>
                <w:szCs w:val="20"/>
              </w:rPr>
              <w:t>Fel sy’n briodol</w:t>
            </w:r>
          </w:p>
        </w:tc>
      </w:tr>
      <w:tr w:rsidR="00D501E7" w:rsidRPr="00FF0FFE">
        <w:tc>
          <w:tcPr>
            <w:tcW w:w="1844" w:type="dxa"/>
            <w:shd w:val="clear" w:color="auto" w:fill="E2EFD9" w:themeFill="accent6" w:themeFillTint="33"/>
          </w:tcPr>
          <w:p w:rsidR="00D501E7" w:rsidRPr="00FF0FFE" w:rsidRDefault="00B92911" w:rsidP="00D501E7">
            <w:pPr>
              <w:pStyle w:val="NoSpacing"/>
              <w:rPr>
                <w:rFonts w:ascii="Aptos" w:hAnsi="Aptos"/>
                <w:sz w:val="20"/>
                <w:szCs w:val="20"/>
              </w:rPr>
            </w:pPr>
            <w:r>
              <w:rPr>
                <w:rFonts w:ascii="Aptos" w:hAnsi="Aptos"/>
                <w:b/>
                <w:bCs/>
                <w:sz w:val="20"/>
                <w:szCs w:val="20"/>
              </w:rPr>
              <w:t>Cynnydd</w:t>
            </w:r>
          </w:p>
        </w:tc>
        <w:tc>
          <w:tcPr>
            <w:tcW w:w="8783" w:type="dxa"/>
            <w:shd w:val="clear" w:color="auto" w:fill="E2EFD9" w:themeFill="accent6" w:themeFillTint="33"/>
          </w:tcPr>
          <w:p w:rsidR="00D501E7" w:rsidRPr="00FF0FFE" w:rsidRDefault="005A0B50" w:rsidP="00DE010D">
            <w:pPr>
              <w:pStyle w:val="NoSpacing"/>
              <w:rPr>
                <w:rFonts w:ascii="Aptos" w:hAnsi="Aptos"/>
                <w:sz w:val="20"/>
                <w:szCs w:val="20"/>
              </w:rPr>
            </w:pPr>
            <w:r>
              <w:rPr>
                <w:rFonts w:ascii="Aptos" w:hAnsi="Aptos"/>
                <w:sz w:val="20"/>
                <w:szCs w:val="20"/>
              </w:rPr>
              <w:t xml:space="preserve">Mae meysydd gwasanaeth perthnasol wedi cwrdd yn fewnol i adolygu ein dull o fynd i’r afael ag </w:t>
            </w:r>
            <w:r w:rsidR="005F03A2">
              <w:rPr>
                <w:rFonts w:ascii="Aptos" w:hAnsi="Aptos"/>
                <w:sz w:val="20"/>
                <w:szCs w:val="20"/>
              </w:rPr>
              <w:t xml:space="preserve">INNS. </w:t>
            </w:r>
            <w:r>
              <w:rPr>
                <w:rFonts w:ascii="Aptos" w:hAnsi="Aptos"/>
                <w:sz w:val="20"/>
                <w:szCs w:val="20"/>
              </w:rPr>
              <w:t>Mae Canclwm Japan ar dir y cyngor yn cael ei drin a’i fonitro o dan raglen graidd sydd â chyllideb, ac sy’n cael ei chydlynu gan Ofal Strydoedd ac Ystadau. Cymerwyd camau i atal INNS rhag ymledu wrth i wasanaethau beunyddiol gael eu cyflawni, er enghraifft prynu cyfleusterau golchi symudol ar gyfer cerbydau / cyfarpar y timau Draenio a Gofal Strydoedd pan fyddan nhw’n clirio ceuffosydd neu’n gweithio mewn ardaloedd lle mae INNS wedi cymryd gafael. Datblygwyd geiriad ar y cyd â’r timau Cyfreithiol i’w gynnwys mewn contractau Gwaith, fel bod contractwyr yn gyfrifol am atal INNS rhag ymledu. Mae’r ymdrechion i reoli rhywogaethau eraill megis</w:t>
            </w:r>
            <w:r w:rsidR="00DE010D">
              <w:rPr>
                <w:rFonts w:ascii="Aptos" w:hAnsi="Aptos"/>
                <w:sz w:val="20"/>
                <w:szCs w:val="20"/>
              </w:rPr>
              <w:t xml:space="preserve"> Bresychen Ddrewllyd America</w:t>
            </w:r>
            <w:r w:rsidR="00D501E7" w:rsidRPr="00FF0FFE">
              <w:rPr>
                <w:rFonts w:ascii="Aptos" w:hAnsi="Aptos"/>
                <w:sz w:val="20"/>
                <w:szCs w:val="20"/>
              </w:rPr>
              <w:t xml:space="preserve">, </w:t>
            </w:r>
            <w:r>
              <w:rPr>
                <w:rFonts w:ascii="Aptos" w:hAnsi="Aptos"/>
                <w:sz w:val="20"/>
                <w:szCs w:val="20"/>
              </w:rPr>
              <w:t>Jac y Neidiwr a’r R</w:t>
            </w:r>
            <w:r w:rsidR="00C352D0" w:rsidRPr="00FF0FFE">
              <w:rPr>
                <w:rFonts w:ascii="Aptos" w:hAnsi="Aptos"/>
                <w:sz w:val="20"/>
                <w:szCs w:val="20"/>
              </w:rPr>
              <w:t>hododendron</w:t>
            </w:r>
            <w:r>
              <w:rPr>
                <w:rFonts w:ascii="Aptos" w:hAnsi="Aptos"/>
                <w:sz w:val="20"/>
                <w:szCs w:val="20"/>
              </w:rPr>
              <w:t xml:space="preserve"> yn canolbwyntio ar y safleoedd sydd â gwerth bioamrywiaeth er mwyn lleiafu’r niwed i fioamrywiaeth. Maent yn cael eu rheoli ar safleoedd natur trwy gyllid allanol e.e. Lleoedd Lleol ar gyfer Natur. Mae Parciau Gwledig yn rheoli INNS fel mae eu capasiti yn caniatáu ac yn gweithio gyda grwpiau Cyfeillion a phartneriaid allanol i wneud hynny e.e. rheoli Jac y Neidiwr ym Mharc Gwledig y Gnoll gan Gyfeillion Parc y Gnoll. Mae cronfa grantiau Partneriaeth Natur Leol CNPT (a weinyddir gan Gyngor CNPT) wedi darparu cyllid i grwpiau cymunedol i fynd ati i reoli INNS ar eu tir eu hunain / ar dir a brydleswyd gan y cyngor e.e. Rheoli Canclwm Japan ym Mharc Glan yr Afon, Glantawe. </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Amcanion NRAP</w:t>
            </w:r>
          </w:p>
        </w:tc>
        <w:tc>
          <w:tcPr>
            <w:tcW w:w="8783" w:type="dxa"/>
          </w:tcPr>
          <w:p w:rsidR="0054278F" w:rsidRPr="00FF0FFE" w:rsidRDefault="0054278F" w:rsidP="00D91650">
            <w:pPr>
              <w:pStyle w:val="NoSpacing"/>
              <w:rPr>
                <w:rFonts w:ascii="Aptos" w:hAnsi="Aptos"/>
                <w:sz w:val="20"/>
                <w:szCs w:val="20"/>
              </w:rPr>
            </w:pPr>
            <w:r w:rsidRPr="00FF0FFE">
              <w:rPr>
                <w:rFonts w:ascii="Aptos" w:hAnsi="Aptos"/>
                <w:sz w:val="20"/>
                <w:szCs w:val="20"/>
              </w:rPr>
              <w:t>1,3,4,5,6</w:t>
            </w:r>
          </w:p>
        </w:tc>
      </w:tr>
    </w:tbl>
    <w:p w:rsidR="0054278F" w:rsidRPr="00FF0FFE" w:rsidRDefault="0054278F" w:rsidP="0054278F">
      <w:pPr>
        <w:pStyle w:val="NoSpacing"/>
        <w:rPr>
          <w:rFonts w:ascii="Aptos" w:hAnsi="Aptos"/>
          <w:sz w:val="20"/>
          <w:szCs w:val="20"/>
        </w:rPr>
      </w:pPr>
    </w:p>
    <w:tbl>
      <w:tblPr>
        <w:tblW w:w="10627" w:type="dxa"/>
        <w:tblLook w:val="04A0"/>
      </w:tblPr>
      <w:tblGrid>
        <w:gridCol w:w="1844"/>
        <w:gridCol w:w="8783"/>
      </w:tblGrid>
      <w:tr w:rsidR="0054278F" w:rsidRPr="00FF0FFE">
        <w:trPr>
          <w:tblHeader/>
        </w:trPr>
        <w:tc>
          <w:tcPr>
            <w:tcW w:w="1844" w:type="dxa"/>
            <w:shd w:val="clear" w:color="auto" w:fill="BDD6EE" w:themeFill="accent1" w:themeFillTint="66"/>
          </w:tcPr>
          <w:p w:rsidR="0054278F" w:rsidRPr="00FF0FFE" w:rsidRDefault="0054278F" w:rsidP="00D91650">
            <w:pPr>
              <w:pStyle w:val="NoSpacing"/>
              <w:rPr>
                <w:rFonts w:ascii="Aptos" w:hAnsi="Aptos"/>
                <w:color w:val="000000" w:themeColor="text1"/>
                <w:sz w:val="20"/>
                <w:szCs w:val="20"/>
              </w:rPr>
            </w:pPr>
            <w:r w:rsidRPr="00FF0FFE">
              <w:rPr>
                <w:rFonts w:ascii="Aptos" w:hAnsi="Aptos"/>
                <w:color w:val="000000" w:themeColor="text1"/>
                <w:sz w:val="20"/>
                <w:szCs w:val="20"/>
              </w:rPr>
              <w:t>4.2</w:t>
            </w:r>
          </w:p>
        </w:tc>
        <w:tc>
          <w:tcPr>
            <w:tcW w:w="8783" w:type="dxa"/>
            <w:shd w:val="clear" w:color="auto" w:fill="BDD6EE" w:themeFill="accent1" w:themeFillTint="66"/>
          </w:tcPr>
          <w:p w:rsidR="0054278F" w:rsidRPr="00FF0FFE" w:rsidRDefault="005A0B50" w:rsidP="00D91650">
            <w:pPr>
              <w:pStyle w:val="NoSpacing"/>
              <w:rPr>
                <w:rFonts w:ascii="Aptos" w:hAnsi="Aptos"/>
                <w:b/>
                <w:color w:val="000000" w:themeColor="text1"/>
                <w:sz w:val="20"/>
                <w:szCs w:val="20"/>
              </w:rPr>
            </w:pPr>
            <w:r>
              <w:rPr>
                <w:rFonts w:ascii="Aptos" w:hAnsi="Aptos"/>
                <w:b/>
                <w:color w:val="000000" w:themeColor="text1"/>
                <w:sz w:val="20"/>
                <w:szCs w:val="20"/>
              </w:rPr>
              <w:t>ANSAWDD AER</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Cam gweithredu</w:t>
            </w:r>
            <w:r w:rsidR="0054278F" w:rsidRPr="00FF0FFE">
              <w:rPr>
                <w:rFonts w:ascii="Aptos" w:hAnsi="Aptos"/>
                <w:sz w:val="20"/>
                <w:szCs w:val="20"/>
              </w:rPr>
              <w:t xml:space="preserve"> </w:t>
            </w:r>
          </w:p>
        </w:tc>
        <w:tc>
          <w:tcPr>
            <w:tcW w:w="8783" w:type="dxa"/>
          </w:tcPr>
          <w:p w:rsidR="0054278F" w:rsidRPr="00FF0FFE" w:rsidRDefault="005A0B50" w:rsidP="005A0B50">
            <w:pPr>
              <w:pStyle w:val="NoSpacing"/>
              <w:rPr>
                <w:rFonts w:ascii="Aptos" w:hAnsi="Aptos"/>
                <w:sz w:val="20"/>
                <w:szCs w:val="20"/>
              </w:rPr>
            </w:pPr>
            <w:r>
              <w:rPr>
                <w:rFonts w:ascii="Aptos" w:hAnsi="Aptos"/>
                <w:sz w:val="20"/>
                <w:szCs w:val="20"/>
              </w:rPr>
              <w:t>Caiff goblygiadau ansawdd aer cynlluniau a phrosiectau eu hasesu’n llawn o ran eu heffeithiau posibl ar gynefinoedd a rhywogaethau sensitif trwy’r broses ARhC</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Mecanwaith adrodd</w:t>
            </w:r>
          </w:p>
        </w:tc>
        <w:tc>
          <w:tcPr>
            <w:tcW w:w="8783" w:type="dxa"/>
          </w:tcPr>
          <w:p w:rsidR="0054278F" w:rsidRPr="00FF0FFE" w:rsidRDefault="005A0B50" w:rsidP="005A0B50">
            <w:pPr>
              <w:pStyle w:val="NoSpacing"/>
              <w:rPr>
                <w:rFonts w:ascii="Aptos" w:hAnsi="Aptos"/>
                <w:sz w:val="20"/>
                <w:szCs w:val="20"/>
              </w:rPr>
            </w:pPr>
            <w:r>
              <w:rPr>
                <w:rFonts w:ascii="Aptos" w:hAnsi="Aptos"/>
                <w:sz w:val="20"/>
                <w:szCs w:val="20"/>
              </w:rPr>
              <w:t>Taenlen Gynllunio y Tîm CG a BG</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6</w:t>
            </w:r>
          </w:p>
        </w:tc>
        <w:tc>
          <w:tcPr>
            <w:tcW w:w="8783" w:type="dxa"/>
          </w:tcPr>
          <w:p w:rsidR="0054278F" w:rsidRPr="00FF0FFE" w:rsidRDefault="005A0B50" w:rsidP="005A0B50">
            <w:pPr>
              <w:pStyle w:val="NoSpacing"/>
              <w:rPr>
                <w:rFonts w:ascii="Aptos" w:hAnsi="Aptos"/>
                <w:sz w:val="20"/>
                <w:szCs w:val="20"/>
              </w:rPr>
            </w:pPr>
            <w:r>
              <w:rPr>
                <w:rFonts w:ascii="Aptos" w:hAnsi="Aptos"/>
                <w:sz w:val="20"/>
                <w:szCs w:val="20"/>
              </w:rPr>
              <w:t>Yr holl gynigion datblygu yn cael eu hasesu fel sy’n briodol</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7</w:t>
            </w:r>
          </w:p>
        </w:tc>
        <w:tc>
          <w:tcPr>
            <w:tcW w:w="8783" w:type="dxa"/>
          </w:tcPr>
          <w:p w:rsidR="0054278F" w:rsidRPr="00FF0FFE" w:rsidRDefault="005A0B50" w:rsidP="005A0B50">
            <w:pPr>
              <w:pStyle w:val="NoSpacing"/>
              <w:rPr>
                <w:rFonts w:ascii="Aptos" w:hAnsi="Aptos"/>
                <w:sz w:val="20"/>
                <w:szCs w:val="20"/>
              </w:rPr>
            </w:pPr>
            <w:r>
              <w:rPr>
                <w:rFonts w:ascii="Aptos" w:hAnsi="Aptos"/>
                <w:sz w:val="20"/>
                <w:szCs w:val="20"/>
              </w:rPr>
              <w:t>Yr holl gynigion datblygu yn cael eu hasesu fel sy’n briodol</w:t>
            </w:r>
          </w:p>
        </w:tc>
      </w:tr>
      <w:tr w:rsidR="00A1787D" w:rsidRPr="00FF0FFE">
        <w:tc>
          <w:tcPr>
            <w:tcW w:w="1844" w:type="dxa"/>
            <w:shd w:val="clear" w:color="auto" w:fill="E2EFD9" w:themeFill="accent6" w:themeFillTint="33"/>
          </w:tcPr>
          <w:p w:rsidR="00A1787D" w:rsidRPr="00FF0FFE" w:rsidRDefault="00B92911" w:rsidP="00A1787D">
            <w:pPr>
              <w:pStyle w:val="NoSpacing"/>
              <w:rPr>
                <w:rFonts w:ascii="Aptos" w:hAnsi="Aptos"/>
                <w:sz w:val="20"/>
                <w:szCs w:val="20"/>
              </w:rPr>
            </w:pPr>
            <w:r>
              <w:rPr>
                <w:rFonts w:ascii="Aptos" w:hAnsi="Aptos"/>
                <w:b/>
                <w:bCs/>
                <w:sz w:val="20"/>
                <w:szCs w:val="20"/>
              </w:rPr>
              <w:t>Cynnydd</w:t>
            </w:r>
          </w:p>
        </w:tc>
        <w:tc>
          <w:tcPr>
            <w:tcW w:w="8783" w:type="dxa"/>
            <w:shd w:val="clear" w:color="auto" w:fill="E2EFD9" w:themeFill="accent6" w:themeFillTint="33"/>
          </w:tcPr>
          <w:p w:rsidR="00A1787D" w:rsidRPr="00FF0FFE" w:rsidRDefault="005A0B50" w:rsidP="005A0B50">
            <w:pPr>
              <w:pStyle w:val="NoSpacing"/>
              <w:rPr>
                <w:rFonts w:ascii="Aptos" w:hAnsi="Aptos"/>
                <w:sz w:val="20"/>
                <w:szCs w:val="20"/>
              </w:rPr>
            </w:pPr>
            <w:r>
              <w:rPr>
                <w:rFonts w:ascii="Aptos" w:hAnsi="Aptos"/>
                <w:sz w:val="20"/>
                <w:szCs w:val="20"/>
              </w:rPr>
              <w:t>Yr holl gynigion datblygu yn cael eu hasesu fel sy’n briodol ac ARhCau yn cael eu cynnal yn ôl y gofyn</w:t>
            </w:r>
          </w:p>
        </w:tc>
      </w:tr>
      <w:tr w:rsidR="00A1787D" w:rsidRPr="00FF0FFE">
        <w:tc>
          <w:tcPr>
            <w:tcW w:w="1844" w:type="dxa"/>
          </w:tcPr>
          <w:p w:rsidR="00A1787D" w:rsidRPr="00FF0FFE" w:rsidRDefault="00B92911" w:rsidP="00A1787D">
            <w:pPr>
              <w:pStyle w:val="NoSpacing"/>
              <w:rPr>
                <w:rFonts w:ascii="Aptos" w:hAnsi="Aptos"/>
                <w:sz w:val="20"/>
                <w:szCs w:val="20"/>
              </w:rPr>
            </w:pPr>
            <w:r>
              <w:rPr>
                <w:rFonts w:ascii="Aptos" w:hAnsi="Aptos"/>
                <w:sz w:val="20"/>
                <w:szCs w:val="20"/>
              </w:rPr>
              <w:t>Amcanion NRAP</w:t>
            </w:r>
          </w:p>
        </w:tc>
        <w:tc>
          <w:tcPr>
            <w:tcW w:w="8783" w:type="dxa"/>
          </w:tcPr>
          <w:p w:rsidR="00A1787D" w:rsidRPr="00FF0FFE" w:rsidRDefault="00A1787D" w:rsidP="00A1787D">
            <w:pPr>
              <w:pStyle w:val="NoSpacing"/>
              <w:rPr>
                <w:rFonts w:ascii="Aptos" w:hAnsi="Aptos"/>
                <w:sz w:val="20"/>
                <w:szCs w:val="20"/>
              </w:rPr>
            </w:pPr>
            <w:r w:rsidRPr="00FF0FFE">
              <w:rPr>
                <w:rFonts w:ascii="Aptos" w:hAnsi="Aptos"/>
                <w:sz w:val="20"/>
                <w:szCs w:val="20"/>
              </w:rPr>
              <w:t>1,2,3,4,5,6</w:t>
            </w:r>
          </w:p>
        </w:tc>
      </w:tr>
    </w:tbl>
    <w:p w:rsidR="0054278F" w:rsidRPr="00FF0FFE" w:rsidRDefault="0054278F" w:rsidP="0054278F">
      <w:pPr>
        <w:pStyle w:val="NoSpacing"/>
        <w:tabs>
          <w:tab w:val="left" w:pos="2581"/>
        </w:tabs>
        <w:rPr>
          <w:rFonts w:ascii="Aptos" w:hAnsi="Aptos"/>
          <w:sz w:val="20"/>
          <w:szCs w:val="20"/>
        </w:rPr>
      </w:pPr>
    </w:p>
    <w:tbl>
      <w:tblPr>
        <w:tblW w:w="10627" w:type="dxa"/>
        <w:tblLook w:val="04A0"/>
      </w:tblPr>
      <w:tblGrid>
        <w:gridCol w:w="1844"/>
        <w:gridCol w:w="8783"/>
      </w:tblGrid>
      <w:tr w:rsidR="0054278F" w:rsidRPr="00FF0FFE">
        <w:trPr>
          <w:tblHeader/>
        </w:trPr>
        <w:tc>
          <w:tcPr>
            <w:tcW w:w="1844" w:type="dxa"/>
            <w:shd w:val="clear" w:color="auto" w:fill="BDD6EE" w:themeFill="accent1" w:themeFillTint="66"/>
          </w:tcPr>
          <w:p w:rsidR="0054278F" w:rsidRPr="00FF0FFE" w:rsidRDefault="0054278F" w:rsidP="00D91650">
            <w:pPr>
              <w:pStyle w:val="NoSpacing"/>
              <w:rPr>
                <w:rFonts w:ascii="Aptos" w:hAnsi="Aptos"/>
                <w:color w:val="000000" w:themeColor="text1"/>
                <w:sz w:val="20"/>
                <w:szCs w:val="20"/>
              </w:rPr>
            </w:pPr>
            <w:r w:rsidRPr="00FF0FFE">
              <w:rPr>
                <w:rFonts w:ascii="Aptos" w:hAnsi="Aptos"/>
                <w:color w:val="000000" w:themeColor="text1"/>
                <w:sz w:val="20"/>
                <w:szCs w:val="20"/>
              </w:rPr>
              <w:t>4.3</w:t>
            </w:r>
          </w:p>
        </w:tc>
        <w:tc>
          <w:tcPr>
            <w:tcW w:w="8783" w:type="dxa"/>
            <w:shd w:val="clear" w:color="auto" w:fill="BDD6EE" w:themeFill="accent1" w:themeFillTint="66"/>
          </w:tcPr>
          <w:p w:rsidR="0054278F" w:rsidRPr="00FF0FFE" w:rsidRDefault="001855D3" w:rsidP="00D91650">
            <w:pPr>
              <w:pStyle w:val="NoSpacing"/>
              <w:rPr>
                <w:rFonts w:ascii="Aptos" w:hAnsi="Aptos"/>
                <w:b/>
                <w:color w:val="000000" w:themeColor="text1"/>
                <w:sz w:val="20"/>
                <w:szCs w:val="20"/>
              </w:rPr>
            </w:pPr>
            <w:r>
              <w:rPr>
                <w:rFonts w:ascii="Aptos" w:hAnsi="Aptos"/>
                <w:b/>
                <w:color w:val="000000" w:themeColor="text1"/>
                <w:sz w:val="20"/>
                <w:szCs w:val="20"/>
              </w:rPr>
              <w:t xml:space="preserve">CYFLWR </w:t>
            </w:r>
            <w:r w:rsidR="005A0B50">
              <w:rPr>
                <w:rFonts w:ascii="Aptos" w:hAnsi="Aptos"/>
                <w:b/>
                <w:color w:val="000000" w:themeColor="text1"/>
                <w:sz w:val="20"/>
                <w:szCs w:val="20"/>
              </w:rPr>
              <w:t>NATUR YN CNPT</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Cam gweithredu</w:t>
            </w:r>
            <w:r w:rsidR="0054278F" w:rsidRPr="00FF0FFE">
              <w:rPr>
                <w:rFonts w:ascii="Aptos" w:hAnsi="Aptos"/>
                <w:sz w:val="20"/>
                <w:szCs w:val="20"/>
              </w:rPr>
              <w:t xml:space="preserve"> </w:t>
            </w:r>
          </w:p>
        </w:tc>
        <w:tc>
          <w:tcPr>
            <w:tcW w:w="8783" w:type="dxa"/>
          </w:tcPr>
          <w:p w:rsidR="0054278F" w:rsidRPr="00FF0FFE" w:rsidRDefault="005A0B50" w:rsidP="001855D3">
            <w:pPr>
              <w:pStyle w:val="NoSpacing"/>
              <w:rPr>
                <w:rFonts w:ascii="Aptos" w:hAnsi="Aptos"/>
                <w:sz w:val="20"/>
                <w:szCs w:val="20"/>
              </w:rPr>
            </w:pPr>
            <w:r>
              <w:rPr>
                <w:rFonts w:ascii="Aptos" w:hAnsi="Aptos"/>
                <w:sz w:val="20"/>
                <w:szCs w:val="20"/>
              </w:rPr>
              <w:t xml:space="preserve">Cefnogi’r Bartneriaeth Natur Leol i adolygu’r holl wybodaeth a thystiolaeth leol ac adolygu Cyflwr Natur yn CNPT yn </w:t>
            </w:r>
            <w:r w:rsidR="0054278F" w:rsidRPr="00FF0FFE">
              <w:rPr>
                <w:rFonts w:ascii="Aptos" w:hAnsi="Aptos"/>
                <w:sz w:val="20"/>
                <w:szCs w:val="20"/>
              </w:rPr>
              <w:t>2028.</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Mecanwaith adrodd</w:t>
            </w:r>
          </w:p>
        </w:tc>
        <w:tc>
          <w:tcPr>
            <w:tcW w:w="8783" w:type="dxa"/>
          </w:tcPr>
          <w:p w:rsidR="0054278F" w:rsidRPr="00FF0FFE" w:rsidRDefault="005A0B50" w:rsidP="001855D3">
            <w:pPr>
              <w:rPr>
                <w:rFonts w:ascii="Aptos" w:hAnsi="Aptos" w:cs="Calibri"/>
                <w:color w:val="000000"/>
                <w:sz w:val="20"/>
                <w:szCs w:val="20"/>
              </w:rPr>
            </w:pPr>
            <w:r>
              <w:rPr>
                <w:rFonts w:ascii="Aptos" w:hAnsi="Aptos" w:cs="Calibri"/>
                <w:color w:val="000000"/>
                <w:sz w:val="20"/>
                <w:szCs w:val="20"/>
              </w:rPr>
              <w:t>Cyflwr Natur yn CNPT yn cael ei adolygu ac adroddiad wedi’i ddiweddaru yn cael ei gynhyrchu ar bwysau lleol</w:t>
            </w:r>
            <w:r w:rsidR="0054278F" w:rsidRPr="00FF0FFE">
              <w:rPr>
                <w:rFonts w:ascii="Aptos" w:hAnsi="Aptos" w:cs="Calibri"/>
                <w:color w:val="000000"/>
                <w:sz w:val="20"/>
                <w:szCs w:val="20"/>
              </w:rPr>
              <w:t>.</w:t>
            </w:r>
            <w:r w:rsidR="0054278F" w:rsidRPr="00FF0FFE">
              <w:rPr>
                <w:rFonts w:ascii="Aptos" w:hAnsi="Aptos" w:cs="Calibri"/>
                <w:b/>
                <w:bCs/>
                <w:color w:val="000000"/>
                <w:sz w:val="20"/>
                <w:szCs w:val="20"/>
              </w:rPr>
              <w:t xml:space="preserve"> </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6</w:t>
            </w:r>
          </w:p>
        </w:tc>
        <w:tc>
          <w:tcPr>
            <w:tcW w:w="8783" w:type="dxa"/>
          </w:tcPr>
          <w:p w:rsidR="0054278F" w:rsidRPr="00FF0FFE" w:rsidRDefault="005A0B50" w:rsidP="005A0B50">
            <w:pPr>
              <w:rPr>
                <w:rFonts w:ascii="Aptos" w:hAnsi="Aptos" w:cs="Calibri"/>
                <w:color w:val="000000"/>
                <w:sz w:val="20"/>
                <w:szCs w:val="20"/>
              </w:rPr>
            </w:pPr>
            <w:r>
              <w:rPr>
                <w:rFonts w:ascii="Aptos" w:hAnsi="Aptos" w:cs="Calibri"/>
                <w:color w:val="000000"/>
                <w:sz w:val="20"/>
                <w:szCs w:val="20"/>
              </w:rPr>
              <w:t>Dim carreg filltir tan Flwyddyn 10</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7</w:t>
            </w:r>
          </w:p>
        </w:tc>
        <w:tc>
          <w:tcPr>
            <w:tcW w:w="8783" w:type="dxa"/>
          </w:tcPr>
          <w:p w:rsidR="0054278F" w:rsidRPr="00FF0FFE" w:rsidRDefault="005A0B50" w:rsidP="005A0B50">
            <w:pPr>
              <w:rPr>
                <w:rFonts w:ascii="Aptos" w:hAnsi="Aptos" w:cs="Calibri"/>
                <w:color w:val="000000"/>
                <w:sz w:val="20"/>
                <w:szCs w:val="20"/>
              </w:rPr>
            </w:pPr>
            <w:r>
              <w:rPr>
                <w:rFonts w:ascii="Aptos" w:hAnsi="Aptos" w:cs="Calibri"/>
                <w:color w:val="000000"/>
                <w:sz w:val="20"/>
                <w:szCs w:val="20"/>
              </w:rPr>
              <w:t>Dim carreg filltir tan Flwyddyn 10</w:t>
            </w:r>
          </w:p>
        </w:tc>
      </w:tr>
      <w:tr w:rsidR="00A1787D" w:rsidRPr="00FF0FFE">
        <w:tc>
          <w:tcPr>
            <w:tcW w:w="1844" w:type="dxa"/>
            <w:shd w:val="clear" w:color="auto" w:fill="E2EFD9" w:themeFill="accent6" w:themeFillTint="33"/>
          </w:tcPr>
          <w:p w:rsidR="00A1787D" w:rsidRPr="00FF0FFE" w:rsidRDefault="00B92911" w:rsidP="00A1787D">
            <w:pPr>
              <w:pStyle w:val="NoSpacing"/>
              <w:rPr>
                <w:rFonts w:ascii="Aptos" w:hAnsi="Aptos"/>
                <w:sz w:val="20"/>
                <w:szCs w:val="20"/>
              </w:rPr>
            </w:pPr>
            <w:r>
              <w:rPr>
                <w:rFonts w:ascii="Aptos" w:hAnsi="Aptos"/>
                <w:b/>
                <w:bCs/>
                <w:sz w:val="20"/>
                <w:szCs w:val="20"/>
              </w:rPr>
              <w:t>Cynnydd</w:t>
            </w:r>
          </w:p>
        </w:tc>
        <w:tc>
          <w:tcPr>
            <w:tcW w:w="8783" w:type="dxa"/>
            <w:shd w:val="clear" w:color="auto" w:fill="E2EFD9" w:themeFill="accent6" w:themeFillTint="33"/>
          </w:tcPr>
          <w:p w:rsidR="00A1787D" w:rsidRPr="00FF0FFE" w:rsidRDefault="005A0B50" w:rsidP="005A0B50">
            <w:pPr>
              <w:rPr>
                <w:rFonts w:ascii="Aptos" w:hAnsi="Aptos" w:cs="Calibri"/>
                <w:color w:val="000000"/>
                <w:sz w:val="20"/>
                <w:szCs w:val="20"/>
              </w:rPr>
            </w:pPr>
            <w:r>
              <w:rPr>
                <w:rFonts w:ascii="Aptos" w:hAnsi="Aptos" w:cs="Calibri"/>
                <w:color w:val="000000"/>
                <w:sz w:val="20"/>
                <w:szCs w:val="20"/>
              </w:rPr>
              <w:t>Dim carreg filltir tan Flwyddyn 10</w:t>
            </w:r>
          </w:p>
        </w:tc>
      </w:tr>
      <w:tr w:rsidR="00A1787D" w:rsidRPr="00FF0FFE">
        <w:tc>
          <w:tcPr>
            <w:tcW w:w="1844" w:type="dxa"/>
          </w:tcPr>
          <w:p w:rsidR="00A1787D" w:rsidRPr="00FF0FFE" w:rsidRDefault="00B92911" w:rsidP="00A1787D">
            <w:pPr>
              <w:pStyle w:val="NoSpacing"/>
              <w:rPr>
                <w:rFonts w:ascii="Aptos" w:hAnsi="Aptos"/>
                <w:sz w:val="20"/>
                <w:szCs w:val="20"/>
              </w:rPr>
            </w:pPr>
            <w:r>
              <w:rPr>
                <w:rFonts w:ascii="Aptos" w:hAnsi="Aptos"/>
                <w:sz w:val="20"/>
                <w:szCs w:val="20"/>
              </w:rPr>
              <w:t>Amcanion NRAP</w:t>
            </w:r>
          </w:p>
        </w:tc>
        <w:tc>
          <w:tcPr>
            <w:tcW w:w="8783" w:type="dxa"/>
          </w:tcPr>
          <w:p w:rsidR="00A1787D" w:rsidRPr="00FF0FFE" w:rsidRDefault="00A1787D" w:rsidP="00A1787D">
            <w:pPr>
              <w:pStyle w:val="NoSpacing"/>
              <w:rPr>
                <w:rFonts w:ascii="Aptos" w:hAnsi="Aptos"/>
                <w:sz w:val="20"/>
                <w:szCs w:val="20"/>
              </w:rPr>
            </w:pPr>
            <w:r w:rsidRPr="00FF0FFE">
              <w:rPr>
                <w:rFonts w:ascii="Aptos" w:hAnsi="Aptos"/>
                <w:sz w:val="20"/>
                <w:szCs w:val="20"/>
              </w:rPr>
              <w:t>4,5</w:t>
            </w:r>
          </w:p>
        </w:tc>
      </w:tr>
    </w:tbl>
    <w:p w:rsidR="0054278F" w:rsidRPr="00FF0FFE" w:rsidRDefault="0054278F" w:rsidP="0054278F">
      <w:pPr>
        <w:spacing w:after="0"/>
        <w:rPr>
          <w:rFonts w:ascii="Aptos" w:hAnsi="Aptos"/>
          <w:sz w:val="20"/>
          <w:szCs w:val="20"/>
        </w:rPr>
      </w:pPr>
    </w:p>
    <w:p w:rsidR="0054278F" w:rsidRDefault="005A0B50" w:rsidP="00FF0FFE">
      <w:pPr>
        <w:pStyle w:val="Heading2"/>
        <w:numPr>
          <w:ilvl w:val="1"/>
          <w:numId w:val="11"/>
        </w:numPr>
        <w:ind w:left="1080" w:hanging="720"/>
        <w:rPr>
          <w:rFonts w:ascii="Aptos" w:eastAsia="Times New Roman" w:hAnsi="Aptos"/>
          <w:sz w:val="24"/>
          <w:szCs w:val="24"/>
        </w:rPr>
      </w:pPr>
      <w:bookmarkStart w:id="29" w:name="_Toc149236228"/>
      <w:bookmarkStart w:id="30" w:name="_Toc94650930"/>
      <w:r>
        <w:rPr>
          <w:rFonts w:ascii="Aptos" w:hAnsi="Aptos"/>
          <w:sz w:val="24"/>
          <w:szCs w:val="24"/>
        </w:rPr>
        <w:t>Amcan 5 yr NRAP</w:t>
      </w:r>
      <w:r w:rsidR="0054278F" w:rsidRPr="00FF0FFE">
        <w:rPr>
          <w:rFonts w:ascii="Aptos" w:eastAsia="Times New Roman" w:hAnsi="Aptos"/>
          <w:sz w:val="24"/>
          <w:szCs w:val="24"/>
        </w:rPr>
        <w:t xml:space="preserve">: </w:t>
      </w:r>
      <w:r>
        <w:rPr>
          <w:rFonts w:ascii="Aptos" w:eastAsia="Times New Roman" w:hAnsi="Aptos"/>
          <w:sz w:val="24"/>
          <w:szCs w:val="24"/>
        </w:rPr>
        <w:t xml:space="preserve">Gwella ein tystiolaeth, ein dealltwriaeth a’n </w:t>
      </w:r>
      <w:r w:rsidR="008C6356">
        <w:rPr>
          <w:rFonts w:ascii="Aptos" w:eastAsia="Times New Roman" w:hAnsi="Aptos"/>
          <w:sz w:val="24"/>
          <w:szCs w:val="24"/>
        </w:rPr>
        <w:t xml:space="preserve">gwaith </w:t>
      </w:r>
      <w:r>
        <w:rPr>
          <w:rFonts w:ascii="Aptos" w:eastAsia="Times New Roman" w:hAnsi="Aptos"/>
          <w:sz w:val="24"/>
          <w:szCs w:val="24"/>
        </w:rPr>
        <w:t>monitro</w:t>
      </w:r>
      <w:bookmarkEnd w:id="29"/>
      <w:bookmarkEnd w:id="30"/>
    </w:p>
    <w:p w:rsidR="00215FEB" w:rsidRDefault="00A25245" w:rsidP="00215FEB">
      <w:r>
        <w:rPr>
          <w:noProof/>
          <w:lang w:val="en-US"/>
        </w:rPr>
        <w:drawing>
          <wp:anchor distT="0" distB="0" distL="114300" distR="114300" simplePos="0" relativeHeight="251675648" behindDoc="0" locked="0" layoutInCell="1" allowOverlap="1">
            <wp:simplePos x="0" y="0"/>
            <wp:positionH relativeFrom="margin">
              <wp:align>right</wp:align>
            </wp:positionH>
            <wp:positionV relativeFrom="paragraph">
              <wp:posOffset>274955</wp:posOffset>
            </wp:positionV>
            <wp:extent cx="2375535" cy="1781810"/>
            <wp:effectExtent l="0" t="0" r="5715" b="8890"/>
            <wp:wrapSquare wrapText="bothSides"/>
            <wp:docPr id="1538635023" name="Picture 7" descr="People surveying wildflow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35023" name="Picture 7" descr="People surveying wildflowers "/>
                    <pic:cNvPicPr/>
                  </pic:nvPicPr>
                  <pic:blipFill>
                    <a:blip r:embed="rId3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75535" cy="1781810"/>
                    </a:xfrm>
                    <a:prstGeom prst="rect">
                      <a:avLst/>
                    </a:prstGeom>
                  </pic:spPr>
                </pic:pic>
              </a:graphicData>
            </a:graphic>
          </wp:anchor>
        </w:drawing>
      </w:r>
    </w:p>
    <w:p w:rsidR="00215FEB" w:rsidRPr="00215FEB" w:rsidRDefault="008C6356" w:rsidP="00215FEB">
      <w:r>
        <w:t xml:space="preserve">Mae Tîm CG a BG CCNPT yn mynd ati’n rhagweithiol i gynnal arolygon a chofnodi rhywogaethau a chynefinoedd ledled CNPT, ac mae’n defnyddio’r data i lywio rheolaeth ar safleoedd yn y dyfodol. Caiff arolygon rhywogaethau arbenigol eu hwyluso hefyd trwy gyllid allanol e.e. cyflwynodd CCNPT gais i Gronfa Grantiau’r Bartneriaeth Natur Leol am gyllid i gomisiynu Arolygon o’r Dylluan Hirglust yn y sir, a gellir defnyddio’r rheiny i lywio gwaith rheoli cynefin y rhywogaeth yn y dyfodol. Caiff </w:t>
      </w:r>
      <w:r w:rsidR="007A3CEA">
        <w:t xml:space="preserve">y </w:t>
      </w:r>
      <w:r>
        <w:t xml:space="preserve">Prif Fap Bioamrywiaeth ei ddiweddaru’n gyson â gwybodaeth allweddol am fioamrywiaeth megis arolygon rhywogaethau a newidiadau i gynefinoedd. Ni dderbynnir ceisiadau cynllunio perthnasol heb chwiliad yn y Ganolfan Cofnodion Bioamrywiaeth.  </w:t>
      </w:r>
    </w:p>
    <w:p w:rsidR="0054278F" w:rsidRPr="00FF0FFE" w:rsidRDefault="00C978CE" w:rsidP="0054278F">
      <w:pPr>
        <w:pStyle w:val="NoSpacing"/>
        <w:rPr>
          <w:rFonts w:ascii="Aptos" w:hAnsi="Aptos"/>
          <w:sz w:val="20"/>
          <w:szCs w:val="20"/>
        </w:rPr>
      </w:pPr>
      <w:r w:rsidRPr="00C978CE">
        <w:rPr>
          <w:noProof/>
        </w:rPr>
        <w:pict>
          <v:shape id="Text Box 3" o:spid="_x0000_s2049" type="#_x0000_t202" style="position:absolute;margin-left:338pt;margin-top:.5pt;width:169.65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" stroked="f">
            <v:textbox style="mso-next-textbox:#Text Box 3;mso-fit-shape-to-text:t" inset="0,0,0,0">
              <w:txbxContent>
                <w:p w:rsidR="007A3CEA" w:rsidRPr="006C6430" w:rsidRDefault="007A3CEA" w:rsidP="00A25245">
                  <w:pPr>
                    <w:pStyle w:val="Caption"/>
                    <w:rPr>
                      <w:noProof/>
                      <w:sz w:val="22"/>
                      <w:szCs w:val="22"/>
                    </w:rPr>
                  </w:pPr>
                  <w:r>
                    <w:t xml:space="preserve">Ffigur </w:t>
                  </w:r>
                  <w:fldSimple w:instr=" SEQ Figure \* ARABIC ">
                    <w:r>
                      <w:rPr>
                        <w:noProof/>
                      </w:rPr>
                      <w:t>12</w:t>
                    </w:r>
                  </w:fldSimple>
                  <w:r>
                    <w:t>. Cynnal arolygon SINC</w:t>
                  </w:r>
                </w:p>
              </w:txbxContent>
            </v:textbox>
            <w10:wrap type="square"/>
          </v:shape>
        </w:pict>
      </w:r>
    </w:p>
    <w:tbl>
      <w:tblPr>
        <w:tblW w:w="10627" w:type="dxa"/>
        <w:tblLook w:val="04A0"/>
      </w:tblPr>
      <w:tblGrid>
        <w:gridCol w:w="1844"/>
        <w:gridCol w:w="8783"/>
      </w:tblGrid>
      <w:tr w:rsidR="0054278F" w:rsidRPr="00FF0FFE">
        <w:trPr>
          <w:tblHeader/>
        </w:trPr>
        <w:tc>
          <w:tcPr>
            <w:tcW w:w="1844" w:type="dxa"/>
            <w:shd w:val="clear" w:color="auto" w:fill="BDD6EE" w:themeFill="accent1" w:themeFillTint="66"/>
          </w:tcPr>
          <w:p w:rsidR="0054278F" w:rsidRPr="00FF0FFE" w:rsidRDefault="0054278F" w:rsidP="00D91650">
            <w:pPr>
              <w:pStyle w:val="NoSpacing"/>
              <w:rPr>
                <w:rFonts w:ascii="Aptos" w:hAnsi="Aptos"/>
                <w:color w:val="000000" w:themeColor="text1"/>
                <w:sz w:val="20"/>
                <w:szCs w:val="20"/>
              </w:rPr>
            </w:pPr>
            <w:r w:rsidRPr="00FF0FFE">
              <w:rPr>
                <w:rFonts w:ascii="Aptos" w:hAnsi="Aptos"/>
                <w:color w:val="000000" w:themeColor="text1"/>
                <w:sz w:val="20"/>
                <w:szCs w:val="20"/>
              </w:rPr>
              <w:t>5.1</w:t>
            </w:r>
          </w:p>
        </w:tc>
        <w:tc>
          <w:tcPr>
            <w:tcW w:w="8783" w:type="dxa"/>
            <w:shd w:val="clear" w:color="auto" w:fill="BDD6EE" w:themeFill="accent1" w:themeFillTint="66"/>
          </w:tcPr>
          <w:p w:rsidR="0054278F" w:rsidRPr="00FF0FFE" w:rsidRDefault="008C6356" w:rsidP="00D91650">
            <w:pPr>
              <w:pStyle w:val="NoSpacing"/>
              <w:rPr>
                <w:rFonts w:ascii="Aptos" w:hAnsi="Aptos"/>
                <w:b/>
                <w:color w:val="000000" w:themeColor="text1"/>
                <w:sz w:val="20"/>
                <w:szCs w:val="20"/>
              </w:rPr>
            </w:pPr>
            <w:r>
              <w:rPr>
                <w:rFonts w:ascii="Aptos" w:hAnsi="Aptos"/>
                <w:b/>
                <w:color w:val="000000" w:themeColor="text1"/>
                <w:sz w:val="20"/>
                <w:szCs w:val="20"/>
              </w:rPr>
              <w:t>CIPIO DATA</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Cam gweithredu</w:t>
            </w:r>
            <w:r w:rsidR="0054278F" w:rsidRPr="00FF0FFE">
              <w:rPr>
                <w:rFonts w:ascii="Aptos" w:hAnsi="Aptos"/>
                <w:sz w:val="20"/>
                <w:szCs w:val="20"/>
              </w:rPr>
              <w:t xml:space="preserve"> </w:t>
            </w:r>
          </w:p>
        </w:tc>
        <w:tc>
          <w:tcPr>
            <w:tcW w:w="8783" w:type="dxa"/>
          </w:tcPr>
          <w:p w:rsidR="0054278F" w:rsidRPr="00FF0FFE" w:rsidRDefault="008C6356" w:rsidP="008C6356">
            <w:pPr>
              <w:pStyle w:val="NoSpacing"/>
              <w:rPr>
                <w:rFonts w:ascii="Aptos" w:hAnsi="Aptos"/>
                <w:sz w:val="20"/>
                <w:szCs w:val="20"/>
              </w:rPr>
            </w:pPr>
            <w:r>
              <w:rPr>
                <w:rFonts w:ascii="Aptos" w:hAnsi="Aptos"/>
                <w:sz w:val="20"/>
                <w:szCs w:val="20"/>
              </w:rPr>
              <w:t xml:space="preserve">Mae CNPT yn defnyddio ystod o offer a thechnegau cipio data. Mae hynny wedi creu llawer iawn o gofnodion rhywogaethau sy’n cael eu trosglwyddo i’r Ganolfan Cofnodion Leol, ac o ganlyniad yn cael eu rhannu â’r gymuned ehangach. </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Mecanwaith adrodd</w:t>
            </w:r>
          </w:p>
        </w:tc>
        <w:tc>
          <w:tcPr>
            <w:tcW w:w="8783" w:type="dxa"/>
          </w:tcPr>
          <w:p w:rsidR="0054278F" w:rsidRPr="00FF0FFE" w:rsidRDefault="0054278F" w:rsidP="008C6356">
            <w:pPr>
              <w:pStyle w:val="NoSpacing"/>
              <w:rPr>
                <w:rFonts w:ascii="Aptos" w:hAnsi="Aptos"/>
                <w:sz w:val="20"/>
                <w:szCs w:val="20"/>
              </w:rPr>
            </w:pPr>
            <w:r w:rsidRPr="00FF0FFE">
              <w:rPr>
                <w:rFonts w:ascii="Aptos" w:hAnsi="Aptos"/>
                <w:sz w:val="20"/>
                <w:szCs w:val="20"/>
              </w:rPr>
              <w:t xml:space="preserve">Metadata </w:t>
            </w:r>
            <w:r w:rsidR="008C6356">
              <w:rPr>
                <w:rFonts w:ascii="Aptos" w:hAnsi="Aptos"/>
                <w:sz w:val="20"/>
                <w:szCs w:val="20"/>
              </w:rPr>
              <w:t>o</w:t>
            </w:r>
            <w:r w:rsidRPr="00FF0FFE">
              <w:rPr>
                <w:rFonts w:ascii="Aptos" w:hAnsi="Aptos"/>
                <w:sz w:val="20"/>
                <w:szCs w:val="20"/>
              </w:rPr>
              <w:t xml:space="preserve"> MapMate</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6</w:t>
            </w:r>
          </w:p>
        </w:tc>
        <w:tc>
          <w:tcPr>
            <w:tcW w:w="8783" w:type="dxa"/>
          </w:tcPr>
          <w:p w:rsidR="0054278F" w:rsidRPr="00FF0FFE" w:rsidRDefault="008C6356" w:rsidP="007A3CEA">
            <w:pPr>
              <w:pStyle w:val="NoSpacing"/>
              <w:rPr>
                <w:rFonts w:ascii="Aptos" w:hAnsi="Aptos"/>
                <w:sz w:val="20"/>
                <w:szCs w:val="20"/>
              </w:rPr>
            </w:pPr>
            <w:r>
              <w:rPr>
                <w:rFonts w:ascii="Aptos" w:hAnsi="Aptos"/>
                <w:sz w:val="20"/>
                <w:szCs w:val="20"/>
              </w:rPr>
              <w:t xml:space="preserve">Cynnal cronfa ddata </w:t>
            </w:r>
            <w:r w:rsidR="0054278F" w:rsidRPr="00FF0FFE">
              <w:rPr>
                <w:rFonts w:ascii="Aptos" w:hAnsi="Aptos"/>
                <w:sz w:val="20"/>
                <w:szCs w:val="20"/>
              </w:rPr>
              <w:t xml:space="preserve">MapMate </w:t>
            </w:r>
            <w:r>
              <w:rPr>
                <w:rFonts w:ascii="Aptos" w:hAnsi="Aptos"/>
                <w:sz w:val="20"/>
                <w:szCs w:val="20"/>
              </w:rPr>
              <w:t>a</w:t>
            </w:r>
            <w:r w:rsidR="007A3CEA">
              <w:rPr>
                <w:rFonts w:ascii="Aptos" w:hAnsi="Aptos"/>
                <w:sz w:val="20"/>
                <w:szCs w:val="20"/>
              </w:rPr>
              <w:t>’r haen</w:t>
            </w:r>
            <w:r>
              <w:rPr>
                <w:rFonts w:ascii="Aptos" w:hAnsi="Aptos"/>
                <w:sz w:val="20"/>
                <w:szCs w:val="20"/>
              </w:rPr>
              <w:t xml:space="preserve"> Bioamrywiaeth GIS</w:t>
            </w:r>
            <w:r w:rsidR="0054278F" w:rsidRPr="00FF0FFE">
              <w:rPr>
                <w:rFonts w:ascii="Aptos" w:hAnsi="Aptos"/>
                <w:sz w:val="20"/>
                <w:szCs w:val="20"/>
              </w:rPr>
              <w:t>.</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7</w:t>
            </w:r>
          </w:p>
        </w:tc>
        <w:tc>
          <w:tcPr>
            <w:tcW w:w="8783" w:type="dxa"/>
          </w:tcPr>
          <w:p w:rsidR="0054278F" w:rsidRPr="00FF0FFE" w:rsidRDefault="008C6356" w:rsidP="007A3CEA">
            <w:pPr>
              <w:pStyle w:val="NoSpacing"/>
              <w:rPr>
                <w:rFonts w:ascii="Aptos" w:hAnsi="Aptos"/>
                <w:sz w:val="20"/>
                <w:szCs w:val="20"/>
              </w:rPr>
            </w:pPr>
            <w:r>
              <w:rPr>
                <w:rFonts w:ascii="Aptos" w:hAnsi="Aptos"/>
                <w:sz w:val="20"/>
                <w:szCs w:val="20"/>
              </w:rPr>
              <w:t>Cynnal cronfa ddata M</w:t>
            </w:r>
            <w:r w:rsidR="0054278F" w:rsidRPr="00FF0FFE">
              <w:rPr>
                <w:rFonts w:ascii="Aptos" w:hAnsi="Aptos"/>
                <w:sz w:val="20"/>
                <w:szCs w:val="20"/>
              </w:rPr>
              <w:t xml:space="preserve">apMate </w:t>
            </w:r>
            <w:r>
              <w:rPr>
                <w:rFonts w:ascii="Aptos" w:hAnsi="Aptos"/>
                <w:sz w:val="20"/>
                <w:szCs w:val="20"/>
              </w:rPr>
              <w:t>a</w:t>
            </w:r>
            <w:r w:rsidR="000C41BA">
              <w:rPr>
                <w:rFonts w:ascii="Aptos" w:hAnsi="Aptos"/>
                <w:sz w:val="20"/>
                <w:szCs w:val="20"/>
              </w:rPr>
              <w:t>’r</w:t>
            </w:r>
            <w:r>
              <w:rPr>
                <w:rFonts w:ascii="Aptos" w:hAnsi="Aptos"/>
                <w:sz w:val="20"/>
                <w:szCs w:val="20"/>
              </w:rPr>
              <w:t xml:space="preserve"> </w:t>
            </w:r>
            <w:r w:rsidR="007A3CEA">
              <w:rPr>
                <w:rFonts w:ascii="Aptos" w:hAnsi="Aptos"/>
                <w:sz w:val="20"/>
                <w:szCs w:val="20"/>
              </w:rPr>
              <w:t>haen</w:t>
            </w:r>
            <w:r>
              <w:rPr>
                <w:rFonts w:ascii="Aptos" w:hAnsi="Aptos"/>
                <w:sz w:val="20"/>
                <w:szCs w:val="20"/>
              </w:rPr>
              <w:t xml:space="preserve"> Bioamrywiaeth GIS. Os bydd angen, newid i system cronfa ddata amgen</w:t>
            </w:r>
            <w:r w:rsidR="0054278F" w:rsidRPr="00FF0FFE">
              <w:rPr>
                <w:rFonts w:ascii="Aptos" w:hAnsi="Aptos"/>
                <w:sz w:val="20"/>
                <w:szCs w:val="20"/>
              </w:rPr>
              <w:t>.</w:t>
            </w:r>
          </w:p>
        </w:tc>
      </w:tr>
      <w:tr w:rsidR="00A1787D" w:rsidRPr="00FF0FFE">
        <w:tc>
          <w:tcPr>
            <w:tcW w:w="1844" w:type="dxa"/>
            <w:shd w:val="clear" w:color="auto" w:fill="E2EFD9" w:themeFill="accent6" w:themeFillTint="33"/>
          </w:tcPr>
          <w:p w:rsidR="00A1787D" w:rsidRPr="00FF0FFE" w:rsidRDefault="00B92911" w:rsidP="00A1787D">
            <w:pPr>
              <w:pStyle w:val="NoSpacing"/>
              <w:rPr>
                <w:rFonts w:ascii="Aptos" w:hAnsi="Aptos"/>
                <w:sz w:val="20"/>
                <w:szCs w:val="20"/>
              </w:rPr>
            </w:pPr>
            <w:r>
              <w:rPr>
                <w:rFonts w:ascii="Aptos" w:hAnsi="Aptos"/>
                <w:b/>
                <w:bCs/>
                <w:sz w:val="20"/>
                <w:szCs w:val="20"/>
              </w:rPr>
              <w:t>Cynnydd</w:t>
            </w:r>
          </w:p>
        </w:tc>
        <w:tc>
          <w:tcPr>
            <w:tcW w:w="8783" w:type="dxa"/>
            <w:shd w:val="clear" w:color="auto" w:fill="E2EFD9" w:themeFill="accent6" w:themeFillTint="33"/>
          </w:tcPr>
          <w:p w:rsidR="00A1787D" w:rsidRPr="00FF0FFE" w:rsidRDefault="008C6356" w:rsidP="007A3CEA">
            <w:pPr>
              <w:pStyle w:val="NoSpacing"/>
              <w:rPr>
                <w:rFonts w:ascii="Aptos" w:hAnsi="Aptos"/>
                <w:sz w:val="20"/>
                <w:szCs w:val="20"/>
              </w:rPr>
            </w:pPr>
            <w:r>
              <w:rPr>
                <w:rFonts w:ascii="Aptos" w:hAnsi="Aptos"/>
                <w:sz w:val="20"/>
                <w:szCs w:val="20"/>
              </w:rPr>
              <w:t xml:space="preserve">Mae </w:t>
            </w:r>
            <w:r w:rsidR="007A3CEA">
              <w:rPr>
                <w:rFonts w:ascii="Aptos" w:hAnsi="Aptos"/>
                <w:sz w:val="20"/>
                <w:szCs w:val="20"/>
              </w:rPr>
              <w:t xml:space="preserve">haenau’r </w:t>
            </w:r>
            <w:r>
              <w:rPr>
                <w:rFonts w:ascii="Aptos" w:hAnsi="Aptos"/>
                <w:sz w:val="20"/>
                <w:szCs w:val="20"/>
              </w:rPr>
              <w:t xml:space="preserve">Prif Fap Bioamrywiaeth wedi’u diweddaru ac mae hynny’n parhau i ddigwydd. Ychwanegwyd 1130 o gofnodion ychwanegol at gronfa ddata MapMate gan CCNPT, wedi’u </w:t>
            </w:r>
            <w:r w:rsidR="000C41BA">
              <w:rPr>
                <w:rFonts w:ascii="Aptos" w:hAnsi="Aptos"/>
                <w:sz w:val="20"/>
                <w:szCs w:val="20"/>
              </w:rPr>
              <w:t xml:space="preserve">cysoni â phartneriaid. </w:t>
            </w:r>
          </w:p>
        </w:tc>
      </w:tr>
      <w:tr w:rsidR="00A1787D" w:rsidRPr="00FF0FFE">
        <w:tc>
          <w:tcPr>
            <w:tcW w:w="1844" w:type="dxa"/>
          </w:tcPr>
          <w:p w:rsidR="00A1787D" w:rsidRPr="00FF0FFE" w:rsidRDefault="00B92911" w:rsidP="00A1787D">
            <w:pPr>
              <w:pStyle w:val="NoSpacing"/>
              <w:rPr>
                <w:rFonts w:ascii="Aptos" w:hAnsi="Aptos"/>
                <w:sz w:val="20"/>
                <w:szCs w:val="20"/>
              </w:rPr>
            </w:pPr>
            <w:r>
              <w:rPr>
                <w:rFonts w:ascii="Aptos" w:hAnsi="Aptos"/>
                <w:sz w:val="20"/>
                <w:szCs w:val="20"/>
              </w:rPr>
              <w:t>Amcanion NRAP</w:t>
            </w:r>
          </w:p>
        </w:tc>
        <w:tc>
          <w:tcPr>
            <w:tcW w:w="8783" w:type="dxa"/>
          </w:tcPr>
          <w:p w:rsidR="00A1787D" w:rsidRPr="00FF0FFE" w:rsidRDefault="00A1787D" w:rsidP="00A1787D">
            <w:pPr>
              <w:pStyle w:val="NoSpacing"/>
              <w:rPr>
                <w:rFonts w:ascii="Aptos" w:hAnsi="Aptos"/>
                <w:sz w:val="20"/>
                <w:szCs w:val="20"/>
              </w:rPr>
            </w:pPr>
            <w:r w:rsidRPr="00FF0FFE">
              <w:rPr>
                <w:rFonts w:ascii="Aptos" w:hAnsi="Aptos"/>
                <w:sz w:val="20"/>
                <w:szCs w:val="20"/>
              </w:rPr>
              <w:t>2,4,5</w:t>
            </w:r>
          </w:p>
        </w:tc>
      </w:tr>
    </w:tbl>
    <w:p w:rsidR="0054278F" w:rsidRPr="00FF0FFE" w:rsidRDefault="0054278F" w:rsidP="0054278F">
      <w:pPr>
        <w:pStyle w:val="NoSpacing"/>
        <w:rPr>
          <w:rFonts w:ascii="Aptos" w:hAnsi="Aptos"/>
          <w:sz w:val="20"/>
          <w:szCs w:val="20"/>
        </w:rPr>
      </w:pPr>
    </w:p>
    <w:tbl>
      <w:tblPr>
        <w:tblW w:w="10627" w:type="dxa"/>
        <w:tblLook w:val="04A0"/>
      </w:tblPr>
      <w:tblGrid>
        <w:gridCol w:w="1844"/>
        <w:gridCol w:w="8783"/>
      </w:tblGrid>
      <w:tr w:rsidR="0054278F" w:rsidRPr="00FF0FFE">
        <w:trPr>
          <w:tblHeader/>
        </w:trPr>
        <w:tc>
          <w:tcPr>
            <w:tcW w:w="1844" w:type="dxa"/>
            <w:shd w:val="clear" w:color="auto" w:fill="BDD6EE" w:themeFill="accent1" w:themeFillTint="66"/>
          </w:tcPr>
          <w:p w:rsidR="0054278F" w:rsidRPr="00FF0FFE" w:rsidRDefault="0054278F" w:rsidP="00D91650">
            <w:pPr>
              <w:pStyle w:val="NoSpacing"/>
              <w:rPr>
                <w:rFonts w:ascii="Aptos" w:hAnsi="Aptos"/>
                <w:color w:val="000000" w:themeColor="text1"/>
                <w:sz w:val="20"/>
                <w:szCs w:val="20"/>
              </w:rPr>
            </w:pPr>
            <w:r w:rsidRPr="00FF0FFE">
              <w:rPr>
                <w:rFonts w:ascii="Aptos" w:hAnsi="Aptos"/>
                <w:color w:val="000000" w:themeColor="text1"/>
                <w:sz w:val="20"/>
                <w:szCs w:val="20"/>
              </w:rPr>
              <w:t>5.2</w:t>
            </w:r>
          </w:p>
        </w:tc>
        <w:tc>
          <w:tcPr>
            <w:tcW w:w="8783" w:type="dxa"/>
            <w:shd w:val="clear" w:color="auto" w:fill="BDD6EE" w:themeFill="accent1" w:themeFillTint="66"/>
          </w:tcPr>
          <w:p w:rsidR="0054278F" w:rsidRPr="00FF0FFE" w:rsidRDefault="000C41BA" w:rsidP="000C41BA">
            <w:pPr>
              <w:pStyle w:val="NoSpacing"/>
              <w:rPr>
                <w:rFonts w:ascii="Aptos" w:hAnsi="Aptos"/>
                <w:b/>
                <w:color w:val="000000" w:themeColor="text1"/>
                <w:sz w:val="20"/>
                <w:szCs w:val="20"/>
              </w:rPr>
            </w:pPr>
            <w:r>
              <w:rPr>
                <w:rFonts w:ascii="Aptos" w:hAnsi="Aptos"/>
                <w:b/>
                <w:color w:val="000000" w:themeColor="text1"/>
                <w:sz w:val="20"/>
                <w:szCs w:val="20"/>
              </w:rPr>
              <w:t>SAFLEOEDD PWYSIG O RAN CADWRAETH NATUR (SINC)</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Cam gweithredu</w:t>
            </w:r>
            <w:r w:rsidR="0054278F" w:rsidRPr="00FF0FFE">
              <w:rPr>
                <w:rFonts w:ascii="Aptos" w:hAnsi="Aptos"/>
                <w:sz w:val="20"/>
                <w:szCs w:val="20"/>
              </w:rPr>
              <w:t xml:space="preserve"> </w:t>
            </w:r>
          </w:p>
        </w:tc>
        <w:tc>
          <w:tcPr>
            <w:tcW w:w="8783" w:type="dxa"/>
          </w:tcPr>
          <w:p w:rsidR="0054278F" w:rsidRPr="00FF0FFE" w:rsidRDefault="000C41BA" w:rsidP="00D91650">
            <w:pPr>
              <w:pStyle w:val="NoSpacing"/>
              <w:rPr>
                <w:rFonts w:ascii="Aptos" w:hAnsi="Aptos"/>
                <w:sz w:val="20"/>
                <w:szCs w:val="20"/>
              </w:rPr>
            </w:pPr>
            <w:r>
              <w:rPr>
                <w:rFonts w:ascii="Aptos" w:hAnsi="Aptos"/>
                <w:sz w:val="20"/>
                <w:szCs w:val="20"/>
              </w:rPr>
              <w:t>Mae gan CCNPT raglen o nodi safleoedd sy’n gymwys i fod yn Safleoedd Pwysig o ran Cadwraeth Natur</w:t>
            </w:r>
            <w:r w:rsidR="0054278F" w:rsidRPr="00FF0FFE">
              <w:rPr>
                <w:rFonts w:ascii="Aptos" w:hAnsi="Aptos"/>
                <w:sz w:val="20"/>
                <w:szCs w:val="20"/>
              </w:rPr>
              <w:t xml:space="preserve"> (SINC). </w:t>
            </w:r>
            <w:r>
              <w:rPr>
                <w:rFonts w:ascii="Aptos" w:hAnsi="Aptos"/>
                <w:sz w:val="20"/>
                <w:szCs w:val="20"/>
              </w:rPr>
              <w:t>Mae hyn yn caniatáu i ni asesu ansawdd safle yn erbyn canllawiau cenedlaethol. Bydd safleoedd yn cael eu hadolygu’n achlysurol trwy arolygon a’r broses rheoli datblygu</w:t>
            </w:r>
            <w:r w:rsidR="0054278F" w:rsidRPr="00FF0FFE">
              <w:rPr>
                <w:rFonts w:ascii="Aptos" w:hAnsi="Aptos"/>
                <w:sz w:val="20"/>
                <w:szCs w:val="20"/>
              </w:rPr>
              <w:t>.</w:t>
            </w:r>
          </w:p>
          <w:p w:rsidR="0054278F" w:rsidRPr="00FF0FFE" w:rsidRDefault="000C41BA" w:rsidP="000C41BA">
            <w:pPr>
              <w:pStyle w:val="NoSpacing"/>
              <w:rPr>
                <w:rFonts w:ascii="Aptos" w:hAnsi="Aptos"/>
                <w:sz w:val="20"/>
                <w:szCs w:val="20"/>
              </w:rPr>
            </w:pPr>
            <w:r>
              <w:rPr>
                <w:rFonts w:ascii="Aptos" w:hAnsi="Aptos"/>
                <w:sz w:val="20"/>
                <w:szCs w:val="20"/>
              </w:rPr>
              <w:t xml:space="preserve">Bydd yr haen </w:t>
            </w:r>
            <w:r w:rsidR="0054278F" w:rsidRPr="00FF0FFE">
              <w:rPr>
                <w:rFonts w:ascii="Aptos" w:hAnsi="Aptos"/>
                <w:sz w:val="20"/>
                <w:szCs w:val="20"/>
              </w:rPr>
              <w:t xml:space="preserve">GIS </w:t>
            </w:r>
            <w:r>
              <w:rPr>
                <w:rFonts w:ascii="Aptos" w:hAnsi="Aptos"/>
                <w:sz w:val="20"/>
                <w:szCs w:val="20"/>
              </w:rPr>
              <w:t xml:space="preserve">yn cael ei diweddaru a’i rhannu gyda </w:t>
            </w:r>
            <w:r w:rsidR="0054278F" w:rsidRPr="00FF0FFE">
              <w:rPr>
                <w:rFonts w:ascii="Aptos" w:hAnsi="Aptos"/>
                <w:sz w:val="20"/>
                <w:szCs w:val="20"/>
              </w:rPr>
              <w:t xml:space="preserve">SEWBReC </w:t>
            </w:r>
            <w:r>
              <w:rPr>
                <w:rFonts w:ascii="Aptos" w:hAnsi="Aptos"/>
                <w:sz w:val="20"/>
                <w:szCs w:val="20"/>
              </w:rPr>
              <w:t>yn ôl y gofyn</w:t>
            </w:r>
            <w:r w:rsidR="0054278F" w:rsidRPr="00FF0FFE">
              <w:rPr>
                <w:rFonts w:ascii="Aptos" w:hAnsi="Aptos"/>
                <w:sz w:val="20"/>
                <w:szCs w:val="20"/>
              </w:rPr>
              <w:t>.</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Mecanwaith adrodd</w:t>
            </w:r>
          </w:p>
        </w:tc>
        <w:tc>
          <w:tcPr>
            <w:tcW w:w="8783" w:type="dxa"/>
          </w:tcPr>
          <w:p w:rsidR="0054278F" w:rsidRPr="00FF0FFE" w:rsidRDefault="000C41BA" w:rsidP="000C41BA">
            <w:pPr>
              <w:pStyle w:val="NoSpacing"/>
              <w:rPr>
                <w:rFonts w:ascii="Aptos" w:hAnsi="Aptos"/>
                <w:sz w:val="20"/>
                <w:szCs w:val="20"/>
              </w:rPr>
            </w:pPr>
            <w:r>
              <w:rPr>
                <w:rFonts w:ascii="Aptos" w:hAnsi="Aptos"/>
                <w:sz w:val="20"/>
                <w:szCs w:val="20"/>
              </w:rPr>
              <w:t>Diweddaru’r haen GIS yn achlysurol a rhoi gwybod i SEWBReC am y diweddariadau</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6</w:t>
            </w:r>
          </w:p>
        </w:tc>
        <w:tc>
          <w:tcPr>
            <w:tcW w:w="8783" w:type="dxa"/>
          </w:tcPr>
          <w:p w:rsidR="0054278F" w:rsidRPr="00FF0FFE" w:rsidRDefault="000C41BA" w:rsidP="000C41BA">
            <w:pPr>
              <w:pStyle w:val="NoSpacing"/>
              <w:rPr>
                <w:rFonts w:ascii="Aptos" w:hAnsi="Aptos"/>
                <w:sz w:val="20"/>
                <w:szCs w:val="20"/>
              </w:rPr>
            </w:pPr>
            <w:r>
              <w:rPr>
                <w:rFonts w:ascii="Aptos" w:hAnsi="Aptos"/>
                <w:sz w:val="20"/>
                <w:szCs w:val="20"/>
              </w:rPr>
              <w:t>Diweddaru’n achlysurol trwy arolygon a’r broses rheoli datblygu</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7</w:t>
            </w:r>
          </w:p>
        </w:tc>
        <w:tc>
          <w:tcPr>
            <w:tcW w:w="8783" w:type="dxa"/>
          </w:tcPr>
          <w:p w:rsidR="0054278F" w:rsidRPr="00FF0FFE" w:rsidRDefault="000C41BA" w:rsidP="000C41BA">
            <w:pPr>
              <w:pStyle w:val="NoSpacing"/>
              <w:rPr>
                <w:rFonts w:ascii="Aptos" w:hAnsi="Aptos"/>
                <w:sz w:val="20"/>
                <w:szCs w:val="20"/>
              </w:rPr>
            </w:pPr>
            <w:r>
              <w:rPr>
                <w:rFonts w:ascii="Aptos" w:hAnsi="Aptos"/>
                <w:sz w:val="20"/>
                <w:szCs w:val="20"/>
              </w:rPr>
              <w:t>Diweddaru’n achlysurol trwy arolygon a’r broses rheoli datblygu</w:t>
            </w:r>
          </w:p>
        </w:tc>
      </w:tr>
      <w:tr w:rsidR="00EB1E0C" w:rsidRPr="00FF0FFE">
        <w:tc>
          <w:tcPr>
            <w:tcW w:w="1844" w:type="dxa"/>
            <w:shd w:val="clear" w:color="auto" w:fill="E2EFD9" w:themeFill="accent6" w:themeFillTint="33"/>
          </w:tcPr>
          <w:p w:rsidR="00EB1E0C" w:rsidRPr="00FF0FFE" w:rsidRDefault="00B92911" w:rsidP="00EB1E0C">
            <w:pPr>
              <w:pStyle w:val="NoSpacing"/>
              <w:rPr>
                <w:rFonts w:ascii="Aptos" w:hAnsi="Aptos"/>
                <w:sz w:val="20"/>
                <w:szCs w:val="20"/>
              </w:rPr>
            </w:pPr>
            <w:r>
              <w:rPr>
                <w:rFonts w:ascii="Aptos" w:hAnsi="Aptos"/>
                <w:b/>
                <w:bCs/>
                <w:sz w:val="20"/>
                <w:szCs w:val="20"/>
              </w:rPr>
              <w:t>Cynnydd</w:t>
            </w:r>
          </w:p>
        </w:tc>
        <w:tc>
          <w:tcPr>
            <w:tcW w:w="8783" w:type="dxa"/>
            <w:shd w:val="clear" w:color="auto" w:fill="E2EFD9" w:themeFill="accent6" w:themeFillTint="33"/>
          </w:tcPr>
          <w:p w:rsidR="00EB1E0C" w:rsidRPr="00FF0FFE" w:rsidRDefault="000C41BA" w:rsidP="000C41BA">
            <w:pPr>
              <w:pStyle w:val="NoSpacing"/>
              <w:rPr>
                <w:rFonts w:ascii="Aptos" w:hAnsi="Aptos"/>
                <w:sz w:val="20"/>
                <w:szCs w:val="20"/>
              </w:rPr>
            </w:pPr>
            <w:r>
              <w:rPr>
                <w:rFonts w:ascii="Aptos" w:hAnsi="Aptos"/>
                <w:sz w:val="20"/>
                <w:szCs w:val="20"/>
              </w:rPr>
              <w:t>Mae 6 SINC newydd wedi cael eu harolygu a’u dynodi</w:t>
            </w:r>
            <w:r w:rsidR="005F03A2">
              <w:rPr>
                <w:rFonts w:ascii="Aptos" w:hAnsi="Aptos"/>
                <w:sz w:val="20"/>
                <w:szCs w:val="20"/>
              </w:rPr>
              <w:t xml:space="preserve">. </w:t>
            </w:r>
          </w:p>
        </w:tc>
      </w:tr>
      <w:tr w:rsidR="00EB1E0C" w:rsidRPr="00FF0FFE">
        <w:tc>
          <w:tcPr>
            <w:tcW w:w="1844" w:type="dxa"/>
          </w:tcPr>
          <w:p w:rsidR="00EB1E0C" w:rsidRPr="00FF0FFE" w:rsidRDefault="00B92911" w:rsidP="00EB1E0C">
            <w:pPr>
              <w:pStyle w:val="NoSpacing"/>
              <w:rPr>
                <w:rFonts w:ascii="Aptos" w:hAnsi="Aptos"/>
                <w:sz w:val="20"/>
                <w:szCs w:val="20"/>
              </w:rPr>
            </w:pPr>
            <w:r>
              <w:rPr>
                <w:rFonts w:ascii="Aptos" w:hAnsi="Aptos"/>
                <w:sz w:val="20"/>
                <w:szCs w:val="20"/>
              </w:rPr>
              <w:t>Amcanion NRAP</w:t>
            </w:r>
          </w:p>
        </w:tc>
        <w:tc>
          <w:tcPr>
            <w:tcW w:w="8783" w:type="dxa"/>
          </w:tcPr>
          <w:p w:rsidR="00EB1E0C" w:rsidRPr="00FF0FFE" w:rsidRDefault="00EB1E0C" w:rsidP="00EB1E0C">
            <w:pPr>
              <w:pStyle w:val="NoSpacing"/>
              <w:rPr>
                <w:rFonts w:ascii="Aptos" w:hAnsi="Aptos"/>
                <w:sz w:val="20"/>
                <w:szCs w:val="20"/>
              </w:rPr>
            </w:pPr>
            <w:r w:rsidRPr="00FF0FFE">
              <w:rPr>
                <w:rFonts w:ascii="Aptos" w:hAnsi="Aptos"/>
                <w:sz w:val="20"/>
                <w:szCs w:val="20"/>
              </w:rPr>
              <w:t>1,2,3,4,5,6</w:t>
            </w:r>
          </w:p>
        </w:tc>
      </w:tr>
    </w:tbl>
    <w:p w:rsidR="0054278F" w:rsidRPr="00FF0FFE" w:rsidRDefault="0054278F" w:rsidP="0054278F">
      <w:pPr>
        <w:pStyle w:val="NoSpacing"/>
        <w:rPr>
          <w:rFonts w:ascii="Aptos" w:hAnsi="Aptos"/>
          <w:sz w:val="20"/>
          <w:szCs w:val="20"/>
        </w:rPr>
      </w:pPr>
    </w:p>
    <w:tbl>
      <w:tblPr>
        <w:tblW w:w="10627" w:type="dxa"/>
        <w:tblLook w:val="04A0"/>
      </w:tblPr>
      <w:tblGrid>
        <w:gridCol w:w="1844"/>
        <w:gridCol w:w="8783"/>
      </w:tblGrid>
      <w:tr w:rsidR="0054278F" w:rsidRPr="00FF0FFE">
        <w:trPr>
          <w:tblHeader/>
        </w:trPr>
        <w:tc>
          <w:tcPr>
            <w:tcW w:w="1844" w:type="dxa"/>
            <w:shd w:val="clear" w:color="auto" w:fill="BDD6EE" w:themeFill="accent1" w:themeFillTint="66"/>
          </w:tcPr>
          <w:p w:rsidR="0054278F" w:rsidRPr="00FF0FFE" w:rsidRDefault="0054278F" w:rsidP="00D91650">
            <w:pPr>
              <w:pStyle w:val="NoSpacing"/>
              <w:rPr>
                <w:rFonts w:ascii="Aptos" w:hAnsi="Aptos"/>
                <w:color w:val="000000" w:themeColor="text1"/>
                <w:sz w:val="20"/>
                <w:szCs w:val="20"/>
              </w:rPr>
            </w:pPr>
            <w:r w:rsidRPr="00FF0FFE">
              <w:rPr>
                <w:rFonts w:ascii="Aptos" w:hAnsi="Aptos"/>
                <w:color w:val="000000" w:themeColor="text1"/>
                <w:sz w:val="20"/>
                <w:szCs w:val="20"/>
              </w:rPr>
              <w:t>5.3</w:t>
            </w:r>
          </w:p>
        </w:tc>
        <w:tc>
          <w:tcPr>
            <w:tcW w:w="8783" w:type="dxa"/>
            <w:shd w:val="clear" w:color="auto" w:fill="BDD6EE" w:themeFill="accent1" w:themeFillTint="66"/>
          </w:tcPr>
          <w:p w:rsidR="0054278F" w:rsidRPr="00FF0FFE" w:rsidRDefault="000C41BA" w:rsidP="00D91650">
            <w:pPr>
              <w:pStyle w:val="NoSpacing"/>
              <w:rPr>
                <w:rFonts w:ascii="Aptos" w:hAnsi="Aptos"/>
                <w:b/>
                <w:color w:val="000000" w:themeColor="text1"/>
                <w:sz w:val="20"/>
                <w:szCs w:val="20"/>
              </w:rPr>
            </w:pPr>
            <w:r>
              <w:rPr>
                <w:rFonts w:ascii="Aptos" w:hAnsi="Aptos"/>
                <w:b/>
                <w:color w:val="000000" w:themeColor="text1"/>
                <w:sz w:val="20"/>
                <w:szCs w:val="20"/>
              </w:rPr>
              <w:t>AROLYGON</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Cam gweithredu</w:t>
            </w:r>
            <w:r w:rsidR="0054278F" w:rsidRPr="00FF0FFE">
              <w:rPr>
                <w:rFonts w:ascii="Aptos" w:hAnsi="Aptos"/>
                <w:sz w:val="20"/>
                <w:szCs w:val="20"/>
              </w:rPr>
              <w:t xml:space="preserve"> </w:t>
            </w:r>
          </w:p>
        </w:tc>
        <w:tc>
          <w:tcPr>
            <w:tcW w:w="8783" w:type="dxa"/>
          </w:tcPr>
          <w:p w:rsidR="0054278F" w:rsidRPr="00FF0FFE" w:rsidRDefault="000C41BA" w:rsidP="000C41BA">
            <w:pPr>
              <w:pStyle w:val="NoSpacing"/>
              <w:rPr>
                <w:rFonts w:ascii="Aptos" w:hAnsi="Aptos"/>
                <w:sz w:val="20"/>
                <w:szCs w:val="20"/>
              </w:rPr>
            </w:pPr>
            <w:r>
              <w:rPr>
                <w:rFonts w:ascii="Aptos" w:hAnsi="Aptos"/>
                <w:sz w:val="20"/>
                <w:szCs w:val="20"/>
              </w:rPr>
              <w:t xml:space="preserve">Mae CCNPT yn darparu ysgrifenyddiaeth ar gyfer Partneriaeth Natur CNPT, sy’n cynnwys nifer o syrfewyr arbenigol a </w:t>
            </w:r>
            <w:r w:rsidR="0054278F" w:rsidRPr="00FF0FFE">
              <w:rPr>
                <w:rFonts w:ascii="Aptos" w:hAnsi="Aptos"/>
                <w:sz w:val="20"/>
                <w:szCs w:val="20"/>
              </w:rPr>
              <w:t xml:space="preserve">SEWBReC. </w:t>
            </w:r>
            <w:r>
              <w:rPr>
                <w:rFonts w:ascii="Aptos" w:hAnsi="Aptos"/>
                <w:sz w:val="20"/>
                <w:szCs w:val="20"/>
              </w:rPr>
              <w:t xml:space="preserve">Rydyn ni’n defnyddio’r arbenigedd yma trwy drefnu arolygon ar gyfer safleoedd a rhywogaethau sy’n cael eu targedu. </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Mecanwaith adrodd</w:t>
            </w:r>
          </w:p>
        </w:tc>
        <w:tc>
          <w:tcPr>
            <w:tcW w:w="8783" w:type="dxa"/>
          </w:tcPr>
          <w:p w:rsidR="0054278F" w:rsidRPr="00FF0FFE" w:rsidRDefault="000C41BA" w:rsidP="000C41BA">
            <w:pPr>
              <w:pStyle w:val="NoSpacing"/>
              <w:rPr>
                <w:rFonts w:ascii="Aptos" w:hAnsi="Aptos"/>
                <w:sz w:val="20"/>
                <w:szCs w:val="20"/>
              </w:rPr>
            </w:pPr>
            <w:r>
              <w:rPr>
                <w:rFonts w:ascii="Aptos" w:hAnsi="Aptos"/>
                <w:sz w:val="20"/>
                <w:szCs w:val="20"/>
              </w:rPr>
              <w:t>Adroddiadau arolygon</w:t>
            </w:r>
            <w:r w:rsidR="0054278F" w:rsidRPr="00FF0FFE">
              <w:rPr>
                <w:rFonts w:ascii="Aptos" w:hAnsi="Aptos"/>
                <w:sz w:val="20"/>
                <w:szCs w:val="20"/>
              </w:rPr>
              <w:t xml:space="preserve"> </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6</w:t>
            </w:r>
          </w:p>
        </w:tc>
        <w:tc>
          <w:tcPr>
            <w:tcW w:w="8783" w:type="dxa"/>
          </w:tcPr>
          <w:p w:rsidR="0054278F" w:rsidRPr="00FF0FFE" w:rsidRDefault="000C41BA" w:rsidP="000C41BA">
            <w:pPr>
              <w:pStyle w:val="NoSpacing"/>
              <w:rPr>
                <w:rFonts w:ascii="Aptos" w:hAnsi="Aptos"/>
                <w:sz w:val="20"/>
                <w:szCs w:val="20"/>
              </w:rPr>
            </w:pPr>
            <w:r>
              <w:rPr>
                <w:rFonts w:ascii="Aptos" w:hAnsi="Aptos"/>
                <w:sz w:val="20"/>
                <w:szCs w:val="20"/>
              </w:rPr>
              <w:t xml:space="preserve">Gweithio gyda’r Bartneriaeth Natur Leol i symud ymlaen gydag arolygon arbenigol lle bo hynny’n fwyaf priodol </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7</w:t>
            </w:r>
          </w:p>
        </w:tc>
        <w:tc>
          <w:tcPr>
            <w:tcW w:w="8783" w:type="dxa"/>
          </w:tcPr>
          <w:p w:rsidR="0054278F" w:rsidRPr="00FF0FFE" w:rsidRDefault="000C41BA" w:rsidP="00D91650">
            <w:pPr>
              <w:pStyle w:val="NoSpacing"/>
              <w:rPr>
                <w:rFonts w:ascii="Aptos" w:hAnsi="Aptos"/>
                <w:sz w:val="20"/>
                <w:szCs w:val="20"/>
              </w:rPr>
            </w:pPr>
            <w:r>
              <w:rPr>
                <w:rFonts w:ascii="Aptos" w:hAnsi="Aptos"/>
                <w:sz w:val="20"/>
                <w:szCs w:val="20"/>
              </w:rPr>
              <w:t xml:space="preserve">Gweithio gyda’r Bartneriaeth Natur Leol i symud ymlaen gydag arolygon arbenigol lle bo hynny’n fwyaf priodol </w:t>
            </w:r>
          </w:p>
        </w:tc>
      </w:tr>
      <w:tr w:rsidR="00EB1E0C" w:rsidRPr="00FF0FFE">
        <w:tc>
          <w:tcPr>
            <w:tcW w:w="1844" w:type="dxa"/>
            <w:shd w:val="clear" w:color="auto" w:fill="E2EFD9" w:themeFill="accent6" w:themeFillTint="33"/>
          </w:tcPr>
          <w:p w:rsidR="00EB1E0C" w:rsidRPr="00FF0FFE" w:rsidRDefault="00B92911" w:rsidP="00EB1E0C">
            <w:pPr>
              <w:pStyle w:val="NoSpacing"/>
              <w:rPr>
                <w:rFonts w:ascii="Aptos" w:hAnsi="Aptos"/>
                <w:sz w:val="20"/>
                <w:szCs w:val="20"/>
              </w:rPr>
            </w:pPr>
            <w:r>
              <w:rPr>
                <w:rFonts w:ascii="Aptos" w:hAnsi="Aptos"/>
                <w:b/>
                <w:bCs/>
                <w:sz w:val="20"/>
                <w:szCs w:val="20"/>
              </w:rPr>
              <w:t>Cynnydd</w:t>
            </w:r>
          </w:p>
        </w:tc>
        <w:tc>
          <w:tcPr>
            <w:tcW w:w="8783" w:type="dxa"/>
            <w:shd w:val="clear" w:color="auto" w:fill="E2EFD9" w:themeFill="accent6" w:themeFillTint="33"/>
          </w:tcPr>
          <w:p w:rsidR="00EB1E0C" w:rsidRPr="00FF0FFE" w:rsidRDefault="000C41BA" w:rsidP="000C41BA">
            <w:pPr>
              <w:pStyle w:val="NoSpacing"/>
              <w:rPr>
                <w:rFonts w:ascii="Aptos" w:hAnsi="Aptos"/>
                <w:sz w:val="20"/>
                <w:szCs w:val="20"/>
              </w:rPr>
            </w:pPr>
            <w:r>
              <w:rPr>
                <w:rFonts w:ascii="Aptos" w:hAnsi="Aptos"/>
                <w:sz w:val="20"/>
                <w:szCs w:val="20"/>
              </w:rPr>
              <w:t xml:space="preserve">Cynhaliwyd nifer o arolygon yn ystod y cyfnod hwn, yn cynnwys arolygon ymgynghoriaeth e.e. arolygon gweithgarwch a safleoedd clwydo ystlumod ym Mharc Margam, ac arolygon prosiectau e.e. arolygon mawnogydd y Mawndiroedd Coll. Mae cronfa grantiau Partneriaeth Natur Leol CNPT (a weinyddir gan Gyngor CNPT) wedi darparu cyllid ar gyfer arolygon rhywogaethau sy’n briodol, gan gynnwys y Dylluan Hirglust a chymunedau o ffyngau. </w:t>
            </w:r>
            <w:r w:rsidR="00EB1E0C" w:rsidRPr="00FF0FFE">
              <w:rPr>
                <w:rFonts w:ascii="Aptos" w:hAnsi="Aptos"/>
                <w:sz w:val="20"/>
                <w:szCs w:val="20"/>
              </w:rPr>
              <w:t xml:space="preserve"> </w:t>
            </w:r>
          </w:p>
        </w:tc>
      </w:tr>
      <w:tr w:rsidR="00EB1E0C" w:rsidRPr="00FF0FFE">
        <w:tc>
          <w:tcPr>
            <w:tcW w:w="1844" w:type="dxa"/>
          </w:tcPr>
          <w:p w:rsidR="00EB1E0C" w:rsidRPr="00FF0FFE" w:rsidRDefault="00B92911" w:rsidP="00EB1E0C">
            <w:pPr>
              <w:pStyle w:val="NoSpacing"/>
              <w:rPr>
                <w:rFonts w:ascii="Aptos" w:hAnsi="Aptos"/>
                <w:sz w:val="20"/>
                <w:szCs w:val="20"/>
              </w:rPr>
            </w:pPr>
            <w:r>
              <w:rPr>
                <w:rFonts w:ascii="Aptos" w:hAnsi="Aptos"/>
                <w:sz w:val="20"/>
                <w:szCs w:val="20"/>
              </w:rPr>
              <w:t>Amcanion NRAP</w:t>
            </w:r>
          </w:p>
        </w:tc>
        <w:tc>
          <w:tcPr>
            <w:tcW w:w="8783" w:type="dxa"/>
          </w:tcPr>
          <w:p w:rsidR="00EB1E0C" w:rsidRPr="00FF0FFE" w:rsidRDefault="00EB1E0C" w:rsidP="00EB1E0C">
            <w:pPr>
              <w:pStyle w:val="NoSpacing"/>
              <w:rPr>
                <w:rFonts w:ascii="Aptos" w:hAnsi="Aptos"/>
                <w:sz w:val="20"/>
                <w:szCs w:val="20"/>
              </w:rPr>
            </w:pPr>
            <w:r w:rsidRPr="00FF0FFE">
              <w:rPr>
                <w:rFonts w:ascii="Aptos" w:hAnsi="Aptos"/>
                <w:sz w:val="20"/>
                <w:szCs w:val="20"/>
              </w:rPr>
              <w:t>1,2,3,4,5,6</w:t>
            </w:r>
          </w:p>
        </w:tc>
      </w:tr>
    </w:tbl>
    <w:p w:rsidR="0054278F" w:rsidRPr="00FF0FFE" w:rsidRDefault="0054278F" w:rsidP="0054278F">
      <w:pPr>
        <w:pStyle w:val="NoSpacing"/>
        <w:rPr>
          <w:rFonts w:ascii="Aptos" w:hAnsi="Aptos"/>
          <w:sz w:val="20"/>
          <w:szCs w:val="20"/>
        </w:rPr>
      </w:pPr>
    </w:p>
    <w:tbl>
      <w:tblPr>
        <w:tblW w:w="10627" w:type="dxa"/>
        <w:tblLook w:val="04A0"/>
      </w:tblPr>
      <w:tblGrid>
        <w:gridCol w:w="1844"/>
        <w:gridCol w:w="8783"/>
      </w:tblGrid>
      <w:tr w:rsidR="0054278F" w:rsidRPr="00FF0FFE">
        <w:trPr>
          <w:tblHeader/>
        </w:trPr>
        <w:tc>
          <w:tcPr>
            <w:tcW w:w="1844" w:type="dxa"/>
            <w:shd w:val="clear" w:color="auto" w:fill="BDD6EE" w:themeFill="accent1" w:themeFillTint="66"/>
          </w:tcPr>
          <w:p w:rsidR="0054278F" w:rsidRPr="00FF0FFE" w:rsidRDefault="0054278F" w:rsidP="00D91650">
            <w:pPr>
              <w:pStyle w:val="NoSpacing"/>
              <w:rPr>
                <w:rFonts w:ascii="Aptos" w:hAnsi="Aptos"/>
                <w:color w:val="000000" w:themeColor="text1"/>
                <w:sz w:val="20"/>
                <w:szCs w:val="20"/>
              </w:rPr>
            </w:pPr>
            <w:r w:rsidRPr="00FF0FFE">
              <w:rPr>
                <w:rFonts w:ascii="Aptos" w:hAnsi="Aptos"/>
                <w:color w:val="000000" w:themeColor="text1"/>
                <w:sz w:val="20"/>
                <w:szCs w:val="20"/>
              </w:rPr>
              <w:t>5.4</w:t>
            </w:r>
          </w:p>
        </w:tc>
        <w:tc>
          <w:tcPr>
            <w:tcW w:w="8783" w:type="dxa"/>
            <w:shd w:val="clear" w:color="auto" w:fill="BDD6EE" w:themeFill="accent1" w:themeFillTint="66"/>
          </w:tcPr>
          <w:p w:rsidR="0054278F" w:rsidRPr="00FF0FFE" w:rsidRDefault="000C41BA" w:rsidP="000C41BA">
            <w:pPr>
              <w:pStyle w:val="NoSpacing"/>
              <w:rPr>
                <w:rFonts w:ascii="Aptos" w:hAnsi="Aptos"/>
                <w:b/>
                <w:color w:val="000000" w:themeColor="text1"/>
                <w:sz w:val="20"/>
                <w:szCs w:val="20"/>
              </w:rPr>
            </w:pPr>
            <w:r>
              <w:rPr>
                <w:rFonts w:ascii="Aptos" w:hAnsi="Aptos"/>
                <w:b/>
                <w:color w:val="000000" w:themeColor="text1"/>
                <w:sz w:val="20"/>
                <w:szCs w:val="20"/>
              </w:rPr>
              <w:t>CHWILIADAU CANOLFAN COFNODION</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Cam gweithredu</w:t>
            </w:r>
            <w:r w:rsidR="0054278F" w:rsidRPr="00FF0FFE">
              <w:rPr>
                <w:rFonts w:ascii="Aptos" w:hAnsi="Aptos"/>
                <w:sz w:val="20"/>
                <w:szCs w:val="20"/>
              </w:rPr>
              <w:t xml:space="preserve"> </w:t>
            </w:r>
          </w:p>
        </w:tc>
        <w:tc>
          <w:tcPr>
            <w:tcW w:w="8783" w:type="dxa"/>
          </w:tcPr>
          <w:p w:rsidR="0054278F" w:rsidRPr="00FF0FFE" w:rsidRDefault="000C41BA" w:rsidP="000C41BA">
            <w:pPr>
              <w:pStyle w:val="NoSpacing"/>
              <w:rPr>
                <w:rFonts w:ascii="Aptos" w:hAnsi="Aptos"/>
                <w:sz w:val="20"/>
                <w:szCs w:val="20"/>
              </w:rPr>
            </w:pPr>
            <w:r>
              <w:rPr>
                <w:rFonts w:ascii="Aptos" w:hAnsi="Aptos"/>
                <w:sz w:val="20"/>
                <w:szCs w:val="20"/>
              </w:rPr>
              <w:t xml:space="preserve">Rhaid darparu chwiliad SEWBReC a wnaed gan / ar ran yr ymgeisydd gyda phob cais cynllunio sy’n cynnwys gwybodaeth am fioamrywiaeth, oni bai bod cytundeb gyda’r Tîm CG a BG bod cyfiawnhad digonol yn bodoli i ddileu’r angen hwn. </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Mecanwaith adrodd</w:t>
            </w:r>
          </w:p>
        </w:tc>
        <w:tc>
          <w:tcPr>
            <w:tcW w:w="8783" w:type="dxa"/>
          </w:tcPr>
          <w:p w:rsidR="0054278F" w:rsidRPr="00FF0FFE" w:rsidRDefault="000C41BA" w:rsidP="000C41BA">
            <w:pPr>
              <w:pStyle w:val="NoSpacing"/>
              <w:rPr>
                <w:rFonts w:ascii="Aptos" w:hAnsi="Aptos"/>
                <w:sz w:val="20"/>
                <w:szCs w:val="20"/>
              </w:rPr>
            </w:pPr>
            <w:r>
              <w:rPr>
                <w:rFonts w:ascii="Aptos" w:hAnsi="Aptos"/>
                <w:sz w:val="20"/>
                <w:szCs w:val="20"/>
              </w:rPr>
              <w:t>Taenlen Gynllunio y Tîm CG a BG</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6</w:t>
            </w:r>
          </w:p>
        </w:tc>
        <w:tc>
          <w:tcPr>
            <w:tcW w:w="8783" w:type="dxa"/>
          </w:tcPr>
          <w:p w:rsidR="0054278F" w:rsidRPr="00FF0FFE" w:rsidRDefault="000C41BA" w:rsidP="000C41BA">
            <w:pPr>
              <w:pStyle w:val="NoSpacing"/>
              <w:rPr>
                <w:rFonts w:ascii="Aptos" w:hAnsi="Aptos"/>
                <w:sz w:val="20"/>
                <w:szCs w:val="20"/>
              </w:rPr>
            </w:pPr>
            <w:r>
              <w:rPr>
                <w:rFonts w:ascii="Aptos" w:hAnsi="Aptos"/>
                <w:sz w:val="20"/>
                <w:szCs w:val="20"/>
              </w:rPr>
              <w:t xml:space="preserve">Rhaid darparu chwiliad SEWBReC gyda phob gwybodaeth bioamrywiaeth sy’n rhan o gais cynllunio, oni chytunir fel arall </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7</w:t>
            </w:r>
          </w:p>
        </w:tc>
        <w:tc>
          <w:tcPr>
            <w:tcW w:w="8783" w:type="dxa"/>
          </w:tcPr>
          <w:p w:rsidR="0054278F" w:rsidRPr="00FF0FFE" w:rsidRDefault="000C41BA" w:rsidP="00D91650">
            <w:pPr>
              <w:pStyle w:val="NoSpacing"/>
              <w:rPr>
                <w:rFonts w:ascii="Aptos" w:hAnsi="Aptos"/>
                <w:sz w:val="20"/>
                <w:szCs w:val="20"/>
              </w:rPr>
            </w:pPr>
            <w:r>
              <w:rPr>
                <w:rFonts w:ascii="Aptos" w:hAnsi="Aptos"/>
                <w:sz w:val="20"/>
                <w:szCs w:val="20"/>
              </w:rPr>
              <w:t xml:space="preserve">Rhaid darparu chwiliad SEWBReC gyda phob gwybodaeth bioamrywiaeth sy’n rhan o gais cynllunio, oni chytunir fel arall </w:t>
            </w:r>
          </w:p>
        </w:tc>
      </w:tr>
      <w:tr w:rsidR="006B6390" w:rsidRPr="00FF0FFE">
        <w:tc>
          <w:tcPr>
            <w:tcW w:w="1844" w:type="dxa"/>
            <w:shd w:val="clear" w:color="auto" w:fill="E2EFD9" w:themeFill="accent6" w:themeFillTint="33"/>
          </w:tcPr>
          <w:p w:rsidR="006B6390" w:rsidRPr="00FF0FFE" w:rsidRDefault="00B92911" w:rsidP="006B6390">
            <w:pPr>
              <w:pStyle w:val="NoSpacing"/>
              <w:rPr>
                <w:rFonts w:ascii="Aptos" w:hAnsi="Aptos"/>
                <w:sz w:val="20"/>
                <w:szCs w:val="20"/>
              </w:rPr>
            </w:pPr>
            <w:r>
              <w:rPr>
                <w:rFonts w:ascii="Aptos" w:hAnsi="Aptos"/>
                <w:b/>
                <w:bCs/>
                <w:sz w:val="20"/>
                <w:szCs w:val="20"/>
              </w:rPr>
              <w:t>Cynnydd</w:t>
            </w:r>
          </w:p>
        </w:tc>
        <w:tc>
          <w:tcPr>
            <w:tcW w:w="8783" w:type="dxa"/>
            <w:shd w:val="clear" w:color="auto" w:fill="E2EFD9" w:themeFill="accent6" w:themeFillTint="33"/>
          </w:tcPr>
          <w:p w:rsidR="006B6390" w:rsidRPr="00FF0FFE" w:rsidRDefault="00383456" w:rsidP="00383456">
            <w:pPr>
              <w:pStyle w:val="NoSpacing"/>
              <w:rPr>
                <w:rFonts w:ascii="Aptos" w:hAnsi="Aptos"/>
                <w:sz w:val="20"/>
                <w:szCs w:val="20"/>
              </w:rPr>
            </w:pPr>
            <w:r>
              <w:rPr>
                <w:rFonts w:ascii="Aptos" w:hAnsi="Aptos"/>
                <w:sz w:val="20"/>
                <w:szCs w:val="20"/>
              </w:rPr>
              <w:t xml:space="preserve">Mae chwiliad SEWBReC yn cael ei ddarparu gyda phob cais cynllunio perthnasol. Mae’r Tîm CG a BG hefyd wedi cynnal chwiliadau ychwanegol i lywio Cynllunio Rheoli Cynefinoedd. </w:t>
            </w:r>
            <w:r w:rsidR="006B6390" w:rsidRPr="00FF0FFE">
              <w:rPr>
                <w:rFonts w:ascii="Aptos" w:hAnsi="Aptos"/>
                <w:sz w:val="20"/>
                <w:szCs w:val="20"/>
              </w:rPr>
              <w:t xml:space="preserve"> </w:t>
            </w:r>
          </w:p>
        </w:tc>
      </w:tr>
      <w:tr w:rsidR="006B6390" w:rsidRPr="00FF0FFE">
        <w:tc>
          <w:tcPr>
            <w:tcW w:w="1844" w:type="dxa"/>
          </w:tcPr>
          <w:p w:rsidR="006B6390" w:rsidRPr="00FF0FFE" w:rsidRDefault="00B92911" w:rsidP="006B6390">
            <w:pPr>
              <w:pStyle w:val="NoSpacing"/>
              <w:rPr>
                <w:rFonts w:ascii="Aptos" w:hAnsi="Aptos"/>
                <w:sz w:val="20"/>
                <w:szCs w:val="20"/>
              </w:rPr>
            </w:pPr>
            <w:r>
              <w:rPr>
                <w:rFonts w:ascii="Aptos" w:hAnsi="Aptos"/>
                <w:sz w:val="20"/>
                <w:szCs w:val="20"/>
              </w:rPr>
              <w:t>Amcanion NRAP</w:t>
            </w:r>
          </w:p>
        </w:tc>
        <w:tc>
          <w:tcPr>
            <w:tcW w:w="8783" w:type="dxa"/>
          </w:tcPr>
          <w:p w:rsidR="006B6390" w:rsidRPr="00FF0FFE" w:rsidRDefault="006B6390" w:rsidP="006B6390">
            <w:pPr>
              <w:pStyle w:val="NoSpacing"/>
              <w:rPr>
                <w:rFonts w:ascii="Aptos" w:hAnsi="Aptos"/>
                <w:sz w:val="20"/>
                <w:szCs w:val="20"/>
              </w:rPr>
            </w:pPr>
            <w:r w:rsidRPr="00FF0FFE">
              <w:rPr>
                <w:rFonts w:ascii="Aptos" w:hAnsi="Aptos"/>
                <w:sz w:val="20"/>
                <w:szCs w:val="20"/>
              </w:rPr>
              <w:t>1,2,3,4,5,6</w:t>
            </w:r>
          </w:p>
        </w:tc>
      </w:tr>
    </w:tbl>
    <w:p w:rsidR="0054278F" w:rsidRPr="00FF0FFE" w:rsidRDefault="0054278F" w:rsidP="0054278F">
      <w:pPr>
        <w:pStyle w:val="NoSpacing"/>
        <w:rPr>
          <w:rFonts w:ascii="Aptos" w:hAnsi="Aptos"/>
          <w:sz w:val="20"/>
          <w:szCs w:val="20"/>
        </w:rPr>
      </w:pPr>
    </w:p>
    <w:tbl>
      <w:tblPr>
        <w:tblW w:w="10627" w:type="dxa"/>
        <w:tblLook w:val="04A0"/>
      </w:tblPr>
      <w:tblGrid>
        <w:gridCol w:w="1844"/>
        <w:gridCol w:w="8783"/>
      </w:tblGrid>
      <w:tr w:rsidR="0054278F" w:rsidRPr="00FF0FFE">
        <w:trPr>
          <w:tblHeader/>
        </w:trPr>
        <w:tc>
          <w:tcPr>
            <w:tcW w:w="1844" w:type="dxa"/>
            <w:shd w:val="clear" w:color="auto" w:fill="BDD6EE" w:themeFill="accent1" w:themeFillTint="66"/>
          </w:tcPr>
          <w:p w:rsidR="0054278F" w:rsidRPr="00FF0FFE" w:rsidRDefault="0054278F" w:rsidP="00D91650">
            <w:pPr>
              <w:pStyle w:val="NoSpacing"/>
              <w:rPr>
                <w:rFonts w:ascii="Aptos" w:hAnsi="Aptos"/>
                <w:color w:val="000000" w:themeColor="text1"/>
                <w:sz w:val="20"/>
                <w:szCs w:val="20"/>
              </w:rPr>
            </w:pPr>
            <w:r w:rsidRPr="00FF0FFE">
              <w:rPr>
                <w:rFonts w:ascii="Aptos" w:hAnsi="Aptos"/>
                <w:color w:val="000000" w:themeColor="text1"/>
                <w:sz w:val="20"/>
                <w:szCs w:val="20"/>
              </w:rPr>
              <w:t>5.5</w:t>
            </w:r>
          </w:p>
        </w:tc>
        <w:tc>
          <w:tcPr>
            <w:tcW w:w="8783" w:type="dxa"/>
            <w:shd w:val="clear" w:color="auto" w:fill="BDD6EE" w:themeFill="accent1" w:themeFillTint="66"/>
          </w:tcPr>
          <w:p w:rsidR="0054278F" w:rsidRPr="00FF0FFE" w:rsidRDefault="00403E35" w:rsidP="00403E35">
            <w:pPr>
              <w:pStyle w:val="NoSpacing"/>
              <w:rPr>
                <w:rFonts w:ascii="Aptos" w:hAnsi="Aptos"/>
                <w:b/>
                <w:color w:val="000000" w:themeColor="text1"/>
                <w:sz w:val="20"/>
                <w:szCs w:val="20"/>
              </w:rPr>
            </w:pPr>
            <w:r>
              <w:rPr>
                <w:rFonts w:ascii="Aptos" w:hAnsi="Aptos"/>
                <w:b/>
                <w:color w:val="000000" w:themeColor="text1"/>
                <w:sz w:val="20"/>
                <w:szCs w:val="20"/>
              </w:rPr>
              <w:t>CYNLLUN GWNEUD IAWN</w:t>
            </w:r>
            <w:r w:rsidR="00536128">
              <w:rPr>
                <w:rFonts w:ascii="Aptos" w:hAnsi="Aptos"/>
                <w:b/>
                <w:color w:val="000000" w:themeColor="text1"/>
                <w:sz w:val="20"/>
                <w:szCs w:val="20"/>
              </w:rPr>
              <w:t xml:space="preserve"> AM FIOAMRYWIAETH</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Cam gweithredu</w:t>
            </w:r>
            <w:r w:rsidR="0054278F" w:rsidRPr="00FF0FFE">
              <w:rPr>
                <w:rFonts w:ascii="Aptos" w:hAnsi="Aptos"/>
                <w:sz w:val="20"/>
                <w:szCs w:val="20"/>
              </w:rPr>
              <w:t xml:space="preserve"> </w:t>
            </w:r>
          </w:p>
        </w:tc>
        <w:tc>
          <w:tcPr>
            <w:tcW w:w="8783" w:type="dxa"/>
          </w:tcPr>
          <w:p w:rsidR="0054278F" w:rsidRPr="00FF0FFE" w:rsidRDefault="00536128" w:rsidP="00536128">
            <w:pPr>
              <w:pStyle w:val="NoSpacing"/>
              <w:rPr>
                <w:rFonts w:ascii="Aptos" w:hAnsi="Aptos"/>
                <w:sz w:val="20"/>
                <w:szCs w:val="20"/>
              </w:rPr>
            </w:pPr>
            <w:r>
              <w:rPr>
                <w:rFonts w:ascii="Aptos" w:hAnsi="Aptos"/>
                <w:sz w:val="20"/>
                <w:szCs w:val="20"/>
              </w:rPr>
              <w:t>Gweithredu’r cynllun gwneud iawn fel y’i cyflwynir yn y CCA Bioamrywiaeth</w:t>
            </w:r>
            <w:r w:rsidR="0054278F" w:rsidRPr="00FF0FFE">
              <w:rPr>
                <w:rFonts w:ascii="Aptos" w:hAnsi="Aptos"/>
                <w:sz w:val="20"/>
                <w:szCs w:val="20"/>
              </w:rPr>
              <w:t>.</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Mecanwaith adrodd</w:t>
            </w:r>
          </w:p>
        </w:tc>
        <w:tc>
          <w:tcPr>
            <w:tcW w:w="8783" w:type="dxa"/>
          </w:tcPr>
          <w:p w:rsidR="0054278F" w:rsidRPr="00FF0FFE" w:rsidRDefault="00536128" w:rsidP="00536128">
            <w:pPr>
              <w:pStyle w:val="NoSpacing"/>
              <w:rPr>
                <w:rFonts w:ascii="Aptos" w:hAnsi="Aptos"/>
                <w:sz w:val="20"/>
                <w:szCs w:val="20"/>
              </w:rPr>
            </w:pPr>
            <w:r>
              <w:rPr>
                <w:rFonts w:ascii="Aptos" w:hAnsi="Aptos"/>
                <w:sz w:val="20"/>
                <w:szCs w:val="20"/>
              </w:rPr>
              <w:t>Taenlen Gynllunio’r TCG a BG</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6</w:t>
            </w:r>
          </w:p>
        </w:tc>
        <w:tc>
          <w:tcPr>
            <w:tcW w:w="8783" w:type="dxa"/>
          </w:tcPr>
          <w:p w:rsidR="0054278F" w:rsidRPr="00FF0FFE" w:rsidRDefault="00536128" w:rsidP="00536128">
            <w:pPr>
              <w:pStyle w:val="NoSpacing"/>
              <w:rPr>
                <w:rFonts w:ascii="Aptos" w:hAnsi="Aptos"/>
                <w:sz w:val="20"/>
                <w:szCs w:val="20"/>
              </w:rPr>
            </w:pPr>
            <w:r>
              <w:rPr>
                <w:rFonts w:ascii="Aptos" w:hAnsi="Aptos"/>
                <w:sz w:val="20"/>
                <w:szCs w:val="20"/>
              </w:rPr>
              <w:t>Rhoi’r CCA ar waith trwy’r broses rheoli datblygu</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7</w:t>
            </w:r>
          </w:p>
        </w:tc>
        <w:tc>
          <w:tcPr>
            <w:tcW w:w="8783" w:type="dxa"/>
          </w:tcPr>
          <w:p w:rsidR="0054278F" w:rsidRPr="00FF0FFE" w:rsidRDefault="00536128" w:rsidP="00536128">
            <w:pPr>
              <w:pStyle w:val="NoSpacing"/>
              <w:rPr>
                <w:rFonts w:ascii="Aptos" w:hAnsi="Aptos"/>
                <w:sz w:val="20"/>
                <w:szCs w:val="20"/>
              </w:rPr>
            </w:pPr>
            <w:r>
              <w:rPr>
                <w:rFonts w:ascii="Aptos" w:hAnsi="Aptos"/>
                <w:sz w:val="20"/>
                <w:szCs w:val="20"/>
              </w:rPr>
              <w:t>Rhoi’r CCA ar waith trwy’r broses rheoli datblygu</w:t>
            </w:r>
          </w:p>
        </w:tc>
      </w:tr>
      <w:tr w:rsidR="001C7EA0" w:rsidRPr="00FF0FFE">
        <w:tc>
          <w:tcPr>
            <w:tcW w:w="1844" w:type="dxa"/>
            <w:shd w:val="clear" w:color="auto" w:fill="E2EFD9" w:themeFill="accent6" w:themeFillTint="33"/>
          </w:tcPr>
          <w:p w:rsidR="001C7EA0" w:rsidRPr="00FF0FFE" w:rsidRDefault="00B92911" w:rsidP="001C7EA0">
            <w:pPr>
              <w:pStyle w:val="NoSpacing"/>
              <w:rPr>
                <w:rFonts w:ascii="Aptos" w:hAnsi="Aptos"/>
                <w:sz w:val="20"/>
                <w:szCs w:val="20"/>
              </w:rPr>
            </w:pPr>
            <w:r>
              <w:rPr>
                <w:rFonts w:ascii="Aptos" w:hAnsi="Aptos"/>
                <w:b/>
                <w:bCs/>
                <w:sz w:val="20"/>
                <w:szCs w:val="20"/>
              </w:rPr>
              <w:t>Cynnydd</w:t>
            </w:r>
          </w:p>
        </w:tc>
        <w:tc>
          <w:tcPr>
            <w:tcW w:w="8783" w:type="dxa"/>
            <w:shd w:val="clear" w:color="auto" w:fill="E2EFD9" w:themeFill="accent6" w:themeFillTint="33"/>
          </w:tcPr>
          <w:p w:rsidR="001C7EA0" w:rsidRPr="00FF0FFE" w:rsidRDefault="00536128" w:rsidP="00536128">
            <w:pPr>
              <w:pStyle w:val="NoSpacing"/>
              <w:rPr>
                <w:rFonts w:ascii="Aptos" w:hAnsi="Aptos"/>
                <w:sz w:val="20"/>
                <w:szCs w:val="20"/>
              </w:rPr>
            </w:pPr>
            <w:r>
              <w:rPr>
                <w:rFonts w:ascii="Aptos" w:hAnsi="Aptos"/>
                <w:sz w:val="20"/>
                <w:szCs w:val="20"/>
              </w:rPr>
              <w:t xml:space="preserve">Mae’r angen am fancio cynefinoedd wedi cynyddu, ac mae angen penderfynu ar ffordd ymlaen er mwyn sicrhau safleoedd. Fodd bynnag, bu gofyn bod datblygiadau perthnasol yn sicrhau eu safleoedd gwneud iawn eu hunain. </w:t>
            </w:r>
          </w:p>
        </w:tc>
      </w:tr>
      <w:tr w:rsidR="001C7EA0" w:rsidRPr="00FF0FFE">
        <w:tc>
          <w:tcPr>
            <w:tcW w:w="1844" w:type="dxa"/>
          </w:tcPr>
          <w:p w:rsidR="001C7EA0" w:rsidRPr="00FF0FFE" w:rsidRDefault="00B92911" w:rsidP="001C7EA0">
            <w:pPr>
              <w:pStyle w:val="NoSpacing"/>
              <w:rPr>
                <w:rFonts w:ascii="Aptos" w:hAnsi="Aptos"/>
                <w:sz w:val="20"/>
                <w:szCs w:val="20"/>
              </w:rPr>
            </w:pPr>
            <w:r>
              <w:rPr>
                <w:rFonts w:ascii="Aptos" w:hAnsi="Aptos"/>
                <w:sz w:val="20"/>
                <w:szCs w:val="20"/>
              </w:rPr>
              <w:t>Amcanion NRAP</w:t>
            </w:r>
          </w:p>
        </w:tc>
        <w:tc>
          <w:tcPr>
            <w:tcW w:w="8783" w:type="dxa"/>
          </w:tcPr>
          <w:p w:rsidR="001C7EA0" w:rsidRPr="00FF0FFE" w:rsidRDefault="001C7EA0" w:rsidP="001C7EA0">
            <w:pPr>
              <w:pStyle w:val="NoSpacing"/>
              <w:rPr>
                <w:rFonts w:ascii="Aptos" w:hAnsi="Aptos"/>
                <w:sz w:val="20"/>
                <w:szCs w:val="20"/>
              </w:rPr>
            </w:pPr>
            <w:r w:rsidRPr="00FF0FFE">
              <w:rPr>
                <w:rFonts w:ascii="Aptos" w:hAnsi="Aptos"/>
                <w:sz w:val="20"/>
                <w:szCs w:val="20"/>
              </w:rPr>
              <w:t>1,2,3,4,5,6</w:t>
            </w:r>
          </w:p>
        </w:tc>
      </w:tr>
    </w:tbl>
    <w:p w:rsidR="0054278F" w:rsidRPr="00FF0FFE" w:rsidRDefault="0054278F" w:rsidP="0054278F">
      <w:pPr>
        <w:pStyle w:val="NoSpacing"/>
        <w:rPr>
          <w:rFonts w:ascii="Aptos" w:hAnsi="Aptos"/>
          <w:sz w:val="20"/>
          <w:szCs w:val="20"/>
        </w:rPr>
      </w:pPr>
    </w:p>
    <w:tbl>
      <w:tblPr>
        <w:tblW w:w="10627" w:type="dxa"/>
        <w:tblLook w:val="04A0"/>
      </w:tblPr>
      <w:tblGrid>
        <w:gridCol w:w="1844"/>
        <w:gridCol w:w="8783"/>
      </w:tblGrid>
      <w:tr w:rsidR="0054278F" w:rsidRPr="00FF0FFE">
        <w:trPr>
          <w:tblHeader/>
        </w:trPr>
        <w:tc>
          <w:tcPr>
            <w:tcW w:w="1844" w:type="dxa"/>
            <w:shd w:val="clear" w:color="auto" w:fill="BDD6EE" w:themeFill="accent1" w:themeFillTint="66"/>
          </w:tcPr>
          <w:p w:rsidR="0054278F" w:rsidRPr="00FF0FFE" w:rsidRDefault="0054278F" w:rsidP="00D91650">
            <w:pPr>
              <w:pStyle w:val="NoSpacing"/>
              <w:rPr>
                <w:rFonts w:ascii="Aptos" w:hAnsi="Aptos"/>
                <w:color w:val="000000" w:themeColor="text1"/>
                <w:sz w:val="20"/>
                <w:szCs w:val="20"/>
              </w:rPr>
            </w:pPr>
            <w:r w:rsidRPr="00FF0FFE">
              <w:rPr>
                <w:rFonts w:ascii="Aptos" w:hAnsi="Aptos"/>
                <w:color w:val="000000" w:themeColor="text1"/>
                <w:sz w:val="20"/>
                <w:szCs w:val="20"/>
              </w:rPr>
              <w:t>5.6</w:t>
            </w:r>
          </w:p>
        </w:tc>
        <w:tc>
          <w:tcPr>
            <w:tcW w:w="8783" w:type="dxa"/>
            <w:shd w:val="clear" w:color="auto" w:fill="BDD6EE" w:themeFill="accent1" w:themeFillTint="66"/>
          </w:tcPr>
          <w:p w:rsidR="0054278F" w:rsidRPr="00FF0FFE" w:rsidRDefault="00536128" w:rsidP="00536128">
            <w:pPr>
              <w:pStyle w:val="NoSpacing"/>
              <w:rPr>
                <w:rFonts w:ascii="Aptos" w:hAnsi="Aptos"/>
                <w:b/>
                <w:color w:val="000000" w:themeColor="text1"/>
                <w:sz w:val="20"/>
                <w:szCs w:val="20"/>
              </w:rPr>
            </w:pPr>
            <w:r>
              <w:rPr>
                <w:rFonts w:ascii="Aptos" w:hAnsi="Aptos"/>
                <w:b/>
                <w:color w:val="000000" w:themeColor="text1"/>
                <w:sz w:val="20"/>
                <w:szCs w:val="20"/>
              </w:rPr>
              <w:t>TYSTIOLAETH AR GYFER Y CYNLLUN BIOAMRYWIAETH</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Cam gweithredu</w:t>
            </w:r>
            <w:r w:rsidR="0054278F" w:rsidRPr="00FF0FFE">
              <w:rPr>
                <w:rFonts w:ascii="Aptos" w:hAnsi="Aptos"/>
                <w:sz w:val="20"/>
                <w:szCs w:val="20"/>
              </w:rPr>
              <w:t xml:space="preserve"> </w:t>
            </w:r>
          </w:p>
        </w:tc>
        <w:tc>
          <w:tcPr>
            <w:tcW w:w="8783" w:type="dxa"/>
          </w:tcPr>
          <w:p w:rsidR="0054278F" w:rsidRPr="00FF0FFE" w:rsidRDefault="00536128" w:rsidP="00536128">
            <w:pPr>
              <w:pStyle w:val="NoSpacing"/>
              <w:rPr>
                <w:rFonts w:ascii="Aptos" w:hAnsi="Aptos"/>
                <w:sz w:val="20"/>
                <w:szCs w:val="20"/>
              </w:rPr>
            </w:pPr>
            <w:r>
              <w:rPr>
                <w:rFonts w:ascii="Aptos" w:hAnsi="Aptos"/>
                <w:sz w:val="20"/>
                <w:szCs w:val="20"/>
              </w:rPr>
              <w:t xml:space="preserve">Mae tystiolaeth i gael ei chasglu er mwyn sicrhau cydymffurfiaeth â’r cynllun hwn. </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Mecanwaith adrodd</w:t>
            </w:r>
          </w:p>
        </w:tc>
        <w:tc>
          <w:tcPr>
            <w:tcW w:w="8783" w:type="dxa"/>
          </w:tcPr>
          <w:p w:rsidR="0054278F" w:rsidRPr="00FF0FFE" w:rsidRDefault="00536128" w:rsidP="00536128">
            <w:pPr>
              <w:pStyle w:val="NoSpacing"/>
              <w:rPr>
                <w:rFonts w:ascii="Aptos" w:hAnsi="Aptos"/>
                <w:sz w:val="20"/>
                <w:szCs w:val="20"/>
              </w:rPr>
            </w:pPr>
            <w:r>
              <w:rPr>
                <w:rFonts w:ascii="Aptos" w:hAnsi="Aptos"/>
                <w:sz w:val="20"/>
                <w:szCs w:val="20"/>
              </w:rPr>
              <w:t>Mae’r holl adroddiadau i gael eu casglu a’u crynhoi er mwyn adrodd ar y cynllun hwn</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6</w:t>
            </w:r>
          </w:p>
        </w:tc>
        <w:tc>
          <w:tcPr>
            <w:tcW w:w="8783" w:type="dxa"/>
          </w:tcPr>
          <w:p w:rsidR="0054278F" w:rsidRPr="00FF0FFE" w:rsidRDefault="00FB734D" w:rsidP="00D91650">
            <w:pPr>
              <w:pStyle w:val="NoSpacing"/>
              <w:rPr>
                <w:rFonts w:ascii="Aptos" w:hAnsi="Aptos"/>
                <w:sz w:val="20"/>
                <w:szCs w:val="20"/>
              </w:rPr>
            </w:pPr>
            <w:r>
              <w:rPr>
                <w:rFonts w:ascii="Aptos" w:hAnsi="Aptos"/>
                <w:sz w:val="20"/>
                <w:szCs w:val="20"/>
              </w:rPr>
              <w:t>Parhaus</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7</w:t>
            </w:r>
          </w:p>
        </w:tc>
        <w:tc>
          <w:tcPr>
            <w:tcW w:w="8783" w:type="dxa"/>
          </w:tcPr>
          <w:p w:rsidR="0054278F" w:rsidRPr="00FF0FFE" w:rsidRDefault="00FB734D" w:rsidP="00D91650">
            <w:pPr>
              <w:pStyle w:val="NoSpacing"/>
              <w:rPr>
                <w:rFonts w:ascii="Aptos" w:hAnsi="Aptos"/>
                <w:sz w:val="20"/>
                <w:szCs w:val="20"/>
              </w:rPr>
            </w:pPr>
            <w:r>
              <w:rPr>
                <w:rFonts w:ascii="Aptos" w:hAnsi="Aptos"/>
                <w:sz w:val="20"/>
                <w:szCs w:val="20"/>
              </w:rPr>
              <w:t>Parhaus</w:t>
            </w:r>
          </w:p>
        </w:tc>
      </w:tr>
      <w:tr w:rsidR="001C7EA0" w:rsidRPr="00FF0FFE">
        <w:tc>
          <w:tcPr>
            <w:tcW w:w="1844" w:type="dxa"/>
            <w:shd w:val="clear" w:color="auto" w:fill="E2EFD9" w:themeFill="accent6" w:themeFillTint="33"/>
          </w:tcPr>
          <w:p w:rsidR="001C7EA0" w:rsidRPr="00FF0FFE" w:rsidRDefault="00B92911" w:rsidP="001C7EA0">
            <w:pPr>
              <w:pStyle w:val="NoSpacing"/>
              <w:rPr>
                <w:rFonts w:ascii="Aptos" w:hAnsi="Aptos"/>
                <w:sz w:val="20"/>
                <w:szCs w:val="20"/>
              </w:rPr>
            </w:pPr>
            <w:r>
              <w:rPr>
                <w:rFonts w:ascii="Aptos" w:hAnsi="Aptos"/>
                <w:b/>
                <w:bCs/>
                <w:sz w:val="20"/>
                <w:szCs w:val="20"/>
              </w:rPr>
              <w:t>Cynnydd</w:t>
            </w:r>
          </w:p>
        </w:tc>
        <w:tc>
          <w:tcPr>
            <w:tcW w:w="8783" w:type="dxa"/>
            <w:shd w:val="clear" w:color="auto" w:fill="E2EFD9" w:themeFill="accent6" w:themeFillTint="33"/>
          </w:tcPr>
          <w:p w:rsidR="001C7EA0" w:rsidRPr="00FF0FFE" w:rsidRDefault="00FB734D" w:rsidP="00FB734D">
            <w:pPr>
              <w:pStyle w:val="NoSpacing"/>
              <w:rPr>
                <w:rFonts w:ascii="Aptos" w:hAnsi="Aptos"/>
                <w:sz w:val="20"/>
                <w:szCs w:val="20"/>
              </w:rPr>
            </w:pPr>
            <w:r>
              <w:rPr>
                <w:rFonts w:ascii="Aptos" w:hAnsi="Aptos"/>
                <w:sz w:val="20"/>
                <w:szCs w:val="20"/>
              </w:rPr>
              <w:t>Parhaus</w:t>
            </w:r>
            <w:r w:rsidR="001C7EA0" w:rsidRPr="00FF0FFE">
              <w:rPr>
                <w:rFonts w:ascii="Aptos" w:hAnsi="Aptos"/>
                <w:sz w:val="20"/>
                <w:szCs w:val="20"/>
              </w:rPr>
              <w:t xml:space="preserve"> </w:t>
            </w:r>
          </w:p>
        </w:tc>
      </w:tr>
      <w:tr w:rsidR="001C7EA0" w:rsidRPr="00FF0FFE">
        <w:tc>
          <w:tcPr>
            <w:tcW w:w="1844" w:type="dxa"/>
          </w:tcPr>
          <w:p w:rsidR="001C7EA0" w:rsidRPr="00FF0FFE" w:rsidRDefault="00B92911" w:rsidP="001C7EA0">
            <w:pPr>
              <w:pStyle w:val="NoSpacing"/>
              <w:rPr>
                <w:rFonts w:ascii="Aptos" w:hAnsi="Aptos"/>
                <w:sz w:val="20"/>
                <w:szCs w:val="20"/>
              </w:rPr>
            </w:pPr>
            <w:r>
              <w:rPr>
                <w:rFonts w:ascii="Aptos" w:hAnsi="Aptos"/>
                <w:sz w:val="20"/>
                <w:szCs w:val="20"/>
              </w:rPr>
              <w:t>Amcanion NRAP</w:t>
            </w:r>
          </w:p>
        </w:tc>
        <w:tc>
          <w:tcPr>
            <w:tcW w:w="8783" w:type="dxa"/>
          </w:tcPr>
          <w:p w:rsidR="001C7EA0" w:rsidRPr="00FF0FFE" w:rsidRDefault="001C7EA0" w:rsidP="001C7EA0">
            <w:pPr>
              <w:pStyle w:val="NoSpacing"/>
              <w:rPr>
                <w:rFonts w:ascii="Aptos" w:hAnsi="Aptos"/>
                <w:sz w:val="20"/>
                <w:szCs w:val="20"/>
              </w:rPr>
            </w:pPr>
            <w:r w:rsidRPr="00FF0FFE">
              <w:rPr>
                <w:rFonts w:ascii="Aptos" w:hAnsi="Aptos"/>
                <w:sz w:val="20"/>
                <w:szCs w:val="20"/>
              </w:rPr>
              <w:t>1,2,3,4,5,6</w:t>
            </w:r>
          </w:p>
        </w:tc>
      </w:tr>
    </w:tbl>
    <w:p w:rsidR="0054278F" w:rsidRPr="00FF0FFE" w:rsidRDefault="0054278F" w:rsidP="0054278F">
      <w:pPr>
        <w:pStyle w:val="NoSpacing"/>
        <w:rPr>
          <w:rFonts w:ascii="Aptos" w:hAnsi="Aptos"/>
          <w:sz w:val="20"/>
          <w:szCs w:val="20"/>
        </w:rPr>
      </w:pPr>
    </w:p>
    <w:p w:rsidR="0054278F" w:rsidRPr="00FF0FFE" w:rsidRDefault="0054278F" w:rsidP="0054278F">
      <w:pPr>
        <w:pStyle w:val="NoSpacing"/>
        <w:rPr>
          <w:rFonts w:ascii="Aptos" w:hAnsi="Aptos"/>
          <w:sz w:val="20"/>
          <w:szCs w:val="20"/>
        </w:rPr>
      </w:pPr>
    </w:p>
    <w:p w:rsidR="0054278F" w:rsidRDefault="003478EE" w:rsidP="00FF0FFE">
      <w:pPr>
        <w:pStyle w:val="Heading2"/>
        <w:numPr>
          <w:ilvl w:val="1"/>
          <w:numId w:val="11"/>
        </w:numPr>
        <w:ind w:left="1080" w:hanging="720"/>
        <w:rPr>
          <w:rFonts w:ascii="Aptos" w:hAnsi="Aptos"/>
          <w:sz w:val="24"/>
          <w:szCs w:val="24"/>
        </w:rPr>
      </w:pPr>
      <w:bookmarkStart w:id="31" w:name="_Toc149236229"/>
      <w:bookmarkStart w:id="32" w:name="_Toc94650931"/>
      <w:r>
        <w:rPr>
          <w:rFonts w:ascii="Aptos" w:eastAsia="Times New Roman" w:hAnsi="Aptos"/>
          <w:sz w:val="24"/>
          <w:szCs w:val="24"/>
        </w:rPr>
        <w:t xml:space="preserve">Amcan 6 yr </w:t>
      </w:r>
      <w:r w:rsidR="0054278F" w:rsidRPr="00FF0FFE">
        <w:rPr>
          <w:rFonts w:ascii="Aptos" w:eastAsia="Times New Roman" w:hAnsi="Aptos"/>
          <w:sz w:val="24"/>
          <w:szCs w:val="24"/>
        </w:rPr>
        <w:t xml:space="preserve">NRAP: </w:t>
      </w:r>
      <w:r w:rsidR="00536128">
        <w:rPr>
          <w:rFonts w:ascii="Aptos" w:eastAsia="Times New Roman" w:hAnsi="Aptos"/>
          <w:sz w:val="24"/>
          <w:szCs w:val="24"/>
        </w:rPr>
        <w:t xml:space="preserve">Rhoi fframwaith llywodraeth a chymorth ar waith i </w:t>
      </w:r>
      <w:bookmarkEnd w:id="31"/>
      <w:r w:rsidR="00536128">
        <w:rPr>
          <w:rFonts w:ascii="Aptos" w:hAnsi="Aptos"/>
          <w:sz w:val="24"/>
          <w:szCs w:val="24"/>
        </w:rPr>
        <w:t>gyflawni’r amcanion</w:t>
      </w:r>
      <w:bookmarkEnd w:id="32"/>
    </w:p>
    <w:p w:rsidR="00CD5EEF" w:rsidRDefault="00C978CE" w:rsidP="00CD5EEF">
      <w:r w:rsidRPr="00C978CE">
        <w:rPr>
          <w:noProof/>
        </w:rPr>
        <w:pict>
          <v:shape id="Text Box 1" o:spid="_x0000_s2048" type="#_x0000_t202" style="position:absolute;margin-left:278.8pt;margin-top:202.5pt;width:244.35pt;height:3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" stroked="f">
            <v:textbox style="mso-next-textbox:#Text Box 1;mso-fit-shape-to-text:t" inset="0,0,0,0">
              <w:txbxContent>
                <w:p w:rsidR="007A3CEA" w:rsidRPr="006F6B07" w:rsidRDefault="007A3CEA" w:rsidP="00B76BB3">
                  <w:pPr>
                    <w:pStyle w:val="Caption"/>
                    <w:rPr>
                      <w:rFonts w:ascii="Aptos" w:hAnsi="Aptos"/>
                      <w:noProof/>
                      <w:sz w:val="20"/>
                      <w:szCs w:val="20"/>
                    </w:rPr>
                  </w:pPr>
                  <w:r>
                    <w:t xml:space="preserve">Ffigur </w:t>
                  </w:r>
                  <w:fldSimple w:instr=" SEQ Figure \* ARABIC ">
                    <w:r>
                      <w:rPr>
                        <w:noProof/>
                      </w:rPr>
                      <w:t>13</w:t>
                    </w:r>
                  </w:fldSimple>
                  <w:r>
                    <w:t>. Swyddogion o’r Tîm CG a BG gyda Iolo Williams yn y digwyddiad ‘Nature Unearthed’, Chwefror 2024</w:t>
                  </w:r>
                </w:p>
              </w:txbxContent>
            </v:textbox>
            <w10:wrap type="square"/>
          </v:shape>
        </w:pict>
      </w:r>
      <w:r w:rsidR="00B76BB3">
        <w:rPr>
          <w:rFonts w:ascii="Aptos" w:hAnsi="Aptos"/>
          <w:noProof/>
          <w:sz w:val="20"/>
          <w:szCs w:val="20"/>
          <w:lang w:val="en-US"/>
        </w:rPr>
        <w:drawing>
          <wp:anchor distT="0" distB="0" distL="114300" distR="114300" simplePos="0" relativeHeight="251689984" behindDoc="0" locked="0" layoutInCell="1" allowOverlap="1">
            <wp:simplePos x="0" y="0"/>
            <wp:positionH relativeFrom="margin">
              <wp:align>right</wp:align>
            </wp:positionH>
            <wp:positionV relativeFrom="paragraph">
              <wp:posOffset>205740</wp:posOffset>
            </wp:positionV>
            <wp:extent cx="3103421" cy="2308860"/>
            <wp:effectExtent l="0" t="0" r="1905" b="0"/>
            <wp:wrapSquare wrapText="bothSides"/>
            <wp:docPr id="7371270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03421" cy="2308860"/>
                    </a:xfrm>
                    <a:prstGeom prst="rect">
                      <a:avLst/>
                    </a:prstGeom>
                    <a:noFill/>
                    <a:ln>
                      <a:noFill/>
                    </a:ln>
                  </pic:spPr>
                </pic:pic>
              </a:graphicData>
            </a:graphic>
          </wp:anchor>
        </w:drawing>
      </w:r>
    </w:p>
    <w:p w:rsidR="00CD5EEF" w:rsidRPr="0022200F" w:rsidRDefault="00536128" w:rsidP="00CD5EEF">
      <w:pPr>
        <w:rPr>
          <w:rFonts w:ascii="Aptos" w:hAnsi="Aptos"/>
          <w:sz w:val="20"/>
          <w:szCs w:val="20"/>
        </w:rPr>
      </w:pPr>
      <w:r>
        <w:rPr>
          <w:rFonts w:ascii="Aptos" w:hAnsi="Aptos"/>
          <w:sz w:val="20"/>
          <w:szCs w:val="20"/>
        </w:rPr>
        <w:t xml:space="preserve">Mae cyflawni Dyletswydd A6 a rhoi’r CDB ar waith yn gyfrifoldeb i’r Cyngor cyfan. Cefnogir hynny gan y Tîm CG a BG, ac mae cydlynu a monitro’r CDB wedi’i wreiddio yn swydd aelod o staff sy’n rhan o’r tîm. Yr un aelod o staff sy’n darparu ysgrifenyddiaeth ar gyfer Partneriaeth Natur Leol CNPT, gan hwyluso cyfarfodydd a chydlynu’r gweithredu o ran yr </w:t>
      </w:r>
      <w:r w:rsidR="0022200F">
        <w:rPr>
          <w:rFonts w:ascii="Aptos" w:hAnsi="Aptos"/>
          <w:sz w:val="20"/>
          <w:szCs w:val="20"/>
        </w:rPr>
        <w:t xml:space="preserve">NRAP. </w:t>
      </w:r>
      <w:r>
        <w:rPr>
          <w:rFonts w:ascii="Aptos" w:hAnsi="Aptos"/>
          <w:sz w:val="20"/>
          <w:szCs w:val="20"/>
        </w:rPr>
        <w:t xml:space="preserve">Eir ar ôl prosiectau partneriaeth yn rheolaidd, e.e. mae </w:t>
      </w:r>
      <w:r w:rsidR="0022200F">
        <w:rPr>
          <w:rFonts w:ascii="Aptos" w:hAnsi="Aptos"/>
          <w:sz w:val="20"/>
          <w:szCs w:val="20"/>
        </w:rPr>
        <w:t xml:space="preserve">Coed Lleol </w:t>
      </w:r>
      <w:r>
        <w:rPr>
          <w:rFonts w:ascii="Aptos" w:hAnsi="Aptos"/>
          <w:sz w:val="20"/>
          <w:szCs w:val="20"/>
        </w:rPr>
        <w:t xml:space="preserve">yn bartner allweddol ym mhrosiect y Mawndiroedd Coll, gan gyflawni amcanion iechyd a llesiant ochr yn ochr ag amcanion bioamrywiaeth. Cefnogir y Tîm CG a BG gan aelodau etholedig, sy’n cynnwys Hyrwyddwr Bioamrywiaeth, yn ogystal â Chynghorwyr eraill sydd â phortffolios perthnasol, e.e. newid yn yr hinsawdd. Mae cynlluniau allweddol yn parhau e.e. cynllun Caru Gwenyn CNPT, ac eir ar ôl mecanweithiau cyflawni ychwanegol lle bo modd, e.e. mae Penderfyniad o Blaid y Cefnfor yn CNPT yn y broses o gael ei ddatgan ar hyn o bryd. </w:t>
      </w:r>
      <w:r w:rsidR="00B432FE">
        <w:rPr>
          <w:rFonts w:ascii="Aptos" w:hAnsi="Aptos"/>
          <w:sz w:val="20"/>
          <w:szCs w:val="20"/>
        </w:rPr>
        <w:t xml:space="preserve"> </w:t>
      </w:r>
    </w:p>
    <w:p w:rsidR="0054278F" w:rsidRPr="00FF0FFE" w:rsidRDefault="0054278F" w:rsidP="0054278F">
      <w:pPr>
        <w:pStyle w:val="NoSpacing"/>
        <w:rPr>
          <w:rFonts w:ascii="Aptos" w:hAnsi="Aptos"/>
          <w:sz w:val="20"/>
          <w:szCs w:val="20"/>
        </w:rPr>
      </w:pPr>
    </w:p>
    <w:tbl>
      <w:tblPr>
        <w:tblW w:w="10627" w:type="dxa"/>
        <w:tblLook w:val="04A0"/>
      </w:tblPr>
      <w:tblGrid>
        <w:gridCol w:w="1844"/>
        <w:gridCol w:w="8783"/>
      </w:tblGrid>
      <w:tr w:rsidR="0054278F" w:rsidRPr="00FF0FFE">
        <w:trPr>
          <w:tblHeader/>
        </w:trPr>
        <w:tc>
          <w:tcPr>
            <w:tcW w:w="1844" w:type="dxa"/>
            <w:shd w:val="clear" w:color="auto" w:fill="BDD6EE" w:themeFill="accent1" w:themeFillTint="66"/>
          </w:tcPr>
          <w:p w:rsidR="0054278F" w:rsidRPr="00FF0FFE" w:rsidRDefault="0054278F" w:rsidP="00D91650">
            <w:pPr>
              <w:pStyle w:val="NoSpacing"/>
              <w:rPr>
                <w:rFonts w:ascii="Aptos" w:hAnsi="Aptos"/>
                <w:color w:val="000000" w:themeColor="text1"/>
                <w:sz w:val="20"/>
                <w:szCs w:val="20"/>
              </w:rPr>
            </w:pPr>
            <w:r w:rsidRPr="00FF0FFE">
              <w:rPr>
                <w:rFonts w:ascii="Aptos" w:hAnsi="Aptos"/>
                <w:color w:val="000000" w:themeColor="text1"/>
                <w:sz w:val="20"/>
                <w:szCs w:val="20"/>
              </w:rPr>
              <w:t>6.1</w:t>
            </w:r>
          </w:p>
        </w:tc>
        <w:tc>
          <w:tcPr>
            <w:tcW w:w="8783" w:type="dxa"/>
            <w:shd w:val="clear" w:color="auto" w:fill="BDD6EE" w:themeFill="accent1" w:themeFillTint="66"/>
          </w:tcPr>
          <w:p w:rsidR="0054278F" w:rsidRPr="00FF0FFE" w:rsidRDefault="00FB734D" w:rsidP="00FB734D">
            <w:pPr>
              <w:pStyle w:val="NoSpacing"/>
              <w:rPr>
                <w:rFonts w:ascii="Aptos" w:hAnsi="Aptos"/>
                <w:b/>
                <w:color w:val="000000" w:themeColor="text1"/>
                <w:sz w:val="20"/>
                <w:szCs w:val="20"/>
              </w:rPr>
            </w:pPr>
            <w:r>
              <w:rPr>
                <w:rFonts w:ascii="Aptos" w:hAnsi="Aptos"/>
                <w:b/>
                <w:color w:val="000000" w:themeColor="text1"/>
                <w:sz w:val="20"/>
                <w:szCs w:val="20"/>
              </w:rPr>
              <w:t>ADNODDAU’R TÎM CG A BG</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Cam gweithredu</w:t>
            </w:r>
            <w:r w:rsidR="0054278F" w:rsidRPr="00FF0FFE">
              <w:rPr>
                <w:rFonts w:ascii="Aptos" w:hAnsi="Aptos"/>
                <w:sz w:val="20"/>
                <w:szCs w:val="20"/>
              </w:rPr>
              <w:t xml:space="preserve"> </w:t>
            </w:r>
          </w:p>
        </w:tc>
        <w:tc>
          <w:tcPr>
            <w:tcW w:w="8783" w:type="dxa"/>
          </w:tcPr>
          <w:p w:rsidR="0054278F" w:rsidRPr="00FF0FFE" w:rsidRDefault="00F45176" w:rsidP="00F45176">
            <w:pPr>
              <w:pStyle w:val="NoSpacing"/>
              <w:rPr>
                <w:rFonts w:ascii="Aptos" w:hAnsi="Aptos"/>
                <w:sz w:val="20"/>
                <w:szCs w:val="20"/>
              </w:rPr>
            </w:pPr>
            <w:r>
              <w:rPr>
                <w:rFonts w:ascii="Aptos" w:hAnsi="Aptos"/>
                <w:sz w:val="20"/>
                <w:szCs w:val="20"/>
              </w:rPr>
              <w:t xml:space="preserve">Cynnal digon o sgiliau a chapasiti yn y TCG a BG i gydlynu’r gwaith angenrheidiol i gydymffurfio â’r ddeddfwriaeth ac mewn ymateb i fuddsoddiad cynyddol gan LlC a chyllidwyr eraill. </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Mecanwaith adrodd</w:t>
            </w:r>
          </w:p>
        </w:tc>
        <w:tc>
          <w:tcPr>
            <w:tcW w:w="8783" w:type="dxa"/>
          </w:tcPr>
          <w:p w:rsidR="0054278F" w:rsidRPr="00FF0FFE" w:rsidRDefault="00F45176" w:rsidP="00F45176">
            <w:pPr>
              <w:pStyle w:val="NoSpacing"/>
              <w:rPr>
                <w:rFonts w:ascii="Aptos" w:hAnsi="Aptos"/>
                <w:sz w:val="20"/>
                <w:szCs w:val="20"/>
              </w:rPr>
            </w:pPr>
            <w:r>
              <w:rPr>
                <w:rFonts w:ascii="Aptos" w:hAnsi="Aptos"/>
                <w:sz w:val="20"/>
                <w:szCs w:val="20"/>
              </w:rPr>
              <w:t>Yr adroddiad dyletswydd</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6</w:t>
            </w:r>
          </w:p>
        </w:tc>
        <w:tc>
          <w:tcPr>
            <w:tcW w:w="8783" w:type="dxa"/>
          </w:tcPr>
          <w:p w:rsidR="0054278F" w:rsidRPr="00FF0FFE" w:rsidRDefault="00F45176" w:rsidP="00F45176">
            <w:pPr>
              <w:rPr>
                <w:rFonts w:ascii="Aptos" w:hAnsi="Aptos" w:cs="Calibri"/>
                <w:color w:val="000000"/>
                <w:sz w:val="20"/>
                <w:szCs w:val="20"/>
              </w:rPr>
            </w:pPr>
            <w:r>
              <w:rPr>
                <w:rFonts w:ascii="Aptos" w:hAnsi="Aptos" w:cs="Calibri"/>
                <w:color w:val="000000"/>
                <w:sz w:val="20"/>
                <w:szCs w:val="20"/>
              </w:rPr>
              <w:t xml:space="preserve">Cynnal / cynyddu lefelau staff craidd presennol a chadw/cyflogi staff prosiectau ychwanegol i gyflawni prosiectau arian grant yn ôl fel y bydd cyllid ar gael. </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7</w:t>
            </w:r>
          </w:p>
        </w:tc>
        <w:tc>
          <w:tcPr>
            <w:tcW w:w="8783" w:type="dxa"/>
          </w:tcPr>
          <w:p w:rsidR="0054278F" w:rsidRPr="00FF0FFE" w:rsidRDefault="00F45176" w:rsidP="00D91650">
            <w:pPr>
              <w:rPr>
                <w:rFonts w:ascii="Aptos" w:hAnsi="Aptos" w:cs="Calibri"/>
                <w:color w:val="000000"/>
                <w:sz w:val="20"/>
                <w:szCs w:val="20"/>
              </w:rPr>
            </w:pPr>
            <w:r>
              <w:rPr>
                <w:rFonts w:ascii="Aptos" w:hAnsi="Aptos" w:cs="Calibri"/>
                <w:color w:val="000000"/>
                <w:sz w:val="20"/>
                <w:szCs w:val="20"/>
              </w:rPr>
              <w:t xml:space="preserve">Cynnal / cynyddu lefelau staff craidd presennol a chadw/cyflogi staff prosiectau ychwanegol i gyflawni prosiectau arian grant yn ôl fel y bydd cyllid ar gael. </w:t>
            </w:r>
          </w:p>
        </w:tc>
      </w:tr>
      <w:tr w:rsidR="001C7EA0" w:rsidRPr="00FF0FFE">
        <w:tc>
          <w:tcPr>
            <w:tcW w:w="1844" w:type="dxa"/>
            <w:shd w:val="clear" w:color="auto" w:fill="E2EFD9" w:themeFill="accent6" w:themeFillTint="33"/>
          </w:tcPr>
          <w:p w:rsidR="001C7EA0" w:rsidRPr="00FF0FFE" w:rsidRDefault="00B92911" w:rsidP="001C7EA0">
            <w:pPr>
              <w:pStyle w:val="NoSpacing"/>
              <w:rPr>
                <w:rFonts w:ascii="Aptos" w:hAnsi="Aptos"/>
                <w:sz w:val="20"/>
                <w:szCs w:val="20"/>
              </w:rPr>
            </w:pPr>
            <w:r>
              <w:rPr>
                <w:rFonts w:ascii="Aptos" w:hAnsi="Aptos"/>
                <w:b/>
                <w:bCs/>
                <w:sz w:val="20"/>
                <w:szCs w:val="20"/>
              </w:rPr>
              <w:t>Cynnydd</w:t>
            </w:r>
          </w:p>
        </w:tc>
        <w:tc>
          <w:tcPr>
            <w:tcW w:w="8783" w:type="dxa"/>
            <w:shd w:val="clear" w:color="auto" w:fill="E2EFD9" w:themeFill="accent6" w:themeFillTint="33"/>
          </w:tcPr>
          <w:p w:rsidR="00937545" w:rsidRDefault="0046454B" w:rsidP="00937545">
            <w:pPr>
              <w:rPr>
                <w:rFonts w:ascii="Aptos" w:hAnsi="Aptos"/>
                <w:sz w:val="20"/>
                <w:szCs w:val="20"/>
              </w:rPr>
            </w:pPr>
            <w:r>
              <w:rPr>
                <w:rFonts w:ascii="Aptos" w:hAnsi="Aptos"/>
                <w:sz w:val="20"/>
                <w:szCs w:val="20"/>
              </w:rPr>
              <w:t xml:space="preserve">Mae lefelau staff craidd wedi gostwng yn ystod y cyfnod wrth golli’r Swyddog Coetir yn </w:t>
            </w:r>
            <w:r w:rsidR="009F7EC0">
              <w:rPr>
                <w:rFonts w:ascii="Aptos" w:hAnsi="Aptos"/>
                <w:sz w:val="20"/>
                <w:szCs w:val="20"/>
              </w:rPr>
              <w:t xml:space="preserve">2024.  </w:t>
            </w:r>
            <w:r>
              <w:rPr>
                <w:rFonts w:ascii="Aptos" w:hAnsi="Aptos"/>
                <w:sz w:val="20"/>
                <w:szCs w:val="20"/>
              </w:rPr>
              <w:t xml:space="preserve">Mae hynny wedi golygu bod lefelau’r staff craidd wedi disgyn i 2.5 aelod CALl o staff (heb gynnwys arweinydd y tîm). Mae staff sy’n ddibynnol ar brosiectau/gynhyrchu incwm wedi cael eu cadw (10.26 o staff CALl ychwanegol). Yn ystod y cyfnod a gwmpasir gan yr adroddiad hwn, cyflogwyd aelod ychwanegol o staff prosiectau gan ddefnyddio cyllid allanol – y Cydlynydd Arfordirol a Morol. Defnyddiwyd y cynllun interniaeth i sicrhau swydd ‘Intern Bioamrywiaeth’ gyda myfyriwr o Brifysgol Abertawe. </w:t>
            </w:r>
            <w:r w:rsidR="001C7EA0" w:rsidRPr="00FF0FFE">
              <w:rPr>
                <w:rFonts w:ascii="Aptos" w:hAnsi="Aptos"/>
                <w:sz w:val="20"/>
                <w:szCs w:val="20"/>
              </w:rPr>
              <w:t xml:space="preserve"> </w:t>
            </w:r>
          </w:p>
          <w:p w:rsidR="00937545" w:rsidRDefault="00937545" w:rsidP="00937545">
            <w:pPr>
              <w:rPr>
                <w:rFonts w:ascii="Aptos" w:hAnsi="Aptos"/>
                <w:sz w:val="20"/>
                <w:szCs w:val="20"/>
              </w:rPr>
            </w:pPr>
          </w:p>
          <w:p w:rsidR="001C7EA0" w:rsidRPr="00FF0FFE" w:rsidRDefault="0046454B" w:rsidP="0046454B">
            <w:pPr>
              <w:rPr>
                <w:rFonts w:ascii="Aptos" w:hAnsi="Aptos" w:cs="Calibri"/>
                <w:color w:val="000000"/>
                <w:sz w:val="20"/>
                <w:szCs w:val="20"/>
              </w:rPr>
            </w:pPr>
            <w:r>
              <w:rPr>
                <w:rFonts w:ascii="Aptos" w:hAnsi="Aptos"/>
                <w:sz w:val="20"/>
                <w:szCs w:val="20"/>
              </w:rPr>
              <w:t xml:space="preserve">Er bod nifer y staff wedi cynyddu yn sgîl staff prosiectau, mae capasiti yn dal yn broblem oherwydd bod y galwadau ar staff craidd wedi cynyddu e.e. cynllunio datblygu. Bydd y targedau rheoli cynefinoedd a ragwelir i’r dyfodol gan Lywodraeth Cymru yn rhoi mwy o bwysau ar y tîm craidd. </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Amcanion NRAP</w:t>
            </w:r>
          </w:p>
        </w:tc>
        <w:tc>
          <w:tcPr>
            <w:tcW w:w="8783" w:type="dxa"/>
          </w:tcPr>
          <w:p w:rsidR="0054278F" w:rsidRPr="00FF0FFE" w:rsidRDefault="0054278F" w:rsidP="00D91650">
            <w:pPr>
              <w:pStyle w:val="NoSpacing"/>
              <w:rPr>
                <w:rFonts w:ascii="Aptos" w:hAnsi="Aptos"/>
                <w:sz w:val="20"/>
                <w:szCs w:val="20"/>
              </w:rPr>
            </w:pPr>
            <w:r w:rsidRPr="00FF0FFE">
              <w:rPr>
                <w:rFonts w:ascii="Aptos" w:hAnsi="Aptos"/>
                <w:sz w:val="20"/>
                <w:szCs w:val="20"/>
              </w:rPr>
              <w:t>1,2,3,4,5,6</w:t>
            </w:r>
          </w:p>
        </w:tc>
      </w:tr>
    </w:tbl>
    <w:p w:rsidR="0054278F" w:rsidRPr="00FF0FFE" w:rsidRDefault="0054278F" w:rsidP="0054278F">
      <w:pPr>
        <w:pStyle w:val="NoSpacing"/>
        <w:rPr>
          <w:rFonts w:ascii="Aptos" w:hAnsi="Aptos"/>
          <w:sz w:val="20"/>
          <w:szCs w:val="20"/>
        </w:rPr>
      </w:pPr>
    </w:p>
    <w:tbl>
      <w:tblPr>
        <w:tblW w:w="10627" w:type="dxa"/>
        <w:tblLook w:val="04A0"/>
      </w:tblPr>
      <w:tblGrid>
        <w:gridCol w:w="1844"/>
        <w:gridCol w:w="8783"/>
      </w:tblGrid>
      <w:tr w:rsidR="0054278F" w:rsidRPr="00FF0FFE">
        <w:trPr>
          <w:tblHeader/>
        </w:trPr>
        <w:tc>
          <w:tcPr>
            <w:tcW w:w="1844" w:type="dxa"/>
            <w:shd w:val="clear" w:color="auto" w:fill="BDD6EE" w:themeFill="accent1" w:themeFillTint="66"/>
          </w:tcPr>
          <w:p w:rsidR="0054278F" w:rsidRPr="00FF0FFE" w:rsidRDefault="0054278F" w:rsidP="00D91650">
            <w:pPr>
              <w:pStyle w:val="NoSpacing"/>
              <w:rPr>
                <w:rFonts w:ascii="Aptos" w:hAnsi="Aptos"/>
                <w:color w:val="000000" w:themeColor="text1"/>
                <w:sz w:val="20"/>
                <w:szCs w:val="20"/>
              </w:rPr>
            </w:pPr>
            <w:r w:rsidRPr="00FF0FFE">
              <w:rPr>
                <w:rFonts w:ascii="Aptos" w:hAnsi="Aptos"/>
                <w:color w:val="000000" w:themeColor="text1"/>
                <w:sz w:val="20"/>
                <w:szCs w:val="20"/>
              </w:rPr>
              <w:t>6.2</w:t>
            </w:r>
          </w:p>
        </w:tc>
        <w:tc>
          <w:tcPr>
            <w:tcW w:w="8783" w:type="dxa"/>
            <w:shd w:val="clear" w:color="auto" w:fill="BDD6EE" w:themeFill="accent1" w:themeFillTint="66"/>
          </w:tcPr>
          <w:p w:rsidR="0054278F" w:rsidRPr="00FF0FFE" w:rsidRDefault="00F45176" w:rsidP="00F45176">
            <w:pPr>
              <w:pStyle w:val="NoSpacing"/>
              <w:rPr>
                <w:rFonts w:ascii="Aptos" w:hAnsi="Aptos"/>
                <w:b/>
                <w:color w:val="000000" w:themeColor="text1"/>
                <w:sz w:val="20"/>
                <w:szCs w:val="20"/>
              </w:rPr>
            </w:pPr>
            <w:r>
              <w:rPr>
                <w:rFonts w:ascii="Aptos" w:hAnsi="Aptos"/>
                <w:b/>
                <w:color w:val="000000" w:themeColor="text1"/>
                <w:sz w:val="20"/>
                <w:szCs w:val="20"/>
              </w:rPr>
              <w:t>PARTNERIAETH NATUR LEOL C</w:t>
            </w:r>
            <w:r w:rsidR="0054278F" w:rsidRPr="00FF0FFE">
              <w:rPr>
                <w:rFonts w:ascii="Aptos" w:hAnsi="Aptos"/>
                <w:b/>
                <w:color w:val="000000" w:themeColor="text1"/>
                <w:sz w:val="20"/>
                <w:szCs w:val="20"/>
              </w:rPr>
              <w:t>NPT</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Cam gweithredu</w:t>
            </w:r>
            <w:r w:rsidR="0054278F" w:rsidRPr="00FF0FFE">
              <w:rPr>
                <w:rFonts w:ascii="Aptos" w:hAnsi="Aptos"/>
                <w:sz w:val="20"/>
                <w:szCs w:val="20"/>
              </w:rPr>
              <w:t xml:space="preserve"> </w:t>
            </w:r>
          </w:p>
        </w:tc>
        <w:tc>
          <w:tcPr>
            <w:tcW w:w="8783" w:type="dxa"/>
          </w:tcPr>
          <w:p w:rsidR="0054278F" w:rsidRPr="00FF0FFE" w:rsidRDefault="00F45176" w:rsidP="00F45176">
            <w:pPr>
              <w:pStyle w:val="NoSpacing"/>
              <w:rPr>
                <w:rFonts w:ascii="Aptos" w:hAnsi="Aptos"/>
                <w:sz w:val="20"/>
                <w:szCs w:val="20"/>
              </w:rPr>
            </w:pPr>
            <w:r>
              <w:rPr>
                <w:rFonts w:ascii="Aptos" w:hAnsi="Aptos"/>
                <w:sz w:val="20"/>
                <w:szCs w:val="20"/>
              </w:rPr>
              <w:t>Parhau i gefnogi Partneriaeth Natur Leol CNPT, gan ddarparu’r ysgrifenyddiaeth, llywio’r amcanion a choladu gwybodaeth ynghylch gweithgareddau’r aelodau trwy’r Tîm CG a BG</w:t>
            </w:r>
            <w:r w:rsidR="0054278F" w:rsidRPr="00FF0FFE">
              <w:rPr>
                <w:rFonts w:ascii="Aptos" w:hAnsi="Aptos"/>
                <w:sz w:val="20"/>
                <w:szCs w:val="20"/>
              </w:rPr>
              <w:t>.</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Mecanwaith adrodd</w:t>
            </w:r>
          </w:p>
        </w:tc>
        <w:tc>
          <w:tcPr>
            <w:tcW w:w="8783" w:type="dxa"/>
          </w:tcPr>
          <w:p w:rsidR="0054278F" w:rsidRPr="00FF0FFE" w:rsidRDefault="00F45176" w:rsidP="00D91650">
            <w:pPr>
              <w:pStyle w:val="NoSpacing"/>
              <w:rPr>
                <w:rFonts w:ascii="Aptos" w:hAnsi="Aptos"/>
                <w:sz w:val="20"/>
                <w:szCs w:val="20"/>
              </w:rPr>
            </w:pPr>
            <w:r>
              <w:rPr>
                <w:rFonts w:ascii="Aptos" w:hAnsi="Aptos"/>
                <w:sz w:val="20"/>
                <w:szCs w:val="20"/>
              </w:rPr>
              <w:t>Cofnodion y bartneriaeth</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6</w:t>
            </w:r>
          </w:p>
        </w:tc>
        <w:tc>
          <w:tcPr>
            <w:tcW w:w="8783" w:type="dxa"/>
          </w:tcPr>
          <w:p w:rsidR="0054278F" w:rsidRPr="00FF0FFE" w:rsidRDefault="00F45176" w:rsidP="00F45176">
            <w:pPr>
              <w:pStyle w:val="NoSpacing"/>
              <w:rPr>
                <w:rFonts w:ascii="Aptos" w:hAnsi="Aptos"/>
                <w:sz w:val="20"/>
                <w:szCs w:val="20"/>
              </w:rPr>
            </w:pPr>
            <w:r>
              <w:rPr>
                <w:rFonts w:ascii="Aptos" w:hAnsi="Aptos"/>
                <w:sz w:val="20"/>
                <w:szCs w:val="20"/>
              </w:rPr>
              <w:t>Parhau i ddarparu ysgrifenyddiaeth ar gyfer Partneriaeth Natur Leol CNPT</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7</w:t>
            </w:r>
          </w:p>
        </w:tc>
        <w:tc>
          <w:tcPr>
            <w:tcW w:w="8783" w:type="dxa"/>
          </w:tcPr>
          <w:p w:rsidR="0054278F" w:rsidRPr="00FF0FFE" w:rsidRDefault="00F45176" w:rsidP="00D91650">
            <w:pPr>
              <w:pStyle w:val="NoSpacing"/>
              <w:rPr>
                <w:rFonts w:ascii="Aptos" w:hAnsi="Aptos"/>
                <w:sz w:val="20"/>
                <w:szCs w:val="20"/>
              </w:rPr>
            </w:pPr>
            <w:r>
              <w:rPr>
                <w:rFonts w:ascii="Aptos" w:hAnsi="Aptos"/>
                <w:sz w:val="20"/>
                <w:szCs w:val="20"/>
              </w:rPr>
              <w:t>Parhau i ddarparu ysgrifenyddiaeth ar gyfer Partneriaeth Natur Leol CNPT</w:t>
            </w:r>
          </w:p>
        </w:tc>
      </w:tr>
      <w:tr w:rsidR="00521892" w:rsidRPr="00FF0FFE">
        <w:tc>
          <w:tcPr>
            <w:tcW w:w="1844" w:type="dxa"/>
            <w:shd w:val="clear" w:color="auto" w:fill="E2EFD9" w:themeFill="accent6" w:themeFillTint="33"/>
          </w:tcPr>
          <w:p w:rsidR="00521892" w:rsidRPr="00FF0FFE" w:rsidRDefault="00B92911" w:rsidP="00521892">
            <w:pPr>
              <w:pStyle w:val="NoSpacing"/>
              <w:rPr>
                <w:rFonts w:ascii="Aptos" w:hAnsi="Aptos"/>
                <w:sz w:val="20"/>
                <w:szCs w:val="20"/>
              </w:rPr>
            </w:pPr>
            <w:r>
              <w:rPr>
                <w:rFonts w:ascii="Aptos" w:hAnsi="Aptos"/>
                <w:b/>
                <w:bCs/>
                <w:sz w:val="20"/>
                <w:szCs w:val="20"/>
              </w:rPr>
              <w:t>Cynnydd</w:t>
            </w:r>
          </w:p>
        </w:tc>
        <w:tc>
          <w:tcPr>
            <w:tcW w:w="8783" w:type="dxa"/>
            <w:shd w:val="clear" w:color="auto" w:fill="E2EFD9" w:themeFill="accent6" w:themeFillTint="33"/>
          </w:tcPr>
          <w:p w:rsidR="00521892" w:rsidRPr="00FF0FFE" w:rsidRDefault="00F45176" w:rsidP="00F45176">
            <w:pPr>
              <w:pStyle w:val="NoSpacing"/>
              <w:rPr>
                <w:rFonts w:ascii="Aptos" w:hAnsi="Aptos"/>
                <w:sz w:val="20"/>
                <w:szCs w:val="20"/>
              </w:rPr>
            </w:pPr>
            <w:r>
              <w:rPr>
                <w:rFonts w:ascii="Aptos" w:hAnsi="Aptos"/>
                <w:sz w:val="20"/>
                <w:szCs w:val="20"/>
              </w:rPr>
              <w:t xml:space="preserve">Mae’r Ecolegydd (Cynlluniau a Phrosiectau) yn y Tîm CG a BG yn parhau i ddarparu Ysgrifenyddiaeth ar gyfer PNL CNPT. Mae’r grŵp yn parhau i gwrdd yn rheolaidd. Caiff gweithgareddau’r aelodau eu coladu trwy’r daenlen olrhain camau gweithredu yn ystod un o ddau gyfarfod cyntaf pob blwyddyn. </w:t>
            </w:r>
          </w:p>
        </w:tc>
      </w:tr>
      <w:tr w:rsidR="00521892" w:rsidRPr="00FF0FFE">
        <w:tc>
          <w:tcPr>
            <w:tcW w:w="1844" w:type="dxa"/>
          </w:tcPr>
          <w:p w:rsidR="00521892" w:rsidRPr="00FF0FFE" w:rsidRDefault="00B92911" w:rsidP="00521892">
            <w:pPr>
              <w:pStyle w:val="NoSpacing"/>
              <w:rPr>
                <w:rFonts w:ascii="Aptos" w:hAnsi="Aptos"/>
                <w:sz w:val="20"/>
                <w:szCs w:val="20"/>
              </w:rPr>
            </w:pPr>
            <w:r>
              <w:rPr>
                <w:rFonts w:ascii="Aptos" w:hAnsi="Aptos"/>
                <w:sz w:val="20"/>
                <w:szCs w:val="20"/>
              </w:rPr>
              <w:t>Amcanion NRAP</w:t>
            </w:r>
          </w:p>
        </w:tc>
        <w:tc>
          <w:tcPr>
            <w:tcW w:w="8783" w:type="dxa"/>
          </w:tcPr>
          <w:p w:rsidR="00521892" w:rsidRPr="00FF0FFE" w:rsidRDefault="00521892" w:rsidP="00521892">
            <w:pPr>
              <w:pStyle w:val="NoSpacing"/>
              <w:rPr>
                <w:rFonts w:ascii="Aptos" w:hAnsi="Aptos"/>
                <w:sz w:val="20"/>
                <w:szCs w:val="20"/>
              </w:rPr>
            </w:pPr>
            <w:r w:rsidRPr="00FF0FFE">
              <w:rPr>
                <w:rFonts w:ascii="Aptos" w:hAnsi="Aptos"/>
                <w:sz w:val="20"/>
                <w:szCs w:val="20"/>
              </w:rPr>
              <w:t>6</w:t>
            </w:r>
          </w:p>
        </w:tc>
      </w:tr>
    </w:tbl>
    <w:p w:rsidR="0054278F" w:rsidRPr="00FF0FFE" w:rsidRDefault="0054278F" w:rsidP="0054278F">
      <w:pPr>
        <w:pStyle w:val="NoSpacing"/>
        <w:rPr>
          <w:rFonts w:ascii="Aptos" w:hAnsi="Aptos"/>
          <w:sz w:val="20"/>
          <w:szCs w:val="20"/>
        </w:rPr>
      </w:pPr>
    </w:p>
    <w:tbl>
      <w:tblPr>
        <w:tblW w:w="10627" w:type="dxa"/>
        <w:tblLook w:val="04A0"/>
      </w:tblPr>
      <w:tblGrid>
        <w:gridCol w:w="1844"/>
        <w:gridCol w:w="8783"/>
      </w:tblGrid>
      <w:tr w:rsidR="0054278F" w:rsidRPr="00FF0FFE">
        <w:trPr>
          <w:tblHeader/>
        </w:trPr>
        <w:tc>
          <w:tcPr>
            <w:tcW w:w="1844" w:type="dxa"/>
            <w:shd w:val="clear" w:color="auto" w:fill="BDD6EE" w:themeFill="accent1" w:themeFillTint="66"/>
          </w:tcPr>
          <w:p w:rsidR="0054278F" w:rsidRPr="00FF0FFE" w:rsidRDefault="0054278F" w:rsidP="00D91650">
            <w:pPr>
              <w:pStyle w:val="NoSpacing"/>
              <w:rPr>
                <w:rFonts w:ascii="Aptos" w:hAnsi="Aptos"/>
                <w:color w:val="000000" w:themeColor="text1"/>
                <w:sz w:val="20"/>
                <w:szCs w:val="20"/>
              </w:rPr>
            </w:pPr>
            <w:r w:rsidRPr="00FF0FFE">
              <w:rPr>
                <w:rFonts w:ascii="Aptos" w:hAnsi="Aptos"/>
                <w:color w:val="000000" w:themeColor="text1"/>
                <w:sz w:val="20"/>
                <w:szCs w:val="20"/>
              </w:rPr>
              <w:t>6.3</w:t>
            </w:r>
          </w:p>
        </w:tc>
        <w:tc>
          <w:tcPr>
            <w:tcW w:w="8783" w:type="dxa"/>
            <w:shd w:val="clear" w:color="auto" w:fill="BDD6EE" w:themeFill="accent1" w:themeFillTint="66"/>
          </w:tcPr>
          <w:p w:rsidR="0054278F" w:rsidRPr="00FF0FFE" w:rsidRDefault="003478EE" w:rsidP="003478EE">
            <w:pPr>
              <w:pStyle w:val="NoSpacing"/>
              <w:rPr>
                <w:rFonts w:ascii="Aptos" w:hAnsi="Aptos"/>
                <w:b/>
                <w:color w:val="000000" w:themeColor="text1"/>
                <w:sz w:val="20"/>
                <w:szCs w:val="20"/>
              </w:rPr>
            </w:pPr>
            <w:r>
              <w:rPr>
                <w:rFonts w:ascii="Aptos" w:hAnsi="Aptos"/>
                <w:b/>
                <w:color w:val="000000" w:themeColor="text1"/>
                <w:sz w:val="20"/>
                <w:szCs w:val="20"/>
              </w:rPr>
              <w:t>HYRWYDDWR BIOAMRYWIAETH</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Cam gweithredu</w:t>
            </w:r>
            <w:r w:rsidR="0054278F" w:rsidRPr="00FF0FFE">
              <w:rPr>
                <w:rFonts w:ascii="Aptos" w:hAnsi="Aptos"/>
                <w:sz w:val="20"/>
                <w:szCs w:val="20"/>
              </w:rPr>
              <w:t xml:space="preserve"> </w:t>
            </w:r>
          </w:p>
        </w:tc>
        <w:tc>
          <w:tcPr>
            <w:tcW w:w="8783" w:type="dxa"/>
          </w:tcPr>
          <w:p w:rsidR="0054278F" w:rsidRPr="00FF0FFE" w:rsidRDefault="003478EE" w:rsidP="003478EE">
            <w:pPr>
              <w:pStyle w:val="NoSpacing"/>
              <w:rPr>
                <w:rFonts w:ascii="Aptos" w:hAnsi="Aptos"/>
                <w:sz w:val="20"/>
                <w:szCs w:val="20"/>
              </w:rPr>
            </w:pPr>
            <w:r>
              <w:rPr>
                <w:rFonts w:ascii="Aptos" w:hAnsi="Aptos"/>
                <w:sz w:val="20"/>
                <w:szCs w:val="20"/>
              </w:rPr>
              <w:t>Penodir un o Gynghorwyr CCNPT yn Hyrwyddwr Bioamrywiaeth, a bydd yn mynychu digwyddiadau/cyfarfodydd fel sy’n briodol</w:t>
            </w:r>
            <w:r w:rsidR="0054278F" w:rsidRPr="00FF0FFE">
              <w:rPr>
                <w:rFonts w:ascii="Aptos" w:hAnsi="Aptos"/>
                <w:sz w:val="20"/>
                <w:szCs w:val="20"/>
              </w:rPr>
              <w:t>.</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Mecanwaith adrodd</w:t>
            </w:r>
          </w:p>
        </w:tc>
        <w:tc>
          <w:tcPr>
            <w:tcW w:w="8783" w:type="dxa"/>
          </w:tcPr>
          <w:p w:rsidR="0054278F" w:rsidRPr="00FF0FFE" w:rsidRDefault="003478EE" w:rsidP="003478EE">
            <w:pPr>
              <w:pStyle w:val="NoSpacing"/>
              <w:rPr>
                <w:rFonts w:ascii="Aptos" w:hAnsi="Aptos"/>
                <w:sz w:val="20"/>
                <w:szCs w:val="20"/>
              </w:rPr>
            </w:pPr>
            <w:r>
              <w:rPr>
                <w:rFonts w:ascii="Aptos" w:hAnsi="Aptos"/>
                <w:sz w:val="20"/>
                <w:szCs w:val="20"/>
              </w:rPr>
              <w:t>Mynychu cyfarfodydd rheolaidd</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6</w:t>
            </w:r>
          </w:p>
        </w:tc>
        <w:tc>
          <w:tcPr>
            <w:tcW w:w="8783" w:type="dxa"/>
          </w:tcPr>
          <w:p w:rsidR="0054278F" w:rsidRPr="00FF0FFE" w:rsidRDefault="003478EE" w:rsidP="003478EE">
            <w:pPr>
              <w:pStyle w:val="NoSpacing"/>
              <w:rPr>
                <w:rFonts w:ascii="Aptos" w:hAnsi="Aptos"/>
                <w:sz w:val="20"/>
                <w:szCs w:val="20"/>
              </w:rPr>
            </w:pPr>
            <w:r>
              <w:rPr>
                <w:rFonts w:ascii="Aptos" w:hAnsi="Aptos"/>
                <w:sz w:val="20"/>
                <w:szCs w:val="20"/>
              </w:rPr>
              <w:t>Parhau i ymgysylltu fel sy’n briodol</w:t>
            </w:r>
          </w:p>
        </w:tc>
      </w:tr>
      <w:tr w:rsidR="003478EE" w:rsidRPr="00FF0FFE">
        <w:tc>
          <w:tcPr>
            <w:tcW w:w="1844" w:type="dxa"/>
          </w:tcPr>
          <w:p w:rsidR="003478EE" w:rsidRPr="00FF0FFE" w:rsidRDefault="003478EE" w:rsidP="00D91650">
            <w:pPr>
              <w:pStyle w:val="NoSpacing"/>
              <w:rPr>
                <w:rFonts w:ascii="Aptos" w:hAnsi="Aptos"/>
                <w:sz w:val="20"/>
                <w:szCs w:val="20"/>
              </w:rPr>
            </w:pPr>
            <w:r>
              <w:rPr>
                <w:rFonts w:ascii="Aptos" w:hAnsi="Aptos"/>
                <w:sz w:val="20"/>
                <w:szCs w:val="20"/>
              </w:rPr>
              <w:t>Carreg filltir blwyddyn</w:t>
            </w:r>
            <w:r w:rsidRPr="00FF0FFE">
              <w:rPr>
                <w:rFonts w:ascii="Aptos" w:hAnsi="Aptos"/>
                <w:sz w:val="20"/>
                <w:szCs w:val="20"/>
              </w:rPr>
              <w:t xml:space="preserve"> 7</w:t>
            </w:r>
          </w:p>
        </w:tc>
        <w:tc>
          <w:tcPr>
            <w:tcW w:w="8783" w:type="dxa"/>
          </w:tcPr>
          <w:p w:rsidR="003478EE" w:rsidRPr="00FF0FFE" w:rsidRDefault="003478EE" w:rsidP="003478EE">
            <w:pPr>
              <w:pStyle w:val="NoSpacing"/>
              <w:rPr>
                <w:rFonts w:ascii="Aptos" w:hAnsi="Aptos"/>
                <w:sz w:val="20"/>
                <w:szCs w:val="20"/>
              </w:rPr>
            </w:pPr>
            <w:r>
              <w:rPr>
                <w:rFonts w:ascii="Aptos" w:hAnsi="Aptos"/>
                <w:sz w:val="20"/>
                <w:szCs w:val="20"/>
              </w:rPr>
              <w:t>Parhau i ymgysylltu fel sy’n briodol</w:t>
            </w:r>
          </w:p>
        </w:tc>
      </w:tr>
      <w:tr w:rsidR="003478EE" w:rsidRPr="00FF0FFE">
        <w:tc>
          <w:tcPr>
            <w:tcW w:w="1844" w:type="dxa"/>
            <w:shd w:val="clear" w:color="auto" w:fill="E2EFD9" w:themeFill="accent6" w:themeFillTint="33"/>
          </w:tcPr>
          <w:p w:rsidR="003478EE" w:rsidRPr="00FF0FFE" w:rsidRDefault="003478EE" w:rsidP="00392FCC">
            <w:pPr>
              <w:pStyle w:val="NoSpacing"/>
              <w:rPr>
                <w:rFonts w:ascii="Aptos" w:hAnsi="Aptos"/>
                <w:sz w:val="20"/>
                <w:szCs w:val="20"/>
              </w:rPr>
            </w:pPr>
            <w:r>
              <w:rPr>
                <w:rFonts w:ascii="Aptos" w:hAnsi="Aptos"/>
                <w:b/>
                <w:bCs/>
                <w:sz w:val="20"/>
                <w:szCs w:val="20"/>
              </w:rPr>
              <w:t>Cynnydd</w:t>
            </w:r>
          </w:p>
        </w:tc>
        <w:tc>
          <w:tcPr>
            <w:tcW w:w="8783" w:type="dxa"/>
            <w:shd w:val="clear" w:color="auto" w:fill="E2EFD9" w:themeFill="accent6" w:themeFillTint="33"/>
          </w:tcPr>
          <w:p w:rsidR="003478EE" w:rsidRPr="00FF0FFE" w:rsidRDefault="003478EE" w:rsidP="003478EE">
            <w:pPr>
              <w:pStyle w:val="NoSpacing"/>
              <w:rPr>
                <w:rFonts w:ascii="Aptos" w:hAnsi="Aptos"/>
                <w:sz w:val="20"/>
                <w:szCs w:val="20"/>
              </w:rPr>
            </w:pPr>
            <w:r>
              <w:rPr>
                <w:rFonts w:ascii="Aptos" w:hAnsi="Aptos"/>
                <w:sz w:val="20"/>
                <w:szCs w:val="20"/>
              </w:rPr>
              <w:t xml:space="preserve">Mae Arweinydd y Tîm CG a BG yn rhoi briffiadau rheolaidd i’r Hyrwyddwr Bioamrywiaeth a’r Cynghorwyr eraill sydd â phortffolios perthnasol. Mae’r Hyrwyddwr Bioamrywiaeth yn mynychu digwyddiadau a chyfarfodydd y Bartneriaeth Natur Leol yn rheolaidd. </w:t>
            </w:r>
            <w:r w:rsidRPr="00FF0FFE">
              <w:rPr>
                <w:rFonts w:ascii="Aptos" w:hAnsi="Aptos"/>
                <w:sz w:val="20"/>
                <w:szCs w:val="20"/>
              </w:rPr>
              <w:t xml:space="preserve">   </w:t>
            </w:r>
          </w:p>
        </w:tc>
      </w:tr>
      <w:tr w:rsidR="003478EE" w:rsidRPr="00FF0FFE">
        <w:tc>
          <w:tcPr>
            <w:tcW w:w="1844" w:type="dxa"/>
          </w:tcPr>
          <w:p w:rsidR="003478EE" w:rsidRPr="00FF0FFE" w:rsidRDefault="003478EE" w:rsidP="00392FCC">
            <w:pPr>
              <w:pStyle w:val="NoSpacing"/>
              <w:rPr>
                <w:rFonts w:ascii="Aptos" w:hAnsi="Aptos"/>
                <w:sz w:val="20"/>
                <w:szCs w:val="20"/>
              </w:rPr>
            </w:pPr>
            <w:r>
              <w:rPr>
                <w:rFonts w:ascii="Aptos" w:hAnsi="Aptos"/>
                <w:sz w:val="20"/>
                <w:szCs w:val="20"/>
              </w:rPr>
              <w:t>Amcanion NRAP</w:t>
            </w:r>
          </w:p>
        </w:tc>
        <w:tc>
          <w:tcPr>
            <w:tcW w:w="8783" w:type="dxa"/>
          </w:tcPr>
          <w:p w:rsidR="003478EE" w:rsidRPr="00FF0FFE" w:rsidRDefault="003478EE" w:rsidP="00392FCC">
            <w:pPr>
              <w:pStyle w:val="NoSpacing"/>
              <w:rPr>
                <w:rFonts w:ascii="Aptos" w:hAnsi="Aptos"/>
                <w:sz w:val="20"/>
                <w:szCs w:val="20"/>
              </w:rPr>
            </w:pPr>
            <w:r w:rsidRPr="00FF0FFE">
              <w:rPr>
                <w:rFonts w:ascii="Aptos" w:hAnsi="Aptos"/>
                <w:sz w:val="20"/>
                <w:szCs w:val="20"/>
              </w:rPr>
              <w:t>1,6</w:t>
            </w:r>
          </w:p>
        </w:tc>
      </w:tr>
    </w:tbl>
    <w:p w:rsidR="0054278F" w:rsidRPr="00FF0FFE" w:rsidRDefault="0054278F" w:rsidP="0054278F">
      <w:pPr>
        <w:pStyle w:val="NoSpacing"/>
        <w:rPr>
          <w:rFonts w:ascii="Aptos" w:hAnsi="Aptos"/>
          <w:sz w:val="20"/>
          <w:szCs w:val="20"/>
        </w:rPr>
      </w:pPr>
    </w:p>
    <w:tbl>
      <w:tblPr>
        <w:tblW w:w="10627" w:type="dxa"/>
        <w:tblLook w:val="04A0"/>
      </w:tblPr>
      <w:tblGrid>
        <w:gridCol w:w="1844"/>
        <w:gridCol w:w="8783"/>
      </w:tblGrid>
      <w:tr w:rsidR="0054278F" w:rsidRPr="00FF0FFE">
        <w:trPr>
          <w:tblHeader/>
        </w:trPr>
        <w:tc>
          <w:tcPr>
            <w:tcW w:w="1844" w:type="dxa"/>
            <w:shd w:val="clear" w:color="auto" w:fill="BDD6EE" w:themeFill="accent1" w:themeFillTint="66"/>
          </w:tcPr>
          <w:p w:rsidR="0054278F" w:rsidRPr="00FF0FFE" w:rsidRDefault="0054278F" w:rsidP="00D91650">
            <w:pPr>
              <w:pStyle w:val="NoSpacing"/>
              <w:rPr>
                <w:rFonts w:ascii="Aptos" w:hAnsi="Aptos"/>
                <w:color w:val="000000" w:themeColor="text1"/>
                <w:sz w:val="20"/>
                <w:szCs w:val="20"/>
              </w:rPr>
            </w:pPr>
            <w:r w:rsidRPr="00FF0FFE">
              <w:rPr>
                <w:rFonts w:ascii="Aptos" w:hAnsi="Aptos"/>
                <w:color w:val="000000" w:themeColor="text1"/>
                <w:sz w:val="20"/>
                <w:szCs w:val="20"/>
              </w:rPr>
              <w:t>6.4</w:t>
            </w:r>
          </w:p>
        </w:tc>
        <w:tc>
          <w:tcPr>
            <w:tcW w:w="8783" w:type="dxa"/>
            <w:shd w:val="clear" w:color="auto" w:fill="BDD6EE" w:themeFill="accent1" w:themeFillTint="66"/>
          </w:tcPr>
          <w:p w:rsidR="0054278F" w:rsidRPr="00FF0FFE" w:rsidRDefault="003478EE" w:rsidP="003478EE">
            <w:pPr>
              <w:pStyle w:val="NoSpacing"/>
              <w:rPr>
                <w:rFonts w:ascii="Aptos" w:hAnsi="Aptos"/>
                <w:b/>
                <w:color w:val="000000" w:themeColor="text1"/>
                <w:sz w:val="20"/>
                <w:szCs w:val="20"/>
              </w:rPr>
            </w:pPr>
            <w:r>
              <w:rPr>
                <w:rFonts w:ascii="Aptos" w:hAnsi="Aptos"/>
                <w:b/>
                <w:color w:val="000000" w:themeColor="text1"/>
                <w:sz w:val="20"/>
                <w:szCs w:val="20"/>
              </w:rPr>
              <w:t>CYSWLLT BIOAMRYWIAETH</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Cam gweithredu</w:t>
            </w:r>
            <w:r w:rsidR="0054278F" w:rsidRPr="00FF0FFE">
              <w:rPr>
                <w:rFonts w:ascii="Aptos" w:hAnsi="Aptos"/>
                <w:sz w:val="20"/>
                <w:szCs w:val="20"/>
              </w:rPr>
              <w:t xml:space="preserve"> </w:t>
            </w:r>
          </w:p>
        </w:tc>
        <w:tc>
          <w:tcPr>
            <w:tcW w:w="8783" w:type="dxa"/>
          </w:tcPr>
          <w:p w:rsidR="0054278F" w:rsidRPr="00FF0FFE" w:rsidRDefault="003478EE" w:rsidP="003478EE">
            <w:pPr>
              <w:pStyle w:val="NoSpacing"/>
              <w:rPr>
                <w:rFonts w:ascii="Aptos" w:hAnsi="Aptos"/>
                <w:sz w:val="20"/>
                <w:szCs w:val="20"/>
              </w:rPr>
            </w:pPr>
            <w:r>
              <w:rPr>
                <w:rFonts w:ascii="Aptos" w:hAnsi="Aptos"/>
                <w:sz w:val="20"/>
                <w:szCs w:val="20"/>
              </w:rPr>
              <w:t>Mae gan bob maes gwasanaeth bwynt cyswllt ar gyfer materion bioamrywiaeth</w:t>
            </w:r>
            <w:r w:rsidR="0054278F" w:rsidRPr="00FF0FFE">
              <w:rPr>
                <w:rFonts w:ascii="Aptos" w:hAnsi="Aptos"/>
                <w:sz w:val="20"/>
                <w:szCs w:val="20"/>
              </w:rPr>
              <w:t>.</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Mecanwaith adrodd</w:t>
            </w:r>
          </w:p>
        </w:tc>
        <w:tc>
          <w:tcPr>
            <w:tcW w:w="8783" w:type="dxa"/>
          </w:tcPr>
          <w:p w:rsidR="0054278F" w:rsidRPr="00FF0FFE" w:rsidRDefault="003478EE" w:rsidP="003478EE">
            <w:pPr>
              <w:pStyle w:val="NoSpacing"/>
              <w:rPr>
                <w:rFonts w:ascii="Aptos" w:hAnsi="Aptos"/>
                <w:sz w:val="20"/>
                <w:szCs w:val="20"/>
              </w:rPr>
            </w:pPr>
            <w:r>
              <w:rPr>
                <w:rFonts w:ascii="Aptos" w:hAnsi="Aptos"/>
                <w:sz w:val="20"/>
                <w:szCs w:val="20"/>
              </w:rPr>
              <w:t>Taenlen Cysylltiadau Allweddol</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6</w:t>
            </w:r>
          </w:p>
        </w:tc>
        <w:tc>
          <w:tcPr>
            <w:tcW w:w="8783" w:type="dxa"/>
          </w:tcPr>
          <w:p w:rsidR="0054278F" w:rsidRPr="00FF0FFE" w:rsidRDefault="003478EE" w:rsidP="00D91650">
            <w:pPr>
              <w:pStyle w:val="NoSpacing"/>
              <w:rPr>
                <w:rFonts w:ascii="Aptos" w:hAnsi="Aptos"/>
                <w:sz w:val="20"/>
                <w:szCs w:val="20"/>
              </w:rPr>
            </w:pPr>
            <w:r>
              <w:rPr>
                <w:rFonts w:ascii="Aptos" w:hAnsi="Aptos"/>
                <w:sz w:val="20"/>
                <w:szCs w:val="20"/>
              </w:rPr>
              <w:t>Ymgysylltu fel sy’n briodol</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7</w:t>
            </w:r>
          </w:p>
        </w:tc>
        <w:tc>
          <w:tcPr>
            <w:tcW w:w="8783" w:type="dxa"/>
          </w:tcPr>
          <w:p w:rsidR="0054278F" w:rsidRPr="00FF0FFE" w:rsidRDefault="003478EE" w:rsidP="00D91650">
            <w:pPr>
              <w:pStyle w:val="NoSpacing"/>
              <w:rPr>
                <w:rFonts w:ascii="Aptos" w:hAnsi="Aptos"/>
                <w:sz w:val="20"/>
                <w:szCs w:val="20"/>
              </w:rPr>
            </w:pPr>
            <w:r>
              <w:rPr>
                <w:rFonts w:ascii="Aptos" w:hAnsi="Aptos"/>
                <w:sz w:val="20"/>
                <w:szCs w:val="20"/>
              </w:rPr>
              <w:t>Ymgysylltu fel sy’n briodol</w:t>
            </w:r>
          </w:p>
        </w:tc>
      </w:tr>
      <w:tr w:rsidR="00B87362" w:rsidRPr="00FF0FFE">
        <w:tc>
          <w:tcPr>
            <w:tcW w:w="1844" w:type="dxa"/>
            <w:shd w:val="clear" w:color="auto" w:fill="E2EFD9" w:themeFill="accent6" w:themeFillTint="33"/>
          </w:tcPr>
          <w:p w:rsidR="00B87362" w:rsidRPr="00FF0FFE" w:rsidRDefault="00B92911" w:rsidP="00B87362">
            <w:pPr>
              <w:pStyle w:val="NoSpacing"/>
              <w:rPr>
                <w:rFonts w:ascii="Aptos" w:hAnsi="Aptos"/>
                <w:sz w:val="20"/>
                <w:szCs w:val="20"/>
              </w:rPr>
            </w:pPr>
            <w:r>
              <w:rPr>
                <w:rFonts w:ascii="Aptos" w:hAnsi="Aptos"/>
                <w:b/>
                <w:bCs/>
                <w:sz w:val="20"/>
                <w:szCs w:val="20"/>
              </w:rPr>
              <w:t>Cynnydd</w:t>
            </w:r>
          </w:p>
        </w:tc>
        <w:tc>
          <w:tcPr>
            <w:tcW w:w="8783" w:type="dxa"/>
            <w:shd w:val="clear" w:color="auto" w:fill="E2EFD9" w:themeFill="accent6" w:themeFillTint="33"/>
          </w:tcPr>
          <w:p w:rsidR="00B87362" w:rsidRPr="00FF0FFE" w:rsidRDefault="003478EE" w:rsidP="003478EE">
            <w:pPr>
              <w:pStyle w:val="NoSpacing"/>
              <w:rPr>
                <w:rFonts w:ascii="Aptos" w:hAnsi="Aptos"/>
                <w:sz w:val="20"/>
                <w:szCs w:val="20"/>
              </w:rPr>
            </w:pPr>
            <w:r>
              <w:rPr>
                <w:rFonts w:ascii="Aptos" w:hAnsi="Aptos"/>
                <w:sz w:val="20"/>
                <w:szCs w:val="20"/>
              </w:rPr>
              <w:t>Mae hyn yn rhedeg yn hwyr gan na lwyddwyd i gael hyd i ffordd briodol o sefydlu’r rhestr hon. Y nod yw rhoi sylw i hyn yn ystod adolygiadau asesu gwasanaethau</w:t>
            </w:r>
            <w:r w:rsidR="00B87362" w:rsidRPr="00FF0FFE">
              <w:rPr>
                <w:rFonts w:ascii="Aptos" w:hAnsi="Aptos"/>
                <w:sz w:val="20"/>
                <w:szCs w:val="20"/>
              </w:rPr>
              <w:t xml:space="preserve">.     </w:t>
            </w:r>
          </w:p>
        </w:tc>
      </w:tr>
      <w:tr w:rsidR="00B87362" w:rsidRPr="00FF0FFE">
        <w:tc>
          <w:tcPr>
            <w:tcW w:w="1844" w:type="dxa"/>
          </w:tcPr>
          <w:p w:rsidR="00B87362" w:rsidRPr="00FF0FFE" w:rsidRDefault="00B92911" w:rsidP="00B87362">
            <w:pPr>
              <w:pStyle w:val="NoSpacing"/>
              <w:rPr>
                <w:rFonts w:ascii="Aptos" w:hAnsi="Aptos"/>
                <w:sz w:val="20"/>
                <w:szCs w:val="20"/>
              </w:rPr>
            </w:pPr>
            <w:r>
              <w:rPr>
                <w:rFonts w:ascii="Aptos" w:hAnsi="Aptos"/>
                <w:sz w:val="20"/>
                <w:szCs w:val="20"/>
              </w:rPr>
              <w:t>Amcanion NRAP</w:t>
            </w:r>
          </w:p>
        </w:tc>
        <w:tc>
          <w:tcPr>
            <w:tcW w:w="8783" w:type="dxa"/>
          </w:tcPr>
          <w:p w:rsidR="00B87362" w:rsidRPr="00FF0FFE" w:rsidRDefault="00B87362" w:rsidP="00B87362">
            <w:pPr>
              <w:pStyle w:val="NoSpacing"/>
              <w:rPr>
                <w:rFonts w:ascii="Aptos" w:hAnsi="Aptos"/>
                <w:sz w:val="20"/>
                <w:szCs w:val="20"/>
              </w:rPr>
            </w:pPr>
            <w:r w:rsidRPr="00FF0FFE">
              <w:rPr>
                <w:rFonts w:ascii="Aptos" w:hAnsi="Aptos"/>
                <w:sz w:val="20"/>
                <w:szCs w:val="20"/>
              </w:rPr>
              <w:t>1,6</w:t>
            </w:r>
          </w:p>
        </w:tc>
      </w:tr>
    </w:tbl>
    <w:p w:rsidR="0054278F" w:rsidRPr="00FF0FFE" w:rsidRDefault="0054278F" w:rsidP="0054278F">
      <w:pPr>
        <w:pStyle w:val="NoSpacing"/>
        <w:rPr>
          <w:rFonts w:ascii="Aptos" w:hAnsi="Aptos"/>
          <w:sz w:val="20"/>
          <w:szCs w:val="20"/>
        </w:rPr>
      </w:pPr>
    </w:p>
    <w:tbl>
      <w:tblPr>
        <w:tblW w:w="10627" w:type="dxa"/>
        <w:tblLook w:val="04A0"/>
      </w:tblPr>
      <w:tblGrid>
        <w:gridCol w:w="1844"/>
        <w:gridCol w:w="8783"/>
      </w:tblGrid>
      <w:tr w:rsidR="0054278F" w:rsidRPr="00FF0FFE">
        <w:trPr>
          <w:tblHeader/>
        </w:trPr>
        <w:tc>
          <w:tcPr>
            <w:tcW w:w="1844" w:type="dxa"/>
            <w:shd w:val="clear" w:color="auto" w:fill="BDD6EE" w:themeFill="accent1" w:themeFillTint="66"/>
          </w:tcPr>
          <w:p w:rsidR="0054278F" w:rsidRPr="00FF0FFE" w:rsidRDefault="0054278F" w:rsidP="00D91650">
            <w:pPr>
              <w:pStyle w:val="NoSpacing"/>
              <w:rPr>
                <w:rFonts w:ascii="Aptos" w:hAnsi="Aptos"/>
                <w:color w:val="000000" w:themeColor="text1"/>
                <w:sz w:val="20"/>
                <w:szCs w:val="20"/>
              </w:rPr>
            </w:pPr>
            <w:r w:rsidRPr="00FF0FFE">
              <w:rPr>
                <w:rFonts w:ascii="Aptos" w:hAnsi="Aptos"/>
                <w:color w:val="000000" w:themeColor="text1"/>
                <w:sz w:val="20"/>
                <w:szCs w:val="20"/>
              </w:rPr>
              <w:t>6.5</w:t>
            </w:r>
          </w:p>
        </w:tc>
        <w:tc>
          <w:tcPr>
            <w:tcW w:w="8783" w:type="dxa"/>
            <w:shd w:val="clear" w:color="auto" w:fill="BDD6EE" w:themeFill="accent1" w:themeFillTint="66"/>
          </w:tcPr>
          <w:p w:rsidR="0054278F" w:rsidRPr="00FF0FFE" w:rsidRDefault="00F05295" w:rsidP="00F05295">
            <w:pPr>
              <w:pStyle w:val="NoSpacing"/>
              <w:rPr>
                <w:rFonts w:ascii="Aptos" w:hAnsi="Aptos"/>
                <w:b/>
                <w:color w:val="000000" w:themeColor="text1"/>
                <w:sz w:val="20"/>
                <w:szCs w:val="20"/>
              </w:rPr>
            </w:pPr>
            <w:r>
              <w:rPr>
                <w:rFonts w:ascii="Aptos" w:hAnsi="Aptos"/>
                <w:b/>
                <w:color w:val="000000" w:themeColor="text1"/>
                <w:sz w:val="20"/>
                <w:szCs w:val="20"/>
              </w:rPr>
              <w:t>CYNLLUN GWEITHREDU ADFER NATUR</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Cam gweithredu</w:t>
            </w:r>
            <w:r w:rsidR="0054278F" w:rsidRPr="00FF0FFE">
              <w:rPr>
                <w:rFonts w:ascii="Aptos" w:hAnsi="Aptos"/>
                <w:sz w:val="20"/>
                <w:szCs w:val="20"/>
              </w:rPr>
              <w:t xml:space="preserve"> </w:t>
            </w:r>
          </w:p>
        </w:tc>
        <w:tc>
          <w:tcPr>
            <w:tcW w:w="8783" w:type="dxa"/>
          </w:tcPr>
          <w:p w:rsidR="0054278F" w:rsidRPr="00FF0FFE" w:rsidRDefault="0054278F" w:rsidP="003478EE">
            <w:pPr>
              <w:pStyle w:val="NoSpacing"/>
              <w:rPr>
                <w:rFonts w:ascii="Aptos" w:hAnsi="Aptos"/>
                <w:sz w:val="20"/>
                <w:szCs w:val="20"/>
              </w:rPr>
            </w:pPr>
            <w:r w:rsidRPr="00FF0FFE">
              <w:rPr>
                <w:rFonts w:ascii="Aptos" w:hAnsi="Aptos"/>
                <w:sz w:val="20"/>
                <w:szCs w:val="20"/>
              </w:rPr>
              <w:t>T</w:t>
            </w:r>
            <w:r w:rsidR="00F05295">
              <w:rPr>
                <w:rFonts w:ascii="Aptos" w:hAnsi="Aptos"/>
                <w:sz w:val="20"/>
                <w:szCs w:val="20"/>
              </w:rPr>
              <w:t xml:space="preserve">rwy Gynllun Gweithredu Adfer Natur CNPT, mwyafu’r cyfleoedd i gyflawni blaenoriaethau trwy wirfoddolwyr a phartneriaid. Mae CCNPT yn cyflawni </w:t>
            </w:r>
            <w:r w:rsidR="003478EE">
              <w:rPr>
                <w:rFonts w:ascii="Aptos" w:hAnsi="Aptos"/>
                <w:sz w:val="20"/>
                <w:szCs w:val="20"/>
              </w:rPr>
              <w:t>yn erbyn unrhyw gamau gweithredu perthnasol mewn cytundeb â’r adrannau perthnasol</w:t>
            </w:r>
            <w:r w:rsidRPr="00FF0FFE">
              <w:rPr>
                <w:rFonts w:ascii="Aptos" w:hAnsi="Aptos"/>
                <w:sz w:val="20"/>
                <w:szCs w:val="20"/>
              </w:rPr>
              <w:t xml:space="preserve">. </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Mecanwaith adrodd</w:t>
            </w:r>
          </w:p>
        </w:tc>
        <w:tc>
          <w:tcPr>
            <w:tcW w:w="8783" w:type="dxa"/>
          </w:tcPr>
          <w:p w:rsidR="0054278F" w:rsidRPr="00FF0FFE" w:rsidRDefault="003478EE" w:rsidP="003478EE">
            <w:pPr>
              <w:rPr>
                <w:rFonts w:ascii="Aptos" w:hAnsi="Aptos" w:cs="Calibri"/>
                <w:color w:val="000000"/>
                <w:sz w:val="20"/>
                <w:szCs w:val="20"/>
              </w:rPr>
            </w:pPr>
            <w:r>
              <w:rPr>
                <w:rFonts w:ascii="Aptos" w:hAnsi="Aptos"/>
                <w:sz w:val="20"/>
                <w:szCs w:val="20"/>
              </w:rPr>
              <w:t xml:space="preserve">Rhaid adrodd i’r Bartneriaeth Natur Leol am yr hyn a gyflawnwyd o ran y camau gweithredu yng nghyfarfod cyntaf y bartneriaeth yn y flwyddyn newydd. </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6</w:t>
            </w:r>
          </w:p>
        </w:tc>
        <w:tc>
          <w:tcPr>
            <w:tcW w:w="8783" w:type="dxa"/>
          </w:tcPr>
          <w:p w:rsidR="0054278F" w:rsidRPr="00FF0FFE" w:rsidRDefault="003478EE" w:rsidP="00D91650">
            <w:pPr>
              <w:rPr>
                <w:rFonts w:ascii="Aptos" w:hAnsi="Aptos" w:cs="Calibri"/>
                <w:color w:val="000000"/>
                <w:sz w:val="20"/>
                <w:szCs w:val="20"/>
              </w:rPr>
            </w:pPr>
            <w:r>
              <w:rPr>
                <w:rFonts w:ascii="Aptos" w:hAnsi="Aptos"/>
                <w:sz w:val="20"/>
                <w:szCs w:val="20"/>
              </w:rPr>
              <w:t xml:space="preserve">Rhaid adrodd i’r Bartneriaeth Natur Leol am yr hyn a gyflawnwyd o ran y camau gweithredu yng nghyfarfod cyntaf y bartneriaeth yn y flwyddyn newydd. </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7</w:t>
            </w:r>
          </w:p>
        </w:tc>
        <w:tc>
          <w:tcPr>
            <w:tcW w:w="8783" w:type="dxa"/>
          </w:tcPr>
          <w:p w:rsidR="0054278F" w:rsidRPr="00FF0FFE" w:rsidRDefault="003478EE" w:rsidP="00D91650">
            <w:pPr>
              <w:rPr>
                <w:rFonts w:ascii="Aptos" w:hAnsi="Aptos" w:cs="Calibri"/>
                <w:color w:val="000000"/>
                <w:sz w:val="20"/>
                <w:szCs w:val="20"/>
              </w:rPr>
            </w:pPr>
            <w:r>
              <w:rPr>
                <w:rFonts w:ascii="Aptos" w:hAnsi="Aptos"/>
                <w:sz w:val="20"/>
                <w:szCs w:val="20"/>
              </w:rPr>
              <w:t xml:space="preserve">Rhaid adrodd i’r Bartneriaeth Natur Leol am yr hyn a gyflawnwyd o ran y camau gweithredu yng nghyfarfod cyntaf y bartneriaeth yn y flwyddyn newydd. </w:t>
            </w:r>
          </w:p>
        </w:tc>
      </w:tr>
      <w:tr w:rsidR="00B87362" w:rsidRPr="00FF0FFE">
        <w:tc>
          <w:tcPr>
            <w:tcW w:w="1844" w:type="dxa"/>
            <w:shd w:val="clear" w:color="auto" w:fill="E2EFD9" w:themeFill="accent6" w:themeFillTint="33"/>
          </w:tcPr>
          <w:p w:rsidR="00B87362" w:rsidRPr="00FF0FFE" w:rsidRDefault="00B92911" w:rsidP="00B87362">
            <w:pPr>
              <w:pStyle w:val="NoSpacing"/>
              <w:rPr>
                <w:rFonts w:ascii="Aptos" w:hAnsi="Aptos"/>
                <w:sz w:val="20"/>
                <w:szCs w:val="20"/>
              </w:rPr>
            </w:pPr>
            <w:r>
              <w:rPr>
                <w:rFonts w:ascii="Aptos" w:hAnsi="Aptos"/>
                <w:b/>
                <w:bCs/>
                <w:sz w:val="20"/>
                <w:szCs w:val="20"/>
              </w:rPr>
              <w:t>Cynnydd</w:t>
            </w:r>
          </w:p>
        </w:tc>
        <w:tc>
          <w:tcPr>
            <w:tcW w:w="8783" w:type="dxa"/>
            <w:shd w:val="clear" w:color="auto" w:fill="E2EFD9" w:themeFill="accent6" w:themeFillTint="33"/>
          </w:tcPr>
          <w:p w:rsidR="00B87362" w:rsidRPr="00FF0FFE" w:rsidRDefault="003478EE" w:rsidP="003478EE">
            <w:pPr>
              <w:rPr>
                <w:rFonts w:ascii="Aptos" w:hAnsi="Aptos" w:cs="Calibri"/>
                <w:color w:val="000000"/>
                <w:sz w:val="20"/>
                <w:szCs w:val="20"/>
              </w:rPr>
            </w:pPr>
            <w:r>
              <w:rPr>
                <w:rFonts w:ascii="Aptos" w:hAnsi="Aptos"/>
                <w:sz w:val="20"/>
                <w:szCs w:val="20"/>
              </w:rPr>
              <w:t xml:space="preserve">Mae hyn wedi digwydd yn ystod cyfarfod cyntaf neu ail gyfarfod y Bartneriaeth bob blwyddyn, ac fe’i cofnodwyd ar y daenlen camau gweithredu. Diweddarir camau gweithredu fel y bydd y Bartneriaeth Natur Leol yn barnu sy’n briodol. </w:t>
            </w:r>
            <w:r w:rsidR="00B87362" w:rsidRPr="00FF0FFE">
              <w:rPr>
                <w:rFonts w:ascii="Aptos" w:hAnsi="Aptos"/>
                <w:sz w:val="20"/>
                <w:szCs w:val="20"/>
              </w:rPr>
              <w:t xml:space="preserve"> </w:t>
            </w:r>
          </w:p>
        </w:tc>
      </w:tr>
      <w:tr w:rsidR="00B87362" w:rsidRPr="00FF0FFE">
        <w:tc>
          <w:tcPr>
            <w:tcW w:w="1844" w:type="dxa"/>
          </w:tcPr>
          <w:p w:rsidR="00B87362" w:rsidRPr="00FF0FFE" w:rsidRDefault="00B92911" w:rsidP="00B87362">
            <w:pPr>
              <w:pStyle w:val="NoSpacing"/>
              <w:rPr>
                <w:rFonts w:ascii="Aptos" w:hAnsi="Aptos"/>
                <w:sz w:val="20"/>
                <w:szCs w:val="20"/>
              </w:rPr>
            </w:pPr>
            <w:r>
              <w:rPr>
                <w:rFonts w:ascii="Aptos" w:hAnsi="Aptos"/>
                <w:sz w:val="20"/>
                <w:szCs w:val="20"/>
              </w:rPr>
              <w:t>Amcanion NRAP</w:t>
            </w:r>
          </w:p>
        </w:tc>
        <w:tc>
          <w:tcPr>
            <w:tcW w:w="8783" w:type="dxa"/>
          </w:tcPr>
          <w:p w:rsidR="00B87362" w:rsidRPr="00FF0FFE" w:rsidRDefault="00B87362" w:rsidP="00B87362">
            <w:pPr>
              <w:pStyle w:val="NoSpacing"/>
              <w:rPr>
                <w:rFonts w:ascii="Aptos" w:hAnsi="Aptos"/>
                <w:sz w:val="20"/>
                <w:szCs w:val="20"/>
              </w:rPr>
            </w:pPr>
            <w:r w:rsidRPr="00FF0FFE">
              <w:rPr>
                <w:rFonts w:ascii="Aptos" w:hAnsi="Aptos"/>
                <w:sz w:val="20"/>
                <w:szCs w:val="20"/>
              </w:rPr>
              <w:t>1,2,3,4,5,6</w:t>
            </w:r>
          </w:p>
        </w:tc>
      </w:tr>
    </w:tbl>
    <w:p w:rsidR="0054278F" w:rsidRPr="00FF0FFE" w:rsidRDefault="0054278F" w:rsidP="0054278F">
      <w:pPr>
        <w:spacing w:after="0"/>
        <w:rPr>
          <w:rFonts w:ascii="Aptos" w:hAnsi="Aptos"/>
          <w:sz w:val="20"/>
          <w:szCs w:val="20"/>
        </w:rPr>
      </w:pPr>
    </w:p>
    <w:tbl>
      <w:tblPr>
        <w:tblW w:w="10627" w:type="dxa"/>
        <w:tblLook w:val="04A0"/>
      </w:tblPr>
      <w:tblGrid>
        <w:gridCol w:w="1844"/>
        <w:gridCol w:w="8783"/>
      </w:tblGrid>
      <w:tr w:rsidR="0054278F" w:rsidRPr="00FF0FFE">
        <w:trPr>
          <w:tblHeader/>
        </w:trPr>
        <w:tc>
          <w:tcPr>
            <w:tcW w:w="1844" w:type="dxa"/>
            <w:shd w:val="clear" w:color="auto" w:fill="BDD6EE" w:themeFill="accent1" w:themeFillTint="66"/>
          </w:tcPr>
          <w:p w:rsidR="0054278F" w:rsidRPr="00FF0FFE" w:rsidRDefault="0054278F" w:rsidP="00D91650">
            <w:pPr>
              <w:pStyle w:val="NoSpacing"/>
              <w:rPr>
                <w:rFonts w:ascii="Aptos" w:hAnsi="Aptos"/>
                <w:color w:val="000000" w:themeColor="text1"/>
                <w:sz w:val="20"/>
                <w:szCs w:val="20"/>
              </w:rPr>
            </w:pPr>
            <w:r w:rsidRPr="00FF0FFE">
              <w:rPr>
                <w:rFonts w:ascii="Aptos" w:hAnsi="Aptos"/>
                <w:color w:val="000000" w:themeColor="text1"/>
                <w:sz w:val="20"/>
                <w:szCs w:val="20"/>
              </w:rPr>
              <w:t>6.6</w:t>
            </w:r>
          </w:p>
        </w:tc>
        <w:tc>
          <w:tcPr>
            <w:tcW w:w="8783" w:type="dxa"/>
            <w:shd w:val="clear" w:color="auto" w:fill="BDD6EE" w:themeFill="accent1" w:themeFillTint="66"/>
          </w:tcPr>
          <w:p w:rsidR="0054278F" w:rsidRPr="00FF0FFE" w:rsidRDefault="00CF2DE7" w:rsidP="00CF2DE7">
            <w:pPr>
              <w:pStyle w:val="NoSpacing"/>
              <w:rPr>
                <w:rFonts w:ascii="Aptos" w:hAnsi="Aptos"/>
                <w:b/>
                <w:color w:val="000000" w:themeColor="text1"/>
                <w:sz w:val="20"/>
                <w:szCs w:val="20"/>
              </w:rPr>
            </w:pPr>
            <w:r>
              <w:rPr>
                <w:rFonts w:ascii="Aptos" w:hAnsi="Aptos"/>
                <w:b/>
                <w:color w:val="000000" w:themeColor="text1"/>
                <w:sz w:val="20"/>
                <w:szCs w:val="20"/>
              </w:rPr>
              <w:t>CYNLLUN CARU GWENYN / SAFLEOEDD CADWRAETH NATUR C</w:t>
            </w:r>
            <w:r w:rsidR="0054278F" w:rsidRPr="00FF0FFE">
              <w:rPr>
                <w:rFonts w:ascii="Aptos" w:hAnsi="Aptos"/>
                <w:b/>
                <w:color w:val="000000" w:themeColor="text1"/>
                <w:sz w:val="20"/>
                <w:szCs w:val="20"/>
              </w:rPr>
              <w:t>NPT</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Cam gweithredu</w:t>
            </w:r>
            <w:r w:rsidR="0054278F" w:rsidRPr="00FF0FFE">
              <w:rPr>
                <w:rFonts w:ascii="Aptos" w:hAnsi="Aptos"/>
                <w:sz w:val="20"/>
                <w:szCs w:val="20"/>
              </w:rPr>
              <w:t xml:space="preserve"> </w:t>
            </w:r>
          </w:p>
        </w:tc>
        <w:tc>
          <w:tcPr>
            <w:tcW w:w="8783" w:type="dxa"/>
          </w:tcPr>
          <w:p w:rsidR="0054278F" w:rsidRPr="00FF0FFE" w:rsidRDefault="00CF2DE7" w:rsidP="00CF2DE7">
            <w:pPr>
              <w:pStyle w:val="NoSpacing"/>
              <w:rPr>
                <w:rFonts w:ascii="Aptos" w:hAnsi="Aptos"/>
                <w:sz w:val="20"/>
                <w:szCs w:val="20"/>
              </w:rPr>
            </w:pPr>
            <w:r>
              <w:rPr>
                <w:rFonts w:ascii="Aptos" w:hAnsi="Aptos"/>
                <w:sz w:val="20"/>
                <w:szCs w:val="20"/>
              </w:rPr>
              <w:t xml:space="preserve">Rhoi cynllun Caru Gwenyn CNPT ar waith, gan gynyddu nifer y safleoedd sy’n rhan o’r cynllun bob blwyddyn. Adolygu a diweddaru’r Cynllun Safleoedd Cadwraeth i gynnwys safleoedd nad ydynt yn cael eu rheoli o dan Fframwaith Bioamrywiaeth CNPT. </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Mecanwaith adrodd</w:t>
            </w:r>
          </w:p>
        </w:tc>
        <w:tc>
          <w:tcPr>
            <w:tcW w:w="8783" w:type="dxa"/>
          </w:tcPr>
          <w:p w:rsidR="0054278F" w:rsidRPr="00FF0FFE" w:rsidRDefault="00CF2DE7" w:rsidP="00CF2DE7">
            <w:pPr>
              <w:pStyle w:val="NoSpacing"/>
              <w:rPr>
                <w:rFonts w:ascii="Aptos" w:hAnsi="Aptos"/>
                <w:sz w:val="20"/>
                <w:szCs w:val="20"/>
              </w:rPr>
            </w:pPr>
            <w:r>
              <w:rPr>
                <w:rFonts w:ascii="Aptos" w:hAnsi="Aptos"/>
                <w:sz w:val="20"/>
                <w:szCs w:val="20"/>
              </w:rPr>
              <w:t xml:space="preserve">Adrodd am nifer hectarau’r safleoedd neu’r kilometrau o nodweddion llinol ar ffurf Adroddiadau Corfforaethol. </w:t>
            </w:r>
            <w:r w:rsidR="0054278F" w:rsidRPr="00FF0FFE">
              <w:rPr>
                <w:rFonts w:ascii="Aptos" w:hAnsi="Aptos"/>
                <w:sz w:val="20"/>
                <w:szCs w:val="20"/>
              </w:rPr>
              <w:t xml:space="preserve"> </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6</w:t>
            </w:r>
          </w:p>
        </w:tc>
        <w:tc>
          <w:tcPr>
            <w:tcW w:w="8783" w:type="dxa"/>
          </w:tcPr>
          <w:p w:rsidR="0054278F" w:rsidRPr="00FF0FFE" w:rsidRDefault="00CF2DE7" w:rsidP="00CF2DE7">
            <w:pPr>
              <w:rPr>
                <w:rFonts w:ascii="Aptos" w:hAnsi="Aptos" w:cs="Calibri"/>
                <w:color w:val="000000"/>
                <w:sz w:val="20"/>
                <w:szCs w:val="20"/>
              </w:rPr>
            </w:pPr>
            <w:r>
              <w:rPr>
                <w:rFonts w:ascii="Aptos" w:hAnsi="Aptos" w:cs="Calibri"/>
                <w:color w:val="000000"/>
                <w:sz w:val="20"/>
                <w:szCs w:val="20"/>
              </w:rPr>
              <w:t>Mae nifer yr hectarau/y kilometrau o safleoedd sy’n rhan o’r cynlluniau hyn yn cynyddu o flwyddyn i flwyddyn</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7</w:t>
            </w:r>
          </w:p>
        </w:tc>
        <w:tc>
          <w:tcPr>
            <w:tcW w:w="8783" w:type="dxa"/>
          </w:tcPr>
          <w:p w:rsidR="0054278F" w:rsidRPr="00FF0FFE" w:rsidRDefault="00CF2DE7" w:rsidP="00D91650">
            <w:pPr>
              <w:rPr>
                <w:rFonts w:ascii="Aptos" w:hAnsi="Aptos" w:cs="Calibri"/>
                <w:color w:val="000000"/>
                <w:sz w:val="20"/>
                <w:szCs w:val="20"/>
              </w:rPr>
            </w:pPr>
            <w:r>
              <w:rPr>
                <w:rFonts w:ascii="Aptos" w:hAnsi="Aptos" w:cs="Calibri"/>
                <w:color w:val="000000"/>
                <w:sz w:val="20"/>
                <w:szCs w:val="20"/>
              </w:rPr>
              <w:t>Mae nifer yr hectarau/y kilometrau o safleoedd sy’n rhan o’r cynlluniau hyn yn cynyddu o flwyddyn i flwyddyn</w:t>
            </w:r>
          </w:p>
        </w:tc>
      </w:tr>
      <w:tr w:rsidR="00BC431F" w:rsidRPr="00FF0FFE">
        <w:tc>
          <w:tcPr>
            <w:tcW w:w="1844" w:type="dxa"/>
            <w:shd w:val="clear" w:color="auto" w:fill="E2EFD9" w:themeFill="accent6" w:themeFillTint="33"/>
          </w:tcPr>
          <w:p w:rsidR="00BC431F" w:rsidRPr="00FF0FFE" w:rsidRDefault="00B92911" w:rsidP="00BC431F">
            <w:pPr>
              <w:pStyle w:val="NoSpacing"/>
              <w:rPr>
                <w:rFonts w:ascii="Aptos" w:hAnsi="Aptos"/>
                <w:sz w:val="20"/>
                <w:szCs w:val="20"/>
              </w:rPr>
            </w:pPr>
            <w:r>
              <w:rPr>
                <w:rFonts w:ascii="Aptos" w:hAnsi="Aptos"/>
                <w:b/>
                <w:bCs/>
                <w:sz w:val="20"/>
                <w:szCs w:val="20"/>
              </w:rPr>
              <w:t>Cynnydd</w:t>
            </w:r>
          </w:p>
        </w:tc>
        <w:tc>
          <w:tcPr>
            <w:tcW w:w="8783" w:type="dxa"/>
            <w:shd w:val="clear" w:color="auto" w:fill="E2EFD9" w:themeFill="accent6" w:themeFillTint="33"/>
          </w:tcPr>
          <w:p w:rsidR="00BC431F" w:rsidRPr="00FF0FFE" w:rsidRDefault="00CF2DE7" w:rsidP="00F05295">
            <w:pPr>
              <w:rPr>
                <w:rFonts w:ascii="Aptos" w:hAnsi="Aptos" w:cs="Calibri"/>
                <w:color w:val="000000"/>
                <w:sz w:val="20"/>
                <w:szCs w:val="20"/>
              </w:rPr>
            </w:pPr>
            <w:r>
              <w:rPr>
                <w:rFonts w:ascii="Aptos" w:hAnsi="Aptos"/>
                <w:sz w:val="20"/>
                <w:szCs w:val="20"/>
              </w:rPr>
              <w:t xml:space="preserve">Bu cynnydd cyffredinol o 56.88 hectar yn y safleoedd sy’n rhan o’r cynlluniau hyn. Safleoedd mawr </w:t>
            </w:r>
            <w:proofErr w:type="gramStart"/>
            <w:r>
              <w:rPr>
                <w:rFonts w:ascii="Aptos" w:hAnsi="Aptos"/>
                <w:sz w:val="20"/>
                <w:szCs w:val="20"/>
              </w:rPr>
              <w:t>a</w:t>
            </w:r>
            <w:proofErr w:type="gramEnd"/>
            <w:r>
              <w:rPr>
                <w:rFonts w:ascii="Aptos" w:hAnsi="Aptos"/>
                <w:sz w:val="20"/>
                <w:szCs w:val="20"/>
              </w:rPr>
              <w:t xml:space="preserve"> ychwanegwyd at Caru Gwenyn CNPT oedd Dolydd y Gnoll a Pharc Ynni Baglan. Mae angen dychwelyd at y Cynllun Safleoedd Cadwraeth Natur eto er mwyn </w:t>
            </w:r>
            <w:r w:rsidR="00F05295">
              <w:rPr>
                <w:rFonts w:ascii="Aptos" w:hAnsi="Aptos"/>
                <w:sz w:val="20"/>
                <w:szCs w:val="20"/>
              </w:rPr>
              <w:t xml:space="preserve">casglu safleoedd eraill i mewn i un cynllun e.e. mae nifer o safleoedd yn cael eu rheoli er lles natur a’u dosbarthu mewn gwahanol ffyrdd yn ôl cyllid – gellid gwneud y rhain yn rhan o un cynllun. </w:t>
            </w:r>
            <w:r w:rsidR="00BC431F" w:rsidRPr="00FF0FFE">
              <w:rPr>
                <w:rFonts w:ascii="Aptos" w:hAnsi="Aptos"/>
                <w:sz w:val="20"/>
                <w:szCs w:val="20"/>
              </w:rPr>
              <w:t xml:space="preserve"> </w:t>
            </w:r>
          </w:p>
        </w:tc>
      </w:tr>
      <w:tr w:rsidR="00BC431F" w:rsidRPr="00FF0FFE">
        <w:tc>
          <w:tcPr>
            <w:tcW w:w="1844" w:type="dxa"/>
          </w:tcPr>
          <w:p w:rsidR="00BC431F" w:rsidRPr="00FF0FFE" w:rsidRDefault="00B92911" w:rsidP="00BC431F">
            <w:pPr>
              <w:pStyle w:val="NoSpacing"/>
              <w:rPr>
                <w:rFonts w:ascii="Aptos" w:hAnsi="Aptos"/>
                <w:sz w:val="20"/>
                <w:szCs w:val="20"/>
              </w:rPr>
            </w:pPr>
            <w:r>
              <w:rPr>
                <w:rFonts w:ascii="Aptos" w:hAnsi="Aptos"/>
                <w:sz w:val="20"/>
                <w:szCs w:val="20"/>
              </w:rPr>
              <w:t>Amcanion NRAP</w:t>
            </w:r>
          </w:p>
        </w:tc>
        <w:tc>
          <w:tcPr>
            <w:tcW w:w="8783" w:type="dxa"/>
          </w:tcPr>
          <w:p w:rsidR="00BC431F" w:rsidRPr="00FF0FFE" w:rsidRDefault="00BC431F" w:rsidP="00BC431F">
            <w:pPr>
              <w:pStyle w:val="NoSpacing"/>
              <w:rPr>
                <w:rFonts w:ascii="Aptos" w:hAnsi="Aptos"/>
                <w:sz w:val="20"/>
                <w:szCs w:val="20"/>
              </w:rPr>
            </w:pPr>
            <w:r w:rsidRPr="00FF0FFE">
              <w:rPr>
                <w:rFonts w:ascii="Aptos" w:hAnsi="Aptos"/>
                <w:sz w:val="20"/>
                <w:szCs w:val="20"/>
              </w:rPr>
              <w:t>1,2,5,6</w:t>
            </w:r>
          </w:p>
        </w:tc>
      </w:tr>
    </w:tbl>
    <w:p w:rsidR="0054278F" w:rsidRPr="00FF0FFE" w:rsidRDefault="0054278F" w:rsidP="0054278F">
      <w:pPr>
        <w:spacing w:after="0"/>
        <w:rPr>
          <w:rFonts w:ascii="Aptos" w:hAnsi="Aptos"/>
          <w:sz w:val="20"/>
          <w:szCs w:val="20"/>
        </w:rPr>
      </w:pPr>
    </w:p>
    <w:tbl>
      <w:tblPr>
        <w:tblW w:w="10627" w:type="dxa"/>
        <w:tblLook w:val="04A0"/>
      </w:tblPr>
      <w:tblGrid>
        <w:gridCol w:w="1844"/>
        <w:gridCol w:w="8783"/>
      </w:tblGrid>
      <w:tr w:rsidR="0054278F" w:rsidRPr="00FF0FFE">
        <w:trPr>
          <w:tblHeader/>
        </w:trPr>
        <w:tc>
          <w:tcPr>
            <w:tcW w:w="1844" w:type="dxa"/>
            <w:shd w:val="clear" w:color="auto" w:fill="BDD6EE" w:themeFill="accent1" w:themeFillTint="66"/>
          </w:tcPr>
          <w:p w:rsidR="0054278F" w:rsidRPr="00FF0FFE" w:rsidRDefault="0054278F" w:rsidP="00D91650">
            <w:pPr>
              <w:pStyle w:val="NoSpacing"/>
              <w:rPr>
                <w:rFonts w:ascii="Aptos" w:hAnsi="Aptos"/>
                <w:color w:val="000000" w:themeColor="text1"/>
                <w:sz w:val="20"/>
                <w:szCs w:val="20"/>
              </w:rPr>
            </w:pPr>
            <w:r w:rsidRPr="00FF0FFE">
              <w:rPr>
                <w:rFonts w:ascii="Aptos" w:hAnsi="Aptos"/>
                <w:color w:val="000000" w:themeColor="text1"/>
                <w:sz w:val="20"/>
                <w:szCs w:val="20"/>
              </w:rPr>
              <w:t>6.7</w:t>
            </w:r>
          </w:p>
        </w:tc>
        <w:tc>
          <w:tcPr>
            <w:tcW w:w="8783" w:type="dxa"/>
            <w:shd w:val="clear" w:color="auto" w:fill="BDD6EE" w:themeFill="accent1" w:themeFillTint="66"/>
          </w:tcPr>
          <w:p w:rsidR="0054278F" w:rsidRPr="00FF0FFE" w:rsidRDefault="00CF2DE7" w:rsidP="00CF2DE7">
            <w:pPr>
              <w:pStyle w:val="NoSpacing"/>
              <w:rPr>
                <w:rFonts w:ascii="Aptos" w:hAnsi="Aptos"/>
                <w:b/>
                <w:color w:val="000000" w:themeColor="text1"/>
                <w:sz w:val="20"/>
                <w:szCs w:val="20"/>
              </w:rPr>
            </w:pPr>
            <w:r>
              <w:rPr>
                <w:rFonts w:ascii="Aptos" w:hAnsi="Aptos"/>
                <w:b/>
                <w:color w:val="000000" w:themeColor="text1"/>
                <w:sz w:val="20"/>
                <w:szCs w:val="20"/>
              </w:rPr>
              <w:t>PENDERFYNIAD O BLAID Y CEFNFOR (MOTION FOR THE OCEAN)</w:t>
            </w:r>
            <w:r w:rsidR="0054278F" w:rsidRPr="00FF0FFE">
              <w:rPr>
                <w:rStyle w:val="FootnoteReference"/>
                <w:rFonts w:ascii="Aptos" w:hAnsi="Aptos"/>
                <w:b/>
                <w:color w:val="000000" w:themeColor="text1"/>
                <w:sz w:val="20"/>
                <w:szCs w:val="20"/>
              </w:rPr>
              <w:footnoteReference w:id="2"/>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Cam gweithredu</w:t>
            </w:r>
            <w:r w:rsidR="0054278F" w:rsidRPr="00FF0FFE">
              <w:rPr>
                <w:rFonts w:ascii="Aptos" w:hAnsi="Aptos"/>
                <w:sz w:val="20"/>
                <w:szCs w:val="20"/>
              </w:rPr>
              <w:t xml:space="preserve"> </w:t>
            </w:r>
          </w:p>
        </w:tc>
        <w:tc>
          <w:tcPr>
            <w:tcW w:w="8783" w:type="dxa"/>
          </w:tcPr>
          <w:p w:rsidR="0054278F" w:rsidRPr="00FF0FFE" w:rsidRDefault="00CF2DE7" w:rsidP="00D91650">
            <w:pPr>
              <w:rPr>
                <w:rFonts w:ascii="Aptos" w:hAnsi="Aptos" w:cs="Calibri"/>
                <w:color w:val="000000"/>
                <w:sz w:val="20"/>
                <w:szCs w:val="20"/>
              </w:rPr>
            </w:pPr>
            <w:r>
              <w:rPr>
                <w:rFonts w:ascii="Aptos" w:hAnsi="Aptos" w:cs="Calibri"/>
                <w:color w:val="000000"/>
                <w:sz w:val="20"/>
                <w:szCs w:val="20"/>
              </w:rPr>
              <w:t>Ymchwilio i’r Penderfyniad o blaid y Cefnfor a’r elfennau cyflawnadwy posibl i CNPT</w:t>
            </w:r>
            <w:r w:rsidR="0054278F" w:rsidRPr="00FF0FFE">
              <w:rPr>
                <w:rFonts w:ascii="Aptos" w:hAnsi="Aptos" w:cs="Calibri"/>
                <w:color w:val="000000"/>
                <w:sz w:val="20"/>
                <w:szCs w:val="20"/>
              </w:rPr>
              <w:t>.</w:t>
            </w:r>
          </w:p>
          <w:p w:rsidR="0054278F" w:rsidRPr="00FF0FFE" w:rsidRDefault="0054278F" w:rsidP="00D91650">
            <w:pPr>
              <w:pStyle w:val="NoSpacing"/>
              <w:rPr>
                <w:rFonts w:ascii="Aptos" w:hAnsi="Aptos"/>
                <w:sz w:val="20"/>
                <w:szCs w:val="20"/>
              </w:rPr>
            </w:pP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Mecanwaith adrodd</w:t>
            </w:r>
          </w:p>
        </w:tc>
        <w:tc>
          <w:tcPr>
            <w:tcW w:w="8783" w:type="dxa"/>
          </w:tcPr>
          <w:p w:rsidR="0054278F" w:rsidRPr="00FF0FFE" w:rsidRDefault="00CF2DE7" w:rsidP="00D91650">
            <w:pPr>
              <w:rPr>
                <w:rFonts w:ascii="Aptos" w:hAnsi="Aptos" w:cs="Calibri"/>
                <w:color w:val="000000"/>
                <w:sz w:val="20"/>
                <w:szCs w:val="20"/>
              </w:rPr>
            </w:pPr>
            <w:r>
              <w:rPr>
                <w:rFonts w:ascii="Aptos" w:hAnsi="Aptos" w:cs="Calibri"/>
                <w:color w:val="000000"/>
                <w:sz w:val="20"/>
                <w:szCs w:val="20"/>
              </w:rPr>
              <w:t>I’w gadarnhau</w:t>
            </w:r>
          </w:p>
          <w:p w:rsidR="0054278F" w:rsidRPr="00FF0FFE" w:rsidRDefault="0054278F" w:rsidP="00D91650">
            <w:pPr>
              <w:pStyle w:val="NoSpacing"/>
              <w:rPr>
                <w:rFonts w:ascii="Aptos" w:hAnsi="Aptos"/>
                <w:sz w:val="20"/>
                <w:szCs w:val="20"/>
              </w:rPr>
            </w:pP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6</w:t>
            </w:r>
          </w:p>
        </w:tc>
        <w:tc>
          <w:tcPr>
            <w:tcW w:w="8783" w:type="dxa"/>
          </w:tcPr>
          <w:p w:rsidR="0054278F" w:rsidRPr="00FF0FFE" w:rsidRDefault="00CF2DE7" w:rsidP="00CF2DE7">
            <w:pPr>
              <w:rPr>
                <w:rFonts w:ascii="Aptos" w:hAnsi="Aptos" w:cs="Calibri"/>
                <w:color w:val="000000"/>
                <w:sz w:val="20"/>
                <w:szCs w:val="20"/>
              </w:rPr>
            </w:pPr>
            <w:r>
              <w:rPr>
                <w:rFonts w:ascii="Aptos" w:hAnsi="Aptos" w:cs="Calibri"/>
                <w:color w:val="000000"/>
                <w:sz w:val="20"/>
                <w:szCs w:val="20"/>
              </w:rPr>
              <w:t>Dichonoldeb Penderfyniad o Blaid y Cefnfor</w:t>
            </w:r>
          </w:p>
        </w:tc>
      </w:tr>
      <w:tr w:rsidR="0054278F" w:rsidRPr="00FF0FFE">
        <w:tc>
          <w:tcPr>
            <w:tcW w:w="1844" w:type="dxa"/>
          </w:tcPr>
          <w:p w:rsidR="0054278F" w:rsidRPr="00FF0FFE" w:rsidRDefault="00B92911" w:rsidP="00D91650">
            <w:pPr>
              <w:pStyle w:val="NoSpacing"/>
              <w:rPr>
                <w:rFonts w:ascii="Aptos" w:hAnsi="Aptos"/>
                <w:sz w:val="20"/>
                <w:szCs w:val="20"/>
              </w:rPr>
            </w:pPr>
            <w:r>
              <w:rPr>
                <w:rFonts w:ascii="Aptos" w:hAnsi="Aptos"/>
                <w:sz w:val="20"/>
                <w:szCs w:val="20"/>
              </w:rPr>
              <w:t>Carreg filltir blwyddyn</w:t>
            </w:r>
            <w:r w:rsidR="0054278F" w:rsidRPr="00FF0FFE">
              <w:rPr>
                <w:rFonts w:ascii="Aptos" w:hAnsi="Aptos"/>
                <w:sz w:val="20"/>
                <w:szCs w:val="20"/>
              </w:rPr>
              <w:t xml:space="preserve"> 7</w:t>
            </w:r>
          </w:p>
        </w:tc>
        <w:tc>
          <w:tcPr>
            <w:tcW w:w="8783" w:type="dxa"/>
          </w:tcPr>
          <w:p w:rsidR="0054278F" w:rsidRPr="00FF0FFE" w:rsidRDefault="00CF2DE7" w:rsidP="00CF2DE7">
            <w:pPr>
              <w:rPr>
                <w:rFonts w:ascii="Aptos" w:hAnsi="Aptos" w:cs="Calibri"/>
                <w:color w:val="000000"/>
                <w:sz w:val="20"/>
                <w:szCs w:val="20"/>
              </w:rPr>
            </w:pPr>
            <w:r>
              <w:rPr>
                <w:rFonts w:ascii="Aptos" w:hAnsi="Aptos" w:cs="Calibri"/>
                <w:color w:val="000000"/>
                <w:sz w:val="20"/>
                <w:szCs w:val="20"/>
              </w:rPr>
              <w:t>Dechrau’r broses o ddatgan Penderfyniad o blaid y Cefnfor, os bernir bod hynny’n ddichonadwy</w:t>
            </w:r>
          </w:p>
        </w:tc>
      </w:tr>
      <w:tr w:rsidR="00BC431F" w:rsidRPr="00FF0FFE">
        <w:tc>
          <w:tcPr>
            <w:tcW w:w="1844" w:type="dxa"/>
            <w:shd w:val="clear" w:color="auto" w:fill="E2EFD9" w:themeFill="accent6" w:themeFillTint="33"/>
          </w:tcPr>
          <w:p w:rsidR="00BC431F" w:rsidRPr="00FF0FFE" w:rsidRDefault="00B92911" w:rsidP="00BC431F">
            <w:pPr>
              <w:pStyle w:val="NoSpacing"/>
              <w:rPr>
                <w:rFonts w:ascii="Aptos" w:hAnsi="Aptos"/>
                <w:sz w:val="20"/>
                <w:szCs w:val="20"/>
              </w:rPr>
            </w:pPr>
            <w:r>
              <w:rPr>
                <w:rFonts w:ascii="Aptos" w:hAnsi="Aptos"/>
                <w:b/>
                <w:bCs/>
                <w:sz w:val="20"/>
                <w:szCs w:val="20"/>
              </w:rPr>
              <w:t>Cynnydd</w:t>
            </w:r>
          </w:p>
        </w:tc>
        <w:tc>
          <w:tcPr>
            <w:tcW w:w="8783" w:type="dxa"/>
            <w:shd w:val="clear" w:color="auto" w:fill="E2EFD9" w:themeFill="accent6" w:themeFillTint="33"/>
          </w:tcPr>
          <w:p w:rsidR="00BC431F" w:rsidRPr="00FF0FFE" w:rsidRDefault="00CF2DE7" w:rsidP="00CF2DE7">
            <w:pPr>
              <w:rPr>
                <w:rFonts w:ascii="Aptos" w:hAnsi="Aptos" w:cs="Calibri"/>
                <w:color w:val="000000"/>
                <w:sz w:val="20"/>
                <w:szCs w:val="20"/>
              </w:rPr>
            </w:pPr>
            <w:r>
              <w:rPr>
                <w:rFonts w:ascii="Aptos" w:hAnsi="Aptos"/>
                <w:sz w:val="20"/>
                <w:szCs w:val="20"/>
              </w:rPr>
              <w:t>Mae Penderfyniad o Blaid y Cefnfor wedi cael ei ddrafftio</w:t>
            </w:r>
            <w:r w:rsidR="000E2AB1">
              <w:rPr>
                <w:rFonts w:ascii="Aptos" w:hAnsi="Aptos"/>
                <w:sz w:val="20"/>
                <w:szCs w:val="20"/>
              </w:rPr>
              <w:t>.</w:t>
            </w:r>
            <w:r w:rsidR="00BC431F" w:rsidRPr="00FF0FFE">
              <w:rPr>
                <w:rFonts w:ascii="Aptos" w:hAnsi="Aptos"/>
                <w:sz w:val="20"/>
                <w:szCs w:val="20"/>
              </w:rPr>
              <w:t xml:space="preserve"> </w:t>
            </w:r>
          </w:p>
        </w:tc>
      </w:tr>
      <w:tr w:rsidR="00BC431F" w:rsidRPr="00FF0FFE">
        <w:tc>
          <w:tcPr>
            <w:tcW w:w="1844" w:type="dxa"/>
          </w:tcPr>
          <w:p w:rsidR="00BC431F" w:rsidRPr="00FF0FFE" w:rsidRDefault="00B92911" w:rsidP="00BC431F">
            <w:pPr>
              <w:pStyle w:val="NoSpacing"/>
              <w:rPr>
                <w:rFonts w:ascii="Aptos" w:hAnsi="Aptos"/>
                <w:sz w:val="20"/>
                <w:szCs w:val="20"/>
              </w:rPr>
            </w:pPr>
            <w:r>
              <w:rPr>
                <w:rFonts w:ascii="Aptos" w:hAnsi="Aptos"/>
                <w:sz w:val="20"/>
                <w:szCs w:val="20"/>
              </w:rPr>
              <w:t>Amcanion NRAP</w:t>
            </w:r>
          </w:p>
        </w:tc>
        <w:tc>
          <w:tcPr>
            <w:tcW w:w="8783" w:type="dxa"/>
          </w:tcPr>
          <w:p w:rsidR="00BC431F" w:rsidRPr="00FF0FFE" w:rsidRDefault="00BC431F" w:rsidP="00BC431F">
            <w:pPr>
              <w:pStyle w:val="NoSpacing"/>
              <w:rPr>
                <w:rFonts w:ascii="Aptos" w:hAnsi="Aptos"/>
                <w:sz w:val="20"/>
                <w:szCs w:val="20"/>
              </w:rPr>
            </w:pPr>
            <w:r w:rsidRPr="00FF0FFE">
              <w:rPr>
                <w:rFonts w:ascii="Aptos" w:hAnsi="Aptos"/>
                <w:sz w:val="20"/>
                <w:szCs w:val="20"/>
              </w:rPr>
              <w:t>1,2,5,6</w:t>
            </w:r>
          </w:p>
        </w:tc>
      </w:tr>
      <w:bookmarkEnd w:id="20"/>
    </w:tbl>
    <w:p w:rsidR="003D4415" w:rsidRPr="00FF0FFE" w:rsidRDefault="003D4415" w:rsidP="00374133">
      <w:pPr>
        <w:rPr>
          <w:rFonts w:ascii="Aptos" w:hAnsi="Aptos"/>
          <w:sz w:val="20"/>
          <w:szCs w:val="20"/>
        </w:rPr>
      </w:pPr>
    </w:p>
    <w:p w:rsidR="005003F9" w:rsidRPr="00FF0FFE" w:rsidRDefault="00AA31DE" w:rsidP="0054278F">
      <w:pPr>
        <w:pStyle w:val="Heading1"/>
        <w:numPr>
          <w:ilvl w:val="0"/>
          <w:numId w:val="1"/>
        </w:numPr>
        <w:rPr>
          <w:rFonts w:ascii="Aptos" w:hAnsi="Aptos"/>
          <w:sz w:val="28"/>
          <w:szCs w:val="28"/>
        </w:rPr>
      </w:pPr>
      <w:bookmarkStart w:id="33" w:name="_Toc94650932"/>
      <w:r>
        <w:rPr>
          <w:rFonts w:ascii="Aptos" w:hAnsi="Aptos"/>
          <w:sz w:val="28"/>
          <w:szCs w:val="28"/>
        </w:rPr>
        <w:t>Diweddglo</w:t>
      </w:r>
      <w:bookmarkEnd w:id="33"/>
    </w:p>
    <w:p w:rsidR="005003F9" w:rsidRPr="00FF0FFE" w:rsidRDefault="005003F9" w:rsidP="00745E99">
      <w:pPr>
        <w:spacing w:after="0"/>
        <w:rPr>
          <w:rFonts w:ascii="Aptos" w:hAnsi="Aptos"/>
          <w:sz w:val="20"/>
          <w:szCs w:val="20"/>
        </w:rPr>
      </w:pPr>
    </w:p>
    <w:p w:rsidR="0078245F" w:rsidRDefault="00AA31DE" w:rsidP="0078245F">
      <w:pPr>
        <w:rPr>
          <w:rFonts w:ascii="Aptos" w:hAnsi="Aptos"/>
          <w:sz w:val="20"/>
          <w:szCs w:val="20"/>
        </w:rPr>
      </w:pPr>
      <w:r>
        <w:rPr>
          <w:rFonts w:ascii="Aptos" w:hAnsi="Aptos"/>
          <w:sz w:val="20"/>
          <w:szCs w:val="20"/>
        </w:rPr>
        <w:t xml:space="preserve">Mae Cyngor Castell-nedd </w:t>
      </w:r>
      <w:r w:rsidR="0078245F" w:rsidRPr="00FF0FFE">
        <w:rPr>
          <w:rFonts w:ascii="Aptos" w:hAnsi="Aptos"/>
          <w:sz w:val="20"/>
          <w:szCs w:val="20"/>
        </w:rPr>
        <w:t xml:space="preserve">Port Talbot </w:t>
      </w:r>
      <w:r>
        <w:rPr>
          <w:rFonts w:ascii="Aptos" w:hAnsi="Aptos"/>
          <w:sz w:val="20"/>
          <w:szCs w:val="20"/>
        </w:rPr>
        <w:t xml:space="preserve">wedi gwneud cynnydd sylweddol o ran cyflawni ei Gynllun Dyletswydd Bioamrywiaeth. Mae’r Tîm CG a BG yn parhau i ddarparu gwasanaeth cynghori ac ymgynghoriaeth ar gyfer adrannau eraill, ac mae’n gweithio gyda meysydd gwasanaeth eraill i adfer a gwella er lles bioamrywiaeth. Mae’r hyfforddiant bioamrywiaeth wedi cael ei ehangu, gan gynnwys modiwlau corfforaethol gorfodol, ac mae ystyriaethau bioamrywiaeth yn cael eu cynnwys fel rhan annatod o brosesau cynllunio, caffael a </w:t>
      </w:r>
      <w:r w:rsidR="0078245F" w:rsidRPr="00FF0FFE">
        <w:rPr>
          <w:rFonts w:ascii="Aptos" w:hAnsi="Aptos"/>
          <w:sz w:val="20"/>
          <w:szCs w:val="20"/>
        </w:rPr>
        <w:t>SuDS</w:t>
      </w:r>
      <w:r>
        <w:rPr>
          <w:rFonts w:ascii="Aptos" w:hAnsi="Aptos"/>
          <w:sz w:val="20"/>
          <w:szCs w:val="20"/>
        </w:rPr>
        <w:t>. Sicrhawyd dros £2 filiwn mewn cyllid allanol ar gyfer prosiectau adfer a gwella cynefinoedd, gan gyfrannu at reoli dros 1,200 hectar</w:t>
      </w:r>
      <w:r w:rsidR="0078245F" w:rsidRPr="00FF0FFE">
        <w:rPr>
          <w:rFonts w:ascii="Aptos" w:hAnsi="Aptos"/>
          <w:sz w:val="20"/>
          <w:szCs w:val="20"/>
        </w:rPr>
        <w:t xml:space="preserve"> o</w:t>
      </w:r>
      <w:r>
        <w:rPr>
          <w:rFonts w:ascii="Aptos" w:hAnsi="Aptos"/>
          <w:sz w:val="20"/>
          <w:szCs w:val="20"/>
        </w:rPr>
        <w:t xml:space="preserve"> fannau gwyrdd, gan gynnwys </w:t>
      </w:r>
      <w:r w:rsidR="0078245F" w:rsidRPr="00FF0FFE">
        <w:rPr>
          <w:rFonts w:ascii="Aptos" w:hAnsi="Aptos"/>
          <w:sz w:val="20"/>
          <w:szCs w:val="20"/>
        </w:rPr>
        <w:t>56.88 hectar</w:t>
      </w:r>
      <w:r>
        <w:rPr>
          <w:rFonts w:ascii="Aptos" w:hAnsi="Aptos"/>
          <w:sz w:val="20"/>
          <w:szCs w:val="20"/>
        </w:rPr>
        <w:t xml:space="preserve"> o dan gynllun Caru Gwenyn CNPT. Bu elfen gref o gynyddu ymwybyddiaeth trwy ddigwyddiadau, dehongli, ac ymgysylltu digidol, tra bod arolygon bioamrywiaeth a chasglu data yn parhau i wella’r penderfyniadau a wneir ar sail tystiolaeth. Mae’r strwythurau llywodraethu yn parhau’n gydnerth, gyda chynhaliaeth i staff cradd a rolau prosiect ychwanegol yn cael eu hariannu. At ei gilydd, mae’r Cyngor yn dilyn y llwybr cywir i gyflawni’r gofynion deddfwriaethol a chyflwyno manteision llesiant ehangach i gymunedau a byd natur. </w:t>
      </w:r>
      <w:r w:rsidR="0065412F" w:rsidRPr="00FF0FFE">
        <w:rPr>
          <w:rFonts w:ascii="Aptos" w:hAnsi="Aptos"/>
          <w:sz w:val="20"/>
          <w:szCs w:val="20"/>
        </w:rPr>
        <w:t>T</w:t>
      </w:r>
      <w:r>
        <w:rPr>
          <w:rFonts w:ascii="Aptos" w:hAnsi="Aptos"/>
          <w:sz w:val="20"/>
          <w:szCs w:val="20"/>
        </w:rPr>
        <w:t xml:space="preserve">rwy wasanaethau cynghori, hyfforddiant, prosiectau ar y cyd, a gwella cynefinoedd, mae ein </w:t>
      </w:r>
      <w:r w:rsidR="00B92911">
        <w:rPr>
          <w:rFonts w:ascii="Aptos" w:hAnsi="Aptos"/>
          <w:sz w:val="20"/>
          <w:szCs w:val="20"/>
        </w:rPr>
        <w:t>gweithredu</w:t>
      </w:r>
      <w:r w:rsidR="0065412F" w:rsidRPr="00FF0FFE">
        <w:rPr>
          <w:rFonts w:ascii="Aptos" w:hAnsi="Aptos"/>
          <w:sz w:val="20"/>
          <w:szCs w:val="20"/>
        </w:rPr>
        <w:t xml:space="preserve"> </w:t>
      </w:r>
      <w:r>
        <w:rPr>
          <w:rFonts w:ascii="Aptos" w:hAnsi="Aptos"/>
          <w:sz w:val="20"/>
          <w:szCs w:val="20"/>
        </w:rPr>
        <w:t>o ran y Cynllun Dyletswydd Bioamrywiaeth wedi cyflawni canlyniadau sy’n ymestyn y tu hwnt i gadwraeth natur</w:t>
      </w:r>
      <w:r w:rsidR="0065412F" w:rsidRPr="00FF0FFE">
        <w:rPr>
          <w:rFonts w:ascii="Aptos" w:hAnsi="Aptos"/>
          <w:sz w:val="20"/>
          <w:szCs w:val="20"/>
        </w:rPr>
        <w:t xml:space="preserve">. </w:t>
      </w:r>
      <w:r w:rsidR="00CF2DE7">
        <w:rPr>
          <w:rFonts w:ascii="Aptos" w:hAnsi="Aptos"/>
          <w:sz w:val="20"/>
          <w:szCs w:val="20"/>
        </w:rPr>
        <w:t xml:space="preserve">Mae’r camau gweithredu hyn yn cynnal iechyd a llesiant cymunedol trwy annog ymgysylltu â mannau gwyrdd, meithrin cydlyniant cymdeithasol trwy bartneriaethau a digwyddiadau cyhoeddus, a chyfrannu at wydnwch economaidd trwy ddenu arian allanol sylweddol. Trwy wneud bioamrywiaeth yn rhan annatod o gynllunio, seilwaith ac addysg, rydyn ni hefyd yn hybu nodau Llesiant Cenedlaethau’r Dyfodol, gan sicrhau bod manteision amgylcheddol, diwylliannol a chymdeithasol yn cael eu gwireddu ledled Castell-nedd </w:t>
      </w:r>
      <w:r w:rsidR="0065412F" w:rsidRPr="00FF0FFE">
        <w:rPr>
          <w:rFonts w:ascii="Aptos" w:hAnsi="Aptos"/>
          <w:sz w:val="20"/>
          <w:szCs w:val="20"/>
        </w:rPr>
        <w:t>Port Talbot.</w:t>
      </w:r>
    </w:p>
    <w:p w:rsidR="00CF5D93" w:rsidRDefault="00CF5D93" w:rsidP="0078245F">
      <w:pPr>
        <w:rPr>
          <w:rFonts w:ascii="Aptos" w:hAnsi="Aptos"/>
          <w:sz w:val="20"/>
          <w:szCs w:val="20"/>
        </w:rPr>
      </w:pPr>
    </w:p>
    <w:p w:rsidR="00CF5D93" w:rsidRDefault="00CF5D93" w:rsidP="00CF5D93">
      <w:pPr>
        <w:keepNext/>
        <w:jc w:val="center"/>
      </w:pPr>
      <w:r>
        <w:rPr>
          <w:rFonts w:ascii="Aptos" w:hAnsi="Aptos"/>
          <w:noProof/>
          <w:sz w:val="20"/>
          <w:szCs w:val="20"/>
          <w:lang w:val="en-US"/>
        </w:rPr>
        <w:drawing>
          <wp:inline distT="0" distB="0" distL="0" distR="0">
            <wp:extent cx="4187347" cy="3140710"/>
            <wp:effectExtent l="0" t="0" r="3810" b="2540"/>
            <wp:docPr id="293565251" name="Picture 4" descr="A person holding a crab in her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65251" name="Picture 4" descr="A person holding a crab in her hand&#10;&#10;AI-generated content may be incorrect."/>
                    <pic:cNvPicPr/>
                  </pic:nvPicPr>
                  <pic:blipFill>
                    <a:blip r:embed="rId3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88859" cy="3141844"/>
                    </a:xfrm>
                    <a:prstGeom prst="rect">
                      <a:avLst/>
                    </a:prstGeom>
                  </pic:spPr>
                </pic:pic>
              </a:graphicData>
            </a:graphic>
          </wp:inline>
        </w:drawing>
      </w:r>
    </w:p>
    <w:p w:rsidR="00275577" w:rsidRPr="00FF0FFE" w:rsidRDefault="00CF5D93" w:rsidP="00AA31DE">
      <w:pPr>
        <w:pStyle w:val="Caption"/>
        <w:jc w:val="center"/>
        <w:rPr>
          <w:rFonts w:ascii="Aptos" w:hAnsi="Aptos"/>
          <w:sz w:val="20"/>
          <w:szCs w:val="20"/>
        </w:rPr>
      </w:pPr>
      <w:r>
        <w:t>F</w:t>
      </w:r>
      <w:r w:rsidR="009541EF">
        <w:t>f</w:t>
      </w:r>
      <w:r>
        <w:t xml:space="preserve">igur </w:t>
      </w:r>
      <w:r w:rsidR="00C978CE">
        <w:fldChar w:fldCharType="begin"/>
      </w:r>
      <w:r>
        <w:instrText xml:space="preserve"> SEQ Figure \* ARABIC </w:instrText>
      </w:r>
      <w:r w:rsidR="00C978CE">
        <w:fldChar w:fldCharType="separate"/>
      </w:r>
      <w:r w:rsidR="00EB4D62">
        <w:rPr>
          <w:noProof/>
        </w:rPr>
        <w:t>14</w:t>
      </w:r>
      <w:r w:rsidR="00C978CE">
        <w:fldChar w:fldCharType="end"/>
      </w:r>
      <w:r>
        <w:t xml:space="preserve">. </w:t>
      </w:r>
      <w:r w:rsidR="00AA31DE">
        <w:t>Swyddog o’r Tîm Cefn Gwlad a Bywyd Gwyllt yn cynnal arolwg pyllau creigiau ar y Traeth Bychan, Aberafan</w:t>
      </w:r>
    </w:p>
    <w:sectPr w:rsidR="00275577" w:rsidRPr="00FF0FFE" w:rsidSect="009D6903">
      <w:footerReference w:type="default" r:id="rId38"/>
      <w:footerReference w:type="first" r:id="rId39"/>
      <w:pgSz w:w="11906" w:h="16838"/>
      <w:pgMar w:top="720" w:right="720" w:bottom="720" w:left="720" w:header="708" w:footer="708" w:gutter="0"/>
      <w:pgNumType w:start="1"/>
      <w:cols w:space="708"/>
      <w:docGrid w:linePitch="360"/>
    </w:sectPr>
  </w:body>
</w:document>
</file>

<file path=word/comments.xml><?xml version="1.0" encoding="utf-8"?>
<w:comment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1" w:author="Fiona Gannon" w:date="2026-01-26T09:29:00Z" w:initials="FG">
    <w:p w:rsidR="007A3CEA" w:rsidRDefault="007A3CEA">
      <w:pPr>
        <w:pStyle w:val="CommentText"/>
      </w:pPr>
      <w:r>
        <w:rPr>
          <w:rStyle w:val="CommentReference"/>
        </w:rPr>
        <w:annotationRef/>
      </w:r>
      <w:r>
        <w:t>Should this be 1.9?</w:t>
      </w:r>
    </w:p>
  </w:comment>
  <w:comment w:id="22" w:author="Fiona Gannon" w:date="2026-01-26T09:29:00Z" w:initials="FG">
    <w:p w:rsidR="007A3CEA" w:rsidRDefault="007A3CEA">
      <w:pPr>
        <w:pStyle w:val="CommentText"/>
      </w:pPr>
      <w:r>
        <w:rPr>
          <w:rStyle w:val="CommentReference"/>
        </w:rPr>
        <w:annotationRef/>
      </w:r>
      <w:r>
        <w:t>Should this be 1.10?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B08A549" w15:done="0"/>
  <w15:commentEx w15:paraId="517D6C8F" w15:done="0"/>
  <w15:commentEx w15:paraId="53BA9938" w15:done="0"/>
  <w15:commentEx w15:paraId="23BA157D" w15:done="0"/>
  <w15:commentEx w15:paraId="30CF9087" w15:done="0"/>
  <w15:commentEx w15:paraId="2BC2011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F1873CB" w16cex:dateUtc="2026-01-28T20:56:00Z"/>
  <w16cex:commentExtensible w16cex:durableId="5391D866" w16cex:dateUtc="2026-01-28T20:44:00Z"/>
  <w16cex:commentExtensible w16cex:durableId="7ED9E381" w16cex:dateUtc="2026-01-29T13:03:00Z"/>
  <w16cex:commentExtensible w16cex:durableId="107016AF" w16cex:dateUtc="2026-01-29T21: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B08A549" w16cid:durableId="3F1873CB"/>
  <w16cid:commentId w16cid:paraId="517D6C8F" w16cid:durableId="7AC46800"/>
  <w16cid:commentId w16cid:paraId="53BA9938" w16cid:durableId="3CBF0C84"/>
  <w16cid:commentId w16cid:paraId="23BA157D" w16cid:durableId="5391D866"/>
  <w16cid:commentId w16cid:paraId="30CF9087" w16cid:durableId="7ED9E381"/>
  <w16cid:commentId w16cid:paraId="2BC2011A" w16cid:durableId="107016AF"/>
</w16cid:commentsIds>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3CEA" w:rsidRDefault="007A3CEA" w:rsidP="003066EF">
      <w:pPr>
        <w:spacing w:after="0" w:line="240" w:lineRule="auto"/>
      </w:pPr>
      <w:r>
        <w:separator/>
      </w:r>
    </w:p>
  </w:endnote>
  <w:endnote w:type="continuationSeparator" w:id="0">
    <w:p w:rsidR="007A3CEA" w:rsidRDefault="007A3CEA" w:rsidP="003066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libri Light">
    <w:charset w:val="00"/>
    <w:family w:val="swiss"/>
    <w:pitch w:val="variable"/>
    <w:sig w:usb0="E4002EFF" w:usb1="C200247B" w:usb2="00000009" w:usb3="00000000" w:csb0="000001FF" w:csb1="00000000"/>
  </w:font>
  <w:font w:name="Segoe UI">
    <w:altName w:val="Cambria"/>
    <w:charset w:val="00"/>
    <w:family w:val="swiss"/>
    <w:pitch w:val="variable"/>
    <w:sig w:usb0="E4002EFF" w:usb1="C000E47F" w:usb2="00000009" w:usb3="00000000" w:csb0="000001FF" w:csb1="00000000"/>
  </w:font>
  <w:font w:name="Cambria">
    <w:panose1 w:val="02040503050406030204"/>
    <w:charset w:val="00"/>
    <w:family w:val="auto"/>
    <w:pitch w:val="variable"/>
    <w:sig w:usb0="00000003" w:usb1="00000000" w:usb2="00000000" w:usb3="00000000" w:csb0="00000001" w:csb1="00000000"/>
  </w:font>
  <w:font w:name="Aptos">
    <w:altName w:val="Cambria"/>
    <w:charset w:val="00"/>
    <w:family w:val="swiss"/>
    <w:pitch w:val="variable"/>
    <w:sig w:usb0="20000287" w:usb1="00000003" w:usb2="00000000" w:usb3="00000000" w:csb0="0000019F"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CEA" w:rsidRDefault="007A3CEA">
    <w:pPr>
      <w:pStyle w:val="Footer"/>
      <w:jc w:val="right"/>
    </w:pPr>
  </w:p>
  <w:p w:rsidR="007A3CEA" w:rsidRDefault="007A3CEA">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623105"/>
      <w:docPartObj>
        <w:docPartGallery w:val="Page Numbers (Bottom of Page)"/>
        <w:docPartUnique/>
      </w:docPartObj>
    </w:sdtPr>
    <w:sdtEndPr>
      <w:rPr>
        <w:noProof/>
      </w:rPr>
    </w:sdtEndPr>
    <w:sdtContent>
      <w:p w:rsidR="007A3CEA" w:rsidRDefault="007A3CEA">
        <w:pPr>
          <w:pStyle w:val="Footer"/>
          <w:jc w:val="right"/>
        </w:pPr>
        <w:fldSimple w:instr=" PAGE   \* MERGEFORMAT ">
          <w:r w:rsidR="00C812F9">
            <w:rPr>
              <w:noProof/>
            </w:rPr>
            <w:t>10</w:t>
          </w:r>
        </w:fldSimple>
      </w:p>
    </w:sdtContent>
  </w:sdt>
  <w:p w:rsidR="007A3CEA" w:rsidRDefault="007A3CEA">
    <w:pPr>
      <w:pStyle w:val="Footer"/>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5253753"/>
      <w:docPartObj>
        <w:docPartGallery w:val="Page Numbers (Bottom of Page)"/>
        <w:docPartUnique/>
      </w:docPartObj>
    </w:sdtPr>
    <w:sdtEndPr>
      <w:rPr>
        <w:noProof/>
      </w:rPr>
    </w:sdtEndPr>
    <w:sdtContent>
      <w:p w:rsidR="007A3CEA" w:rsidRDefault="007A3CEA">
        <w:pPr>
          <w:pStyle w:val="Footer"/>
          <w:jc w:val="right"/>
        </w:pPr>
        <w:fldSimple w:instr=" PAGE   \* MERGEFORMAT ">
          <w:r>
            <w:rPr>
              <w:noProof/>
            </w:rPr>
            <w:t>1</w:t>
          </w:r>
        </w:fldSimple>
      </w:p>
    </w:sdtContent>
  </w:sdt>
  <w:p w:rsidR="007A3CEA" w:rsidRDefault="007A3CEA">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3CEA" w:rsidRDefault="007A3CEA" w:rsidP="003066EF">
      <w:pPr>
        <w:spacing w:after="0" w:line="240" w:lineRule="auto"/>
      </w:pPr>
      <w:r>
        <w:separator/>
      </w:r>
    </w:p>
  </w:footnote>
  <w:footnote w:type="continuationSeparator" w:id="0">
    <w:p w:rsidR="007A3CEA" w:rsidRDefault="007A3CEA" w:rsidP="003066EF">
      <w:pPr>
        <w:spacing w:after="0" w:line="240" w:lineRule="auto"/>
      </w:pPr>
      <w:r>
        <w:continuationSeparator/>
      </w:r>
    </w:p>
  </w:footnote>
  <w:footnote w:id="1">
    <w:p w:rsidR="007A3CEA" w:rsidRPr="00DD0AC1" w:rsidRDefault="007A3CEA" w:rsidP="00F9293B">
      <w:pPr>
        <w:pStyle w:val="FootnoteText"/>
        <w:rPr>
          <w:rFonts w:ascii="Aptos" w:hAnsi="Aptos"/>
        </w:rPr>
      </w:pPr>
      <w:r w:rsidRPr="00DD0AC1">
        <w:rPr>
          <w:rStyle w:val="FootnoteReference"/>
          <w:rFonts w:ascii="Aptos" w:hAnsi="Aptos"/>
        </w:rPr>
        <w:footnoteRef/>
      </w:r>
      <w:r>
        <w:rPr>
          <w:rFonts w:ascii="Aptos" w:hAnsi="Aptos"/>
        </w:rPr>
        <w:t xml:space="preserve"> Gadawodd y Swyddog Coetir ddiwedd 2024, ac ni phenodwyd neb yn ei le, felly mae’r staff craidd wedi gostwng i </w:t>
      </w:r>
      <w:r w:rsidRPr="00DD0AC1">
        <w:rPr>
          <w:rFonts w:ascii="Aptos" w:hAnsi="Aptos"/>
        </w:rPr>
        <w:t xml:space="preserve">2.5 </w:t>
      </w:r>
      <w:r>
        <w:rPr>
          <w:rFonts w:ascii="Aptos" w:hAnsi="Aptos"/>
        </w:rPr>
        <w:t>CALl</w:t>
      </w:r>
    </w:p>
  </w:footnote>
  <w:footnote w:id="2">
    <w:p w:rsidR="007A3CEA" w:rsidRDefault="007A3CEA" w:rsidP="0054278F">
      <w:pPr>
        <w:pStyle w:val="FootnoteText"/>
      </w:pPr>
      <w:r>
        <w:rPr>
          <w:rStyle w:val="FootnoteReference"/>
        </w:rPr>
        <w:footnoteRef/>
      </w:r>
      <w:r>
        <w:t xml:space="preserve"> Mae ‘Datganiad Adfer y Cefnfor’ – neu ‘Benderfyniad o blaid y Cefnfor’ – yn ddogfen enghreifftiol sy’n ceisio helpu awdurdodau lleol i wneud </w:t>
      </w:r>
      <w:proofErr w:type="gramStart"/>
      <w:r>
        <w:t>eu</w:t>
      </w:r>
      <w:proofErr w:type="gramEnd"/>
      <w:r>
        <w:t xml:space="preserve"> rhan i wireddu cefnfor glân, iach a chynhyrchiol, a’r holl fanteision economaidd, iechyd a llesiant fydd yn deillio’n uniongyrchol o hynny. </w:t>
      </w:r>
      <w:proofErr w:type="gramStart"/>
      <w:r>
        <w:t>Mae Cefnfor y byd yn rhan sylfaenol o reoleiddio’r hinsawdd, ac mae’n rhaid ei ystyried yn rhan o ymateb effeithiol i argyfwng yr hinsawdd.</w:t>
      </w:r>
      <w:proofErr w:type="gramEnd"/>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12AD9"/>
    <w:multiLevelType w:val="multilevel"/>
    <w:tmpl w:val="6246902C"/>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bullet"/>
      <w:lvlText w:val=""/>
      <w:lvlJc w:val="left"/>
      <w:pPr>
        <w:ind w:left="720" w:hanging="36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bullet"/>
      <w:lvlText w:val=""/>
      <w:lvlJc w:val="left"/>
      <w:pPr>
        <w:ind w:left="720" w:hanging="360"/>
      </w:pPr>
      <w:rPr>
        <w:rFonts w:ascii="Symbol" w:hAnsi="Symbol" w:hint="default"/>
      </w:rPr>
    </w:lvl>
    <w:lvl w:ilvl="8">
      <w:start w:val="1"/>
      <w:numFmt w:val="bullet"/>
      <w:lvlText w:val=""/>
      <w:lvlJc w:val="left"/>
      <w:pPr>
        <w:ind w:left="720" w:hanging="360"/>
      </w:pPr>
      <w:rPr>
        <w:rFonts w:ascii="Symbol" w:hAnsi="Symbol" w:hint="default"/>
      </w:rPr>
    </w:lvl>
  </w:abstractNum>
  <w:abstractNum w:abstractNumId="1">
    <w:nsid w:val="076A2E12"/>
    <w:multiLevelType w:val="multilevel"/>
    <w:tmpl w:val="6246902C"/>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bullet"/>
      <w:lvlText w:val=""/>
      <w:lvlJc w:val="left"/>
      <w:pPr>
        <w:ind w:left="720" w:hanging="36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bullet"/>
      <w:lvlText w:val=""/>
      <w:lvlJc w:val="left"/>
      <w:pPr>
        <w:ind w:left="720" w:hanging="360"/>
      </w:pPr>
      <w:rPr>
        <w:rFonts w:ascii="Symbol" w:hAnsi="Symbol" w:hint="default"/>
      </w:rPr>
    </w:lvl>
    <w:lvl w:ilvl="8">
      <w:start w:val="1"/>
      <w:numFmt w:val="bullet"/>
      <w:lvlText w:val=""/>
      <w:lvlJc w:val="left"/>
      <w:pPr>
        <w:ind w:left="720" w:hanging="360"/>
      </w:pPr>
      <w:rPr>
        <w:rFonts w:ascii="Symbol" w:hAnsi="Symbol" w:hint="default"/>
      </w:rPr>
    </w:lvl>
  </w:abstractNum>
  <w:abstractNum w:abstractNumId="2">
    <w:nsid w:val="0BAF722C"/>
    <w:multiLevelType w:val="hybridMultilevel"/>
    <w:tmpl w:val="CF0A39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A4B6FE6"/>
    <w:multiLevelType w:val="multilevel"/>
    <w:tmpl w:val="139A5B80"/>
    <w:lvl w:ilvl="0">
      <w:start w:val="4"/>
      <w:numFmt w:val="decimal"/>
      <w:lvlText w:val="%1"/>
      <w:lvlJc w:val="left"/>
      <w:pPr>
        <w:ind w:left="360" w:hanging="360"/>
      </w:pPr>
      <w:rPr>
        <w:rFonts w:eastAsia="Times New Roman" w:cstheme="majorBidi" w:hint="default"/>
      </w:rPr>
    </w:lvl>
    <w:lvl w:ilvl="1">
      <w:start w:val="3"/>
      <w:numFmt w:val="decimal"/>
      <w:lvlText w:val="%1.%2"/>
      <w:lvlJc w:val="left"/>
      <w:pPr>
        <w:ind w:left="360" w:hanging="360"/>
      </w:pPr>
      <w:rPr>
        <w:rFonts w:eastAsia="Times New Roman" w:cstheme="majorBidi" w:hint="default"/>
      </w:rPr>
    </w:lvl>
    <w:lvl w:ilvl="2">
      <w:start w:val="1"/>
      <w:numFmt w:val="decimal"/>
      <w:lvlText w:val="%1.%2.%3"/>
      <w:lvlJc w:val="left"/>
      <w:pPr>
        <w:ind w:left="720" w:hanging="720"/>
      </w:pPr>
      <w:rPr>
        <w:rFonts w:eastAsia="Times New Roman" w:cstheme="majorBidi" w:hint="default"/>
      </w:rPr>
    </w:lvl>
    <w:lvl w:ilvl="3">
      <w:start w:val="1"/>
      <w:numFmt w:val="decimal"/>
      <w:lvlText w:val="%1.%2.%3.%4"/>
      <w:lvlJc w:val="left"/>
      <w:pPr>
        <w:ind w:left="1080" w:hanging="1080"/>
      </w:pPr>
      <w:rPr>
        <w:rFonts w:eastAsia="Times New Roman" w:cstheme="majorBidi" w:hint="default"/>
      </w:rPr>
    </w:lvl>
    <w:lvl w:ilvl="4">
      <w:start w:val="1"/>
      <w:numFmt w:val="decimal"/>
      <w:lvlText w:val="%1.%2.%3.%4.%5"/>
      <w:lvlJc w:val="left"/>
      <w:pPr>
        <w:ind w:left="1080" w:hanging="1080"/>
      </w:pPr>
      <w:rPr>
        <w:rFonts w:eastAsia="Times New Roman" w:cstheme="majorBidi" w:hint="default"/>
      </w:rPr>
    </w:lvl>
    <w:lvl w:ilvl="5">
      <w:start w:val="1"/>
      <w:numFmt w:val="decimal"/>
      <w:lvlText w:val="%1.%2.%3.%4.%5.%6"/>
      <w:lvlJc w:val="left"/>
      <w:pPr>
        <w:ind w:left="1440" w:hanging="1440"/>
      </w:pPr>
      <w:rPr>
        <w:rFonts w:eastAsia="Times New Roman" w:cstheme="majorBidi" w:hint="default"/>
      </w:rPr>
    </w:lvl>
    <w:lvl w:ilvl="6">
      <w:start w:val="1"/>
      <w:numFmt w:val="decimal"/>
      <w:lvlText w:val="%1.%2.%3.%4.%5.%6.%7"/>
      <w:lvlJc w:val="left"/>
      <w:pPr>
        <w:ind w:left="1440" w:hanging="1440"/>
      </w:pPr>
      <w:rPr>
        <w:rFonts w:eastAsia="Times New Roman" w:cstheme="majorBidi" w:hint="default"/>
      </w:rPr>
    </w:lvl>
    <w:lvl w:ilvl="7">
      <w:start w:val="1"/>
      <w:numFmt w:val="decimal"/>
      <w:lvlText w:val="%1.%2.%3.%4.%5.%6.%7.%8"/>
      <w:lvlJc w:val="left"/>
      <w:pPr>
        <w:ind w:left="1800" w:hanging="1800"/>
      </w:pPr>
      <w:rPr>
        <w:rFonts w:eastAsia="Times New Roman" w:cstheme="majorBidi" w:hint="default"/>
      </w:rPr>
    </w:lvl>
    <w:lvl w:ilvl="8">
      <w:start w:val="1"/>
      <w:numFmt w:val="decimal"/>
      <w:lvlText w:val="%1.%2.%3.%4.%5.%6.%7.%8.%9"/>
      <w:lvlJc w:val="left"/>
      <w:pPr>
        <w:ind w:left="1800" w:hanging="1800"/>
      </w:pPr>
      <w:rPr>
        <w:rFonts w:eastAsia="Times New Roman" w:cstheme="majorBidi" w:hint="default"/>
      </w:rPr>
    </w:lvl>
  </w:abstractNum>
  <w:abstractNum w:abstractNumId="4">
    <w:nsid w:val="312D3817"/>
    <w:multiLevelType w:val="multilevel"/>
    <w:tmpl w:val="790679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368F4F03"/>
    <w:multiLevelType w:val="hybridMultilevel"/>
    <w:tmpl w:val="148A4F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D273733"/>
    <w:multiLevelType w:val="hybridMultilevel"/>
    <w:tmpl w:val="C16A7E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BAD64AA"/>
    <w:multiLevelType w:val="hybridMultilevel"/>
    <w:tmpl w:val="4E2EB2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47138F1"/>
    <w:multiLevelType w:val="hybridMultilevel"/>
    <w:tmpl w:val="7F988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D2E70FB"/>
    <w:multiLevelType w:val="multilevel"/>
    <w:tmpl w:val="0E287FAA"/>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bullet"/>
      <w:lvlText w:val=""/>
      <w:lvlJc w:val="left"/>
      <w:pPr>
        <w:ind w:left="720" w:hanging="360"/>
      </w:pPr>
      <w:rPr>
        <w:rFonts w:ascii="Symbol" w:hAnsi="Symbol" w:hint="default"/>
      </w:rPr>
    </w:lvl>
    <w:lvl w:ilvl="3">
      <w:start w:val="1"/>
      <w:numFmt w:val="decimal"/>
      <w:isLgl/>
      <w:lvlText w:val="%1.%2.%3.%4."/>
      <w:lvlJc w:val="left"/>
      <w:pPr>
        <w:ind w:left="1440" w:hanging="1080"/>
      </w:pPr>
      <w:rPr>
        <w:rFonts w:hint="default"/>
      </w:rPr>
    </w:lvl>
    <w:lvl w:ilvl="4">
      <w:numFmt w:val="bullet"/>
      <w:lvlText w:val="-"/>
      <w:lvlJc w:val="left"/>
      <w:pPr>
        <w:ind w:left="720" w:hanging="360"/>
      </w:pPr>
      <w:rPr>
        <w:rFonts w:ascii="Arial" w:eastAsia="Calibri" w:hAnsi="Arial" w:cs="Arial"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bullet"/>
      <w:lvlText w:val=""/>
      <w:lvlJc w:val="left"/>
      <w:pPr>
        <w:ind w:left="720" w:hanging="360"/>
      </w:pPr>
      <w:rPr>
        <w:rFonts w:ascii="Symbol" w:hAnsi="Symbol" w:hint="default"/>
      </w:rPr>
    </w:lvl>
    <w:lvl w:ilvl="8">
      <w:start w:val="1"/>
      <w:numFmt w:val="bullet"/>
      <w:lvlText w:val=""/>
      <w:lvlJc w:val="left"/>
      <w:pPr>
        <w:ind w:left="720" w:hanging="360"/>
      </w:pPr>
      <w:rPr>
        <w:rFonts w:ascii="Symbol" w:hAnsi="Symbol" w:hint="default"/>
      </w:rPr>
    </w:lvl>
  </w:abstractNum>
  <w:abstractNum w:abstractNumId="10">
    <w:nsid w:val="621C10DA"/>
    <w:multiLevelType w:val="multilevel"/>
    <w:tmpl w:val="6D5852E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bullet"/>
      <w:lvlText w:val=""/>
      <w:lvlJc w:val="left"/>
      <w:pPr>
        <w:ind w:left="720" w:hanging="36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bullet"/>
      <w:lvlText w:val=""/>
      <w:lvlJc w:val="left"/>
      <w:pPr>
        <w:ind w:left="720" w:hanging="360"/>
      </w:pPr>
      <w:rPr>
        <w:rFonts w:ascii="Symbol" w:hAnsi="Symbol" w:hint="default"/>
      </w:rPr>
    </w:lvl>
    <w:lvl w:ilvl="8">
      <w:start w:val="1"/>
      <w:numFmt w:val="bullet"/>
      <w:lvlText w:val=""/>
      <w:lvlJc w:val="left"/>
      <w:pPr>
        <w:ind w:left="720" w:hanging="360"/>
      </w:pPr>
      <w:rPr>
        <w:rFonts w:ascii="Symbol" w:hAnsi="Symbol" w:hint="default"/>
      </w:rPr>
    </w:lvl>
  </w:abstractNum>
  <w:abstractNum w:abstractNumId="11">
    <w:nsid w:val="68D86ADB"/>
    <w:multiLevelType w:val="multilevel"/>
    <w:tmpl w:val="0E287FAA"/>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bullet"/>
      <w:lvlText w:val=""/>
      <w:lvlJc w:val="left"/>
      <w:pPr>
        <w:ind w:left="720" w:hanging="360"/>
      </w:pPr>
      <w:rPr>
        <w:rFonts w:ascii="Symbol" w:hAnsi="Symbol" w:hint="default"/>
      </w:rPr>
    </w:lvl>
    <w:lvl w:ilvl="3">
      <w:start w:val="1"/>
      <w:numFmt w:val="decimal"/>
      <w:isLgl/>
      <w:lvlText w:val="%1.%2.%3.%4."/>
      <w:lvlJc w:val="left"/>
      <w:pPr>
        <w:ind w:left="1440" w:hanging="1080"/>
      </w:pPr>
      <w:rPr>
        <w:rFonts w:hint="default"/>
      </w:rPr>
    </w:lvl>
    <w:lvl w:ilvl="4">
      <w:numFmt w:val="bullet"/>
      <w:lvlText w:val="-"/>
      <w:lvlJc w:val="left"/>
      <w:pPr>
        <w:ind w:left="720" w:hanging="360"/>
      </w:pPr>
      <w:rPr>
        <w:rFonts w:ascii="Arial" w:eastAsia="Calibri" w:hAnsi="Arial" w:cs="Arial"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bullet"/>
      <w:lvlText w:val=""/>
      <w:lvlJc w:val="left"/>
      <w:pPr>
        <w:ind w:left="720" w:hanging="360"/>
      </w:pPr>
      <w:rPr>
        <w:rFonts w:ascii="Symbol" w:hAnsi="Symbol" w:hint="default"/>
      </w:rPr>
    </w:lvl>
    <w:lvl w:ilvl="8">
      <w:start w:val="1"/>
      <w:numFmt w:val="bullet"/>
      <w:lvlText w:val=""/>
      <w:lvlJc w:val="left"/>
      <w:pPr>
        <w:ind w:left="720" w:hanging="360"/>
      </w:pPr>
      <w:rPr>
        <w:rFonts w:ascii="Symbol" w:hAnsi="Symbol" w:hint="default"/>
      </w:rPr>
    </w:lvl>
  </w:abstractNum>
  <w:abstractNum w:abstractNumId="12">
    <w:nsid w:val="73420740"/>
    <w:multiLevelType w:val="multilevel"/>
    <w:tmpl w:val="6246902C"/>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bullet"/>
      <w:lvlText w:val=""/>
      <w:lvlJc w:val="left"/>
      <w:pPr>
        <w:ind w:left="720" w:hanging="36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bullet"/>
      <w:lvlText w:val=""/>
      <w:lvlJc w:val="left"/>
      <w:pPr>
        <w:ind w:left="720" w:hanging="360"/>
      </w:pPr>
      <w:rPr>
        <w:rFonts w:ascii="Symbol" w:hAnsi="Symbol" w:hint="default"/>
      </w:rPr>
    </w:lvl>
    <w:lvl w:ilvl="8">
      <w:start w:val="1"/>
      <w:numFmt w:val="bullet"/>
      <w:lvlText w:val=""/>
      <w:lvlJc w:val="left"/>
      <w:pPr>
        <w:ind w:left="720" w:hanging="360"/>
      </w:pPr>
      <w:rPr>
        <w:rFonts w:ascii="Symbol" w:hAnsi="Symbol" w:hint="default"/>
      </w:rPr>
    </w:lvl>
  </w:abstractNum>
  <w:num w:numId="1">
    <w:abstractNumId w:val="10"/>
  </w:num>
  <w:num w:numId="2">
    <w:abstractNumId w:val="4"/>
  </w:num>
  <w:num w:numId="3">
    <w:abstractNumId w:val="8"/>
  </w:num>
  <w:num w:numId="4">
    <w:abstractNumId w:val="6"/>
  </w:num>
  <w:num w:numId="5">
    <w:abstractNumId w:val="7"/>
  </w:num>
  <w:num w:numId="6">
    <w:abstractNumId w:val="0"/>
  </w:num>
  <w:num w:numId="7">
    <w:abstractNumId w:val="1"/>
  </w:num>
  <w:num w:numId="8">
    <w:abstractNumId w:val="12"/>
  </w:num>
  <w:num w:numId="9">
    <w:abstractNumId w:val="11"/>
  </w:num>
  <w:num w:numId="10">
    <w:abstractNumId w:val="9"/>
  </w:num>
  <w:num w:numId="11">
    <w:abstractNumId w:val="3"/>
  </w:num>
  <w:num w:numId="12">
    <w:abstractNumId w:val="5"/>
  </w:num>
  <w:num w:numId="13">
    <w:abstractNumId w:val="2"/>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E">
    <w15:presenceInfo w15:providerId="None" w15:userId="TE"/>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8"/>
  <w:displayBackgroundShape/>
  <w:hideSpellingErrors/>
  <w:proofState w:grammar="clean"/>
  <w:doNotTrackMoves/>
  <w:defaultTabStop w:val="720"/>
  <w:characterSpacingControl w:val="doNotCompress"/>
  <w:hdrShapeDefaults>
    <o:shapedefaults v:ext="edit" spidmax="2060"/>
  </w:hdrShapeDefaults>
  <w:footnotePr>
    <w:footnote w:id="-1"/>
    <w:footnote w:id="0"/>
  </w:footnotePr>
  <w:endnotePr>
    <w:endnote w:id="-1"/>
    <w:endnote w:id="0"/>
  </w:endnotePr>
  <w:compat/>
  <w:rsids>
    <w:rsidRoot w:val="00946CC5"/>
    <w:rsid w:val="0000778C"/>
    <w:rsid w:val="00020D15"/>
    <w:rsid w:val="00023812"/>
    <w:rsid w:val="00024057"/>
    <w:rsid w:val="0002629B"/>
    <w:rsid w:val="0003576D"/>
    <w:rsid w:val="00036E92"/>
    <w:rsid w:val="00040245"/>
    <w:rsid w:val="00043816"/>
    <w:rsid w:val="000445DB"/>
    <w:rsid w:val="0004768D"/>
    <w:rsid w:val="00047A5F"/>
    <w:rsid w:val="000530DD"/>
    <w:rsid w:val="000564CD"/>
    <w:rsid w:val="0006731E"/>
    <w:rsid w:val="00076262"/>
    <w:rsid w:val="000800E0"/>
    <w:rsid w:val="000824EF"/>
    <w:rsid w:val="00087D57"/>
    <w:rsid w:val="0009066E"/>
    <w:rsid w:val="0009370E"/>
    <w:rsid w:val="000949E5"/>
    <w:rsid w:val="00095A14"/>
    <w:rsid w:val="000A3C2C"/>
    <w:rsid w:val="000A4C78"/>
    <w:rsid w:val="000A608D"/>
    <w:rsid w:val="000B53D6"/>
    <w:rsid w:val="000C3073"/>
    <w:rsid w:val="000C41BA"/>
    <w:rsid w:val="000C7ECD"/>
    <w:rsid w:val="000D2077"/>
    <w:rsid w:val="000E1389"/>
    <w:rsid w:val="000E2609"/>
    <w:rsid w:val="000E2AB1"/>
    <w:rsid w:val="000E4241"/>
    <w:rsid w:val="00102C41"/>
    <w:rsid w:val="00104D64"/>
    <w:rsid w:val="00104E06"/>
    <w:rsid w:val="001101AA"/>
    <w:rsid w:val="001129E8"/>
    <w:rsid w:val="001168E0"/>
    <w:rsid w:val="00117BBC"/>
    <w:rsid w:val="0012126A"/>
    <w:rsid w:val="00122539"/>
    <w:rsid w:val="00122EB6"/>
    <w:rsid w:val="001255DB"/>
    <w:rsid w:val="0013109E"/>
    <w:rsid w:val="00131248"/>
    <w:rsid w:val="00137B03"/>
    <w:rsid w:val="00143603"/>
    <w:rsid w:val="00143B1D"/>
    <w:rsid w:val="00146150"/>
    <w:rsid w:val="00150784"/>
    <w:rsid w:val="0015171E"/>
    <w:rsid w:val="00151995"/>
    <w:rsid w:val="00153D55"/>
    <w:rsid w:val="001550F4"/>
    <w:rsid w:val="00155511"/>
    <w:rsid w:val="00160A73"/>
    <w:rsid w:val="001659BA"/>
    <w:rsid w:val="00165E2D"/>
    <w:rsid w:val="00177571"/>
    <w:rsid w:val="001779FB"/>
    <w:rsid w:val="00181F1B"/>
    <w:rsid w:val="00182A5E"/>
    <w:rsid w:val="001855D3"/>
    <w:rsid w:val="001859CD"/>
    <w:rsid w:val="00186D12"/>
    <w:rsid w:val="0019759C"/>
    <w:rsid w:val="001B157D"/>
    <w:rsid w:val="001B178A"/>
    <w:rsid w:val="001B2E10"/>
    <w:rsid w:val="001B6F15"/>
    <w:rsid w:val="001B7D99"/>
    <w:rsid w:val="001C25FA"/>
    <w:rsid w:val="001C6A6F"/>
    <w:rsid w:val="001C7EA0"/>
    <w:rsid w:val="001D0512"/>
    <w:rsid w:val="001D451B"/>
    <w:rsid w:val="001E1349"/>
    <w:rsid w:val="001F2073"/>
    <w:rsid w:val="001F23DE"/>
    <w:rsid w:val="001F3A56"/>
    <w:rsid w:val="001F3B1C"/>
    <w:rsid w:val="001F4508"/>
    <w:rsid w:val="002046DD"/>
    <w:rsid w:val="00207791"/>
    <w:rsid w:val="00214D1D"/>
    <w:rsid w:val="00215FEB"/>
    <w:rsid w:val="002162EB"/>
    <w:rsid w:val="002170CB"/>
    <w:rsid w:val="002176B6"/>
    <w:rsid w:val="0022200F"/>
    <w:rsid w:val="002225F4"/>
    <w:rsid w:val="00224336"/>
    <w:rsid w:val="0022768C"/>
    <w:rsid w:val="00227872"/>
    <w:rsid w:val="00230039"/>
    <w:rsid w:val="00231D21"/>
    <w:rsid w:val="00237A77"/>
    <w:rsid w:val="002424E6"/>
    <w:rsid w:val="00244C9B"/>
    <w:rsid w:val="00255D80"/>
    <w:rsid w:val="002574C0"/>
    <w:rsid w:val="0026070D"/>
    <w:rsid w:val="00261E43"/>
    <w:rsid w:val="00262E48"/>
    <w:rsid w:val="002633DD"/>
    <w:rsid w:val="00263D11"/>
    <w:rsid w:val="0026457F"/>
    <w:rsid w:val="00266D88"/>
    <w:rsid w:val="002706DF"/>
    <w:rsid w:val="00275577"/>
    <w:rsid w:val="00281B10"/>
    <w:rsid w:val="0028304D"/>
    <w:rsid w:val="002841CF"/>
    <w:rsid w:val="00284585"/>
    <w:rsid w:val="00294E3E"/>
    <w:rsid w:val="002A109D"/>
    <w:rsid w:val="002A32D1"/>
    <w:rsid w:val="002A3F32"/>
    <w:rsid w:val="002A6065"/>
    <w:rsid w:val="002A7EDD"/>
    <w:rsid w:val="002B2F79"/>
    <w:rsid w:val="002B3284"/>
    <w:rsid w:val="002B7EE3"/>
    <w:rsid w:val="002C4B50"/>
    <w:rsid w:val="002C7AFB"/>
    <w:rsid w:val="002D1C05"/>
    <w:rsid w:val="002D5A2C"/>
    <w:rsid w:val="002D5D0A"/>
    <w:rsid w:val="002D687A"/>
    <w:rsid w:val="002D70A8"/>
    <w:rsid w:val="002E46CE"/>
    <w:rsid w:val="002F5C59"/>
    <w:rsid w:val="003066EF"/>
    <w:rsid w:val="00311239"/>
    <w:rsid w:val="00311E32"/>
    <w:rsid w:val="00323551"/>
    <w:rsid w:val="003237F4"/>
    <w:rsid w:val="003259C2"/>
    <w:rsid w:val="003331CE"/>
    <w:rsid w:val="00334B2C"/>
    <w:rsid w:val="00336F29"/>
    <w:rsid w:val="00337D37"/>
    <w:rsid w:val="00342417"/>
    <w:rsid w:val="003434B1"/>
    <w:rsid w:val="00343C00"/>
    <w:rsid w:val="00343C10"/>
    <w:rsid w:val="00344961"/>
    <w:rsid w:val="0034512B"/>
    <w:rsid w:val="003456CF"/>
    <w:rsid w:val="0034665E"/>
    <w:rsid w:val="003478EE"/>
    <w:rsid w:val="00350AD8"/>
    <w:rsid w:val="0035525E"/>
    <w:rsid w:val="003558A0"/>
    <w:rsid w:val="003617EB"/>
    <w:rsid w:val="003621B6"/>
    <w:rsid w:val="003629BD"/>
    <w:rsid w:val="0037010A"/>
    <w:rsid w:val="00374133"/>
    <w:rsid w:val="00374A22"/>
    <w:rsid w:val="00375A04"/>
    <w:rsid w:val="00380D01"/>
    <w:rsid w:val="00383456"/>
    <w:rsid w:val="003912E6"/>
    <w:rsid w:val="003919D9"/>
    <w:rsid w:val="00392FCC"/>
    <w:rsid w:val="003A18ED"/>
    <w:rsid w:val="003A7830"/>
    <w:rsid w:val="003B2549"/>
    <w:rsid w:val="003B2F49"/>
    <w:rsid w:val="003B7F61"/>
    <w:rsid w:val="003C025C"/>
    <w:rsid w:val="003C4457"/>
    <w:rsid w:val="003C5471"/>
    <w:rsid w:val="003C585D"/>
    <w:rsid w:val="003D4415"/>
    <w:rsid w:val="003E012E"/>
    <w:rsid w:val="003E32B7"/>
    <w:rsid w:val="003E4391"/>
    <w:rsid w:val="003F2999"/>
    <w:rsid w:val="003F3003"/>
    <w:rsid w:val="003F5551"/>
    <w:rsid w:val="00403986"/>
    <w:rsid w:val="00403E35"/>
    <w:rsid w:val="00405521"/>
    <w:rsid w:val="00410850"/>
    <w:rsid w:val="00411809"/>
    <w:rsid w:val="004152EE"/>
    <w:rsid w:val="004208FB"/>
    <w:rsid w:val="0042393B"/>
    <w:rsid w:val="00424E3B"/>
    <w:rsid w:val="00442F1E"/>
    <w:rsid w:val="00443230"/>
    <w:rsid w:val="00443D39"/>
    <w:rsid w:val="0044458F"/>
    <w:rsid w:val="00445E30"/>
    <w:rsid w:val="00450A6D"/>
    <w:rsid w:val="004562DC"/>
    <w:rsid w:val="00460664"/>
    <w:rsid w:val="00460D90"/>
    <w:rsid w:val="00463D21"/>
    <w:rsid w:val="0046454B"/>
    <w:rsid w:val="00464C04"/>
    <w:rsid w:val="0047309B"/>
    <w:rsid w:val="004829FC"/>
    <w:rsid w:val="0048488A"/>
    <w:rsid w:val="004918E5"/>
    <w:rsid w:val="00491C3C"/>
    <w:rsid w:val="00495684"/>
    <w:rsid w:val="004A55FB"/>
    <w:rsid w:val="004A703A"/>
    <w:rsid w:val="004B5669"/>
    <w:rsid w:val="004B6DC3"/>
    <w:rsid w:val="004C2AC9"/>
    <w:rsid w:val="004C56BC"/>
    <w:rsid w:val="004C5B23"/>
    <w:rsid w:val="004D67BF"/>
    <w:rsid w:val="004E29D8"/>
    <w:rsid w:val="004F033F"/>
    <w:rsid w:val="004F2204"/>
    <w:rsid w:val="004F28FE"/>
    <w:rsid w:val="004F5B1D"/>
    <w:rsid w:val="005003F9"/>
    <w:rsid w:val="00500F0A"/>
    <w:rsid w:val="00502ABF"/>
    <w:rsid w:val="00503DD1"/>
    <w:rsid w:val="00511258"/>
    <w:rsid w:val="0051188A"/>
    <w:rsid w:val="0051224F"/>
    <w:rsid w:val="00512B1B"/>
    <w:rsid w:val="005136BD"/>
    <w:rsid w:val="00517C06"/>
    <w:rsid w:val="00521892"/>
    <w:rsid w:val="0052249D"/>
    <w:rsid w:val="005258C6"/>
    <w:rsid w:val="00525FED"/>
    <w:rsid w:val="005300E3"/>
    <w:rsid w:val="00532A85"/>
    <w:rsid w:val="00535CDA"/>
    <w:rsid w:val="00536128"/>
    <w:rsid w:val="00537A51"/>
    <w:rsid w:val="00541DE3"/>
    <w:rsid w:val="0054278F"/>
    <w:rsid w:val="005427CE"/>
    <w:rsid w:val="0054597D"/>
    <w:rsid w:val="005504F3"/>
    <w:rsid w:val="00550B87"/>
    <w:rsid w:val="0055100E"/>
    <w:rsid w:val="00551641"/>
    <w:rsid w:val="00553886"/>
    <w:rsid w:val="005574F3"/>
    <w:rsid w:val="005605F4"/>
    <w:rsid w:val="00562C58"/>
    <w:rsid w:val="00566941"/>
    <w:rsid w:val="00575218"/>
    <w:rsid w:val="00580371"/>
    <w:rsid w:val="005830EA"/>
    <w:rsid w:val="0058736E"/>
    <w:rsid w:val="00591B22"/>
    <w:rsid w:val="0059300B"/>
    <w:rsid w:val="005944B0"/>
    <w:rsid w:val="005A0B50"/>
    <w:rsid w:val="005A1BC9"/>
    <w:rsid w:val="005A23C9"/>
    <w:rsid w:val="005A56E2"/>
    <w:rsid w:val="005A5F31"/>
    <w:rsid w:val="005B0C81"/>
    <w:rsid w:val="005B1FCA"/>
    <w:rsid w:val="005B5481"/>
    <w:rsid w:val="005B659D"/>
    <w:rsid w:val="005B7B12"/>
    <w:rsid w:val="005C2D3D"/>
    <w:rsid w:val="005C3EA3"/>
    <w:rsid w:val="005E060A"/>
    <w:rsid w:val="005E43B4"/>
    <w:rsid w:val="005E7B24"/>
    <w:rsid w:val="005F03A2"/>
    <w:rsid w:val="005F34B1"/>
    <w:rsid w:val="005F46D5"/>
    <w:rsid w:val="005F6498"/>
    <w:rsid w:val="006003A6"/>
    <w:rsid w:val="00603273"/>
    <w:rsid w:val="00606EAE"/>
    <w:rsid w:val="0061044E"/>
    <w:rsid w:val="0061108D"/>
    <w:rsid w:val="006113D0"/>
    <w:rsid w:val="00614D63"/>
    <w:rsid w:val="006242BB"/>
    <w:rsid w:val="00625816"/>
    <w:rsid w:val="00625DB6"/>
    <w:rsid w:val="00625DC7"/>
    <w:rsid w:val="00634A5C"/>
    <w:rsid w:val="00635B21"/>
    <w:rsid w:val="006415E0"/>
    <w:rsid w:val="00644981"/>
    <w:rsid w:val="00650636"/>
    <w:rsid w:val="00651285"/>
    <w:rsid w:val="00653681"/>
    <w:rsid w:val="0065412F"/>
    <w:rsid w:val="00655CCF"/>
    <w:rsid w:val="0066497A"/>
    <w:rsid w:val="00664CEF"/>
    <w:rsid w:val="00672F1F"/>
    <w:rsid w:val="00674DA2"/>
    <w:rsid w:val="00676E3D"/>
    <w:rsid w:val="00684FFD"/>
    <w:rsid w:val="00685031"/>
    <w:rsid w:val="00685A5F"/>
    <w:rsid w:val="0068612E"/>
    <w:rsid w:val="00686AE9"/>
    <w:rsid w:val="0069023C"/>
    <w:rsid w:val="0069176D"/>
    <w:rsid w:val="00694B9B"/>
    <w:rsid w:val="006B6390"/>
    <w:rsid w:val="006B752F"/>
    <w:rsid w:val="006C15A3"/>
    <w:rsid w:val="006C7262"/>
    <w:rsid w:val="006D0002"/>
    <w:rsid w:val="006D1DA0"/>
    <w:rsid w:val="006D55F1"/>
    <w:rsid w:val="006E0788"/>
    <w:rsid w:val="006E6F0A"/>
    <w:rsid w:val="006E707D"/>
    <w:rsid w:val="006E7631"/>
    <w:rsid w:val="006F0197"/>
    <w:rsid w:val="006F16E3"/>
    <w:rsid w:val="006F24D4"/>
    <w:rsid w:val="006F3D5A"/>
    <w:rsid w:val="006F430F"/>
    <w:rsid w:val="006F5E3F"/>
    <w:rsid w:val="006F6074"/>
    <w:rsid w:val="006F60B1"/>
    <w:rsid w:val="007032C1"/>
    <w:rsid w:val="00703EF7"/>
    <w:rsid w:val="007065DD"/>
    <w:rsid w:val="007065EF"/>
    <w:rsid w:val="0070690A"/>
    <w:rsid w:val="00710118"/>
    <w:rsid w:val="00711099"/>
    <w:rsid w:val="0071578A"/>
    <w:rsid w:val="0071638D"/>
    <w:rsid w:val="00734AD4"/>
    <w:rsid w:val="00736685"/>
    <w:rsid w:val="00745E99"/>
    <w:rsid w:val="00756D0C"/>
    <w:rsid w:val="00762C0B"/>
    <w:rsid w:val="007637D8"/>
    <w:rsid w:val="00764FB1"/>
    <w:rsid w:val="007677CE"/>
    <w:rsid w:val="00773752"/>
    <w:rsid w:val="00775D2E"/>
    <w:rsid w:val="00780768"/>
    <w:rsid w:val="0078245F"/>
    <w:rsid w:val="00782EA2"/>
    <w:rsid w:val="007906E5"/>
    <w:rsid w:val="007A18FB"/>
    <w:rsid w:val="007A1E2A"/>
    <w:rsid w:val="007A3CEA"/>
    <w:rsid w:val="007B1302"/>
    <w:rsid w:val="007B357A"/>
    <w:rsid w:val="007B59A4"/>
    <w:rsid w:val="007B682D"/>
    <w:rsid w:val="007C401D"/>
    <w:rsid w:val="007C485F"/>
    <w:rsid w:val="007C74F0"/>
    <w:rsid w:val="007D28D5"/>
    <w:rsid w:val="007D2E7C"/>
    <w:rsid w:val="007D4688"/>
    <w:rsid w:val="007E2341"/>
    <w:rsid w:val="007E2506"/>
    <w:rsid w:val="007E323C"/>
    <w:rsid w:val="007E46F6"/>
    <w:rsid w:val="007E4F37"/>
    <w:rsid w:val="007E6644"/>
    <w:rsid w:val="007E7AFB"/>
    <w:rsid w:val="007F0250"/>
    <w:rsid w:val="007F1AB2"/>
    <w:rsid w:val="007F65D9"/>
    <w:rsid w:val="007F7AEF"/>
    <w:rsid w:val="00801143"/>
    <w:rsid w:val="0080119C"/>
    <w:rsid w:val="00802E80"/>
    <w:rsid w:val="0080736C"/>
    <w:rsid w:val="00810F51"/>
    <w:rsid w:val="008129B7"/>
    <w:rsid w:val="008148C3"/>
    <w:rsid w:val="008161B4"/>
    <w:rsid w:val="008172D6"/>
    <w:rsid w:val="00821EB1"/>
    <w:rsid w:val="008252B9"/>
    <w:rsid w:val="00827312"/>
    <w:rsid w:val="008274F4"/>
    <w:rsid w:val="0083191A"/>
    <w:rsid w:val="00831A54"/>
    <w:rsid w:val="00832FDF"/>
    <w:rsid w:val="008350DD"/>
    <w:rsid w:val="00835FDD"/>
    <w:rsid w:val="0084498A"/>
    <w:rsid w:val="00847F20"/>
    <w:rsid w:val="00852DB1"/>
    <w:rsid w:val="00853FF2"/>
    <w:rsid w:val="008560C0"/>
    <w:rsid w:val="0086279C"/>
    <w:rsid w:val="00863CF4"/>
    <w:rsid w:val="00864302"/>
    <w:rsid w:val="008736FB"/>
    <w:rsid w:val="0088162A"/>
    <w:rsid w:val="008845A9"/>
    <w:rsid w:val="008856D7"/>
    <w:rsid w:val="00886089"/>
    <w:rsid w:val="00891FF4"/>
    <w:rsid w:val="008A0145"/>
    <w:rsid w:val="008A4DEC"/>
    <w:rsid w:val="008A53C5"/>
    <w:rsid w:val="008A5AE4"/>
    <w:rsid w:val="008B05D7"/>
    <w:rsid w:val="008B1F66"/>
    <w:rsid w:val="008B552C"/>
    <w:rsid w:val="008B6F6B"/>
    <w:rsid w:val="008C05C4"/>
    <w:rsid w:val="008C5081"/>
    <w:rsid w:val="008C6356"/>
    <w:rsid w:val="008C74BB"/>
    <w:rsid w:val="008D3D47"/>
    <w:rsid w:val="008D643E"/>
    <w:rsid w:val="008D793F"/>
    <w:rsid w:val="008E54CF"/>
    <w:rsid w:val="008E6381"/>
    <w:rsid w:val="008F05C7"/>
    <w:rsid w:val="008F44E4"/>
    <w:rsid w:val="00900BBE"/>
    <w:rsid w:val="00901DB3"/>
    <w:rsid w:val="0090543D"/>
    <w:rsid w:val="00916EA3"/>
    <w:rsid w:val="00924C9E"/>
    <w:rsid w:val="00931607"/>
    <w:rsid w:val="00936AAA"/>
    <w:rsid w:val="00937545"/>
    <w:rsid w:val="00943291"/>
    <w:rsid w:val="00944941"/>
    <w:rsid w:val="00946CC5"/>
    <w:rsid w:val="00947458"/>
    <w:rsid w:val="00951F94"/>
    <w:rsid w:val="009541EF"/>
    <w:rsid w:val="00954E93"/>
    <w:rsid w:val="00955680"/>
    <w:rsid w:val="00961083"/>
    <w:rsid w:val="00961B39"/>
    <w:rsid w:val="00962C11"/>
    <w:rsid w:val="0096301C"/>
    <w:rsid w:val="00964812"/>
    <w:rsid w:val="009659A2"/>
    <w:rsid w:val="00965A5C"/>
    <w:rsid w:val="009716F7"/>
    <w:rsid w:val="009762BF"/>
    <w:rsid w:val="00981E2C"/>
    <w:rsid w:val="009873F7"/>
    <w:rsid w:val="00991286"/>
    <w:rsid w:val="00992DDA"/>
    <w:rsid w:val="009933C9"/>
    <w:rsid w:val="0099561D"/>
    <w:rsid w:val="00997BA2"/>
    <w:rsid w:val="009A0AC6"/>
    <w:rsid w:val="009A203D"/>
    <w:rsid w:val="009A4457"/>
    <w:rsid w:val="009A746E"/>
    <w:rsid w:val="009B0C61"/>
    <w:rsid w:val="009B24C5"/>
    <w:rsid w:val="009B3706"/>
    <w:rsid w:val="009B681F"/>
    <w:rsid w:val="009B7D84"/>
    <w:rsid w:val="009C0C59"/>
    <w:rsid w:val="009C513B"/>
    <w:rsid w:val="009D3255"/>
    <w:rsid w:val="009D6903"/>
    <w:rsid w:val="009E0E3D"/>
    <w:rsid w:val="009E5764"/>
    <w:rsid w:val="009F02E6"/>
    <w:rsid w:val="009F1AEF"/>
    <w:rsid w:val="009F3092"/>
    <w:rsid w:val="009F3BD3"/>
    <w:rsid w:val="009F5D9C"/>
    <w:rsid w:val="009F7EC0"/>
    <w:rsid w:val="00A00ED4"/>
    <w:rsid w:val="00A00F2B"/>
    <w:rsid w:val="00A05FF9"/>
    <w:rsid w:val="00A06928"/>
    <w:rsid w:val="00A0716D"/>
    <w:rsid w:val="00A07BB9"/>
    <w:rsid w:val="00A12E2D"/>
    <w:rsid w:val="00A14291"/>
    <w:rsid w:val="00A16BF8"/>
    <w:rsid w:val="00A1787D"/>
    <w:rsid w:val="00A17DD8"/>
    <w:rsid w:val="00A24E4E"/>
    <w:rsid w:val="00A25245"/>
    <w:rsid w:val="00A311F9"/>
    <w:rsid w:val="00A3143B"/>
    <w:rsid w:val="00A42141"/>
    <w:rsid w:val="00A45DD8"/>
    <w:rsid w:val="00A51E0C"/>
    <w:rsid w:val="00A52096"/>
    <w:rsid w:val="00A52EB8"/>
    <w:rsid w:val="00A61C33"/>
    <w:rsid w:val="00A71542"/>
    <w:rsid w:val="00A73FEE"/>
    <w:rsid w:val="00A74D39"/>
    <w:rsid w:val="00A77030"/>
    <w:rsid w:val="00A8087B"/>
    <w:rsid w:val="00A8194B"/>
    <w:rsid w:val="00A8216A"/>
    <w:rsid w:val="00A82DE3"/>
    <w:rsid w:val="00A85140"/>
    <w:rsid w:val="00A85853"/>
    <w:rsid w:val="00A90CB1"/>
    <w:rsid w:val="00A90F5C"/>
    <w:rsid w:val="00A918F6"/>
    <w:rsid w:val="00A92F0C"/>
    <w:rsid w:val="00A97198"/>
    <w:rsid w:val="00AA2177"/>
    <w:rsid w:val="00AA31DE"/>
    <w:rsid w:val="00AA4FF6"/>
    <w:rsid w:val="00AA7E6F"/>
    <w:rsid w:val="00AB25A5"/>
    <w:rsid w:val="00AB7B2D"/>
    <w:rsid w:val="00AC2582"/>
    <w:rsid w:val="00AC5EE4"/>
    <w:rsid w:val="00AC71C5"/>
    <w:rsid w:val="00AD02C3"/>
    <w:rsid w:val="00AD2A61"/>
    <w:rsid w:val="00AD421C"/>
    <w:rsid w:val="00AD5F6C"/>
    <w:rsid w:val="00AE50DF"/>
    <w:rsid w:val="00AE69B3"/>
    <w:rsid w:val="00AF6869"/>
    <w:rsid w:val="00B01E0E"/>
    <w:rsid w:val="00B062A0"/>
    <w:rsid w:val="00B06C90"/>
    <w:rsid w:val="00B07A9F"/>
    <w:rsid w:val="00B110EA"/>
    <w:rsid w:val="00B13B45"/>
    <w:rsid w:val="00B2141F"/>
    <w:rsid w:val="00B2460E"/>
    <w:rsid w:val="00B25E1E"/>
    <w:rsid w:val="00B3074F"/>
    <w:rsid w:val="00B34FAB"/>
    <w:rsid w:val="00B35826"/>
    <w:rsid w:val="00B36252"/>
    <w:rsid w:val="00B36339"/>
    <w:rsid w:val="00B432FE"/>
    <w:rsid w:val="00B5788D"/>
    <w:rsid w:val="00B60FA7"/>
    <w:rsid w:val="00B624CE"/>
    <w:rsid w:val="00B62D06"/>
    <w:rsid w:val="00B667D3"/>
    <w:rsid w:val="00B71418"/>
    <w:rsid w:val="00B71E4D"/>
    <w:rsid w:val="00B76BB3"/>
    <w:rsid w:val="00B773BD"/>
    <w:rsid w:val="00B808F3"/>
    <w:rsid w:val="00B81F36"/>
    <w:rsid w:val="00B87362"/>
    <w:rsid w:val="00B9183A"/>
    <w:rsid w:val="00B91B25"/>
    <w:rsid w:val="00B92911"/>
    <w:rsid w:val="00B93AF0"/>
    <w:rsid w:val="00B95553"/>
    <w:rsid w:val="00BA1BF4"/>
    <w:rsid w:val="00BA3181"/>
    <w:rsid w:val="00BA3A0E"/>
    <w:rsid w:val="00BA5C0D"/>
    <w:rsid w:val="00BA7163"/>
    <w:rsid w:val="00BB10DE"/>
    <w:rsid w:val="00BB5482"/>
    <w:rsid w:val="00BC0BCE"/>
    <w:rsid w:val="00BC1D35"/>
    <w:rsid w:val="00BC2EB1"/>
    <w:rsid w:val="00BC431F"/>
    <w:rsid w:val="00BC447B"/>
    <w:rsid w:val="00BC47AE"/>
    <w:rsid w:val="00BC6CD0"/>
    <w:rsid w:val="00BC763E"/>
    <w:rsid w:val="00BD606D"/>
    <w:rsid w:val="00BE1099"/>
    <w:rsid w:val="00BE2D76"/>
    <w:rsid w:val="00BE48E1"/>
    <w:rsid w:val="00BF5356"/>
    <w:rsid w:val="00BF7811"/>
    <w:rsid w:val="00BF7D85"/>
    <w:rsid w:val="00C00841"/>
    <w:rsid w:val="00C0767F"/>
    <w:rsid w:val="00C07AC6"/>
    <w:rsid w:val="00C1428B"/>
    <w:rsid w:val="00C234D5"/>
    <w:rsid w:val="00C23B79"/>
    <w:rsid w:val="00C24058"/>
    <w:rsid w:val="00C275E9"/>
    <w:rsid w:val="00C3201F"/>
    <w:rsid w:val="00C35259"/>
    <w:rsid w:val="00C352D0"/>
    <w:rsid w:val="00C43CA7"/>
    <w:rsid w:val="00C4441F"/>
    <w:rsid w:val="00C444C1"/>
    <w:rsid w:val="00C44629"/>
    <w:rsid w:val="00C44887"/>
    <w:rsid w:val="00C4757F"/>
    <w:rsid w:val="00C50A10"/>
    <w:rsid w:val="00C50F2B"/>
    <w:rsid w:val="00C51037"/>
    <w:rsid w:val="00C52D61"/>
    <w:rsid w:val="00C56965"/>
    <w:rsid w:val="00C569DE"/>
    <w:rsid w:val="00C6106E"/>
    <w:rsid w:val="00C723D8"/>
    <w:rsid w:val="00C72A62"/>
    <w:rsid w:val="00C812F9"/>
    <w:rsid w:val="00C85B99"/>
    <w:rsid w:val="00C90421"/>
    <w:rsid w:val="00C9100B"/>
    <w:rsid w:val="00C91CC8"/>
    <w:rsid w:val="00C93EAC"/>
    <w:rsid w:val="00C963E5"/>
    <w:rsid w:val="00C978CE"/>
    <w:rsid w:val="00CA22D3"/>
    <w:rsid w:val="00CA6050"/>
    <w:rsid w:val="00CB2871"/>
    <w:rsid w:val="00CB6049"/>
    <w:rsid w:val="00CB6786"/>
    <w:rsid w:val="00CC0516"/>
    <w:rsid w:val="00CC2386"/>
    <w:rsid w:val="00CC693E"/>
    <w:rsid w:val="00CD214C"/>
    <w:rsid w:val="00CD5EEF"/>
    <w:rsid w:val="00CD60C5"/>
    <w:rsid w:val="00CE5C64"/>
    <w:rsid w:val="00CE6384"/>
    <w:rsid w:val="00CE72B4"/>
    <w:rsid w:val="00CE772E"/>
    <w:rsid w:val="00CF2DE7"/>
    <w:rsid w:val="00CF35B7"/>
    <w:rsid w:val="00CF4637"/>
    <w:rsid w:val="00CF5D93"/>
    <w:rsid w:val="00CF7A94"/>
    <w:rsid w:val="00D0388E"/>
    <w:rsid w:val="00D07B6A"/>
    <w:rsid w:val="00D11E70"/>
    <w:rsid w:val="00D12790"/>
    <w:rsid w:val="00D1621F"/>
    <w:rsid w:val="00D21607"/>
    <w:rsid w:val="00D23D70"/>
    <w:rsid w:val="00D23F37"/>
    <w:rsid w:val="00D330FC"/>
    <w:rsid w:val="00D331AF"/>
    <w:rsid w:val="00D335F8"/>
    <w:rsid w:val="00D3432F"/>
    <w:rsid w:val="00D348E5"/>
    <w:rsid w:val="00D468E6"/>
    <w:rsid w:val="00D501E7"/>
    <w:rsid w:val="00D5374B"/>
    <w:rsid w:val="00D56181"/>
    <w:rsid w:val="00D60343"/>
    <w:rsid w:val="00D62CB5"/>
    <w:rsid w:val="00D63E0D"/>
    <w:rsid w:val="00D649E5"/>
    <w:rsid w:val="00D660BA"/>
    <w:rsid w:val="00D702D1"/>
    <w:rsid w:val="00D7667F"/>
    <w:rsid w:val="00D76AAC"/>
    <w:rsid w:val="00D80A70"/>
    <w:rsid w:val="00D81362"/>
    <w:rsid w:val="00D84DFF"/>
    <w:rsid w:val="00D85939"/>
    <w:rsid w:val="00D86FDD"/>
    <w:rsid w:val="00D8725F"/>
    <w:rsid w:val="00D87947"/>
    <w:rsid w:val="00D91650"/>
    <w:rsid w:val="00D9444E"/>
    <w:rsid w:val="00DA1520"/>
    <w:rsid w:val="00DA2229"/>
    <w:rsid w:val="00DA4DEF"/>
    <w:rsid w:val="00DA50F7"/>
    <w:rsid w:val="00DA69FD"/>
    <w:rsid w:val="00DA6D90"/>
    <w:rsid w:val="00DA74DE"/>
    <w:rsid w:val="00DB0B34"/>
    <w:rsid w:val="00DB230F"/>
    <w:rsid w:val="00DB6943"/>
    <w:rsid w:val="00DB6DB3"/>
    <w:rsid w:val="00DC0311"/>
    <w:rsid w:val="00DC1E55"/>
    <w:rsid w:val="00DC2F0D"/>
    <w:rsid w:val="00DC336E"/>
    <w:rsid w:val="00DC343F"/>
    <w:rsid w:val="00DC41CF"/>
    <w:rsid w:val="00DC4740"/>
    <w:rsid w:val="00DD0AC1"/>
    <w:rsid w:val="00DD2D87"/>
    <w:rsid w:val="00DD490F"/>
    <w:rsid w:val="00DD49C0"/>
    <w:rsid w:val="00DD7AE0"/>
    <w:rsid w:val="00DD7FE0"/>
    <w:rsid w:val="00DE010D"/>
    <w:rsid w:val="00DE0F70"/>
    <w:rsid w:val="00DE29A4"/>
    <w:rsid w:val="00DE3A0E"/>
    <w:rsid w:val="00DE5272"/>
    <w:rsid w:val="00DE7051"/>
    <w:rsid w:val="00DF0C3F"/>
    <w:rsid w:val="00DF6E50"/>
    <w:rsid w:val="00E033B9"/>
    <w:rsid w:val="00E05D02"/>
    <w:rsid w:val="00E1171E"/>
    <w:rsid w:val="00E201EB"/>
    <w:rsid w:val="00E2374C"/>
    <w:rsid w:val="00E23AC5"/>
    <w:rsid w:val="00E26F4D"/>
    <w:rsid w:val="00E3518F"/>
    <w:rsid w:val="00E36328"/>
    <w:rsid w:val="00E3724C"/>
    <w:rsid w:val="00E37602"/>
    <w:rsid w:val="00E42C1A"/>
    <w:rsid w:val="00E52A1C"/>
    <w:rsid w:val="00E55977"/>
    <w:rsid w:val="00E55FC6"/>
    <w:rsid w:val="00E57492"/>
    <w:rsid w:val="00E6104E"/>
    <w:rsid w:val="00E6387E"/>
    <w:rsid w:val="00E702F9"/>
    <w:rsid w:val="00E71D92"/>
    <w:rsid w:val="00E72063"/>
    <w:rsid w:val="00E7377A"/>
    <w:rsid w:val="00E74044"/>
    <w:rsid w:val="00E77DEA"/>
    <w:rsid w:val="00E879DD"/>
    <w:rsid w:val="00E91E0A"/>
    <w:rsid w:val="00E954D9"/>
    <w:rsid w:val="00E96ACE"/>
    <w:rsid w:val="00EA41C4"/>
    <w:rsid w:val="00EB0227"/>
    <w:rsid w:val="00EB1E0C"/>
    <w:rsid w:val="00EB4D62"/>
    <w:rsid w:val="00EC261A"/>
    <w:rsid w:val="00EC3431"/>
    <w:rsid w:val="00EC5303"/>
    <w:rsid w:val="00EC5F36"/>
    <w:rsid w:val="00ED632A"/>
    <w:rsid w:val="00EE1129"/>
    <w:rsid w:val="00EE1E30"/>
    <w:rsid w:val="00EE7076"/>
    <w:rsid w:val="00EF6177"/>
    <w:rsid w:val="00EF63D2"/>
    <w:rsid w:val="00EF770E"/>
    <w:rsid w:val="00EF7967"/>
    <w:rsid w:val="00F05295"/>
    <w:rsid w:val="00F105F9"/>
    <w:rsid w:val="00F12C86"/>
    <w:rsid w:val="00F249A7"/>
    <w:rsid w:val="00F27564"/>
    <w:rsid w:val="00F313EF"/>
    <w:rsid w:val="00F366AB"/>
    <w:rsid w:val="00F45176"/>
    <w:rsid w:val="00F46871"/>
    <w:rsid w:val="00F507FD"/>
    <w:rsid w:val="00F51237"/>
    <w:rsid w:val="00F54CF2"/>
    <w:rsid w:val="00F55D96"/>
    <w:rsid w:val="00F56309"/>
    <w:rsid w:val="00F62485"/>
    <w:rsid w:val="00F631A8"/>
    <w:rsid w:val="00F67F28"/>
    <w:rsid w:val="00F714B2"/>
    <w:rsid w:val="00F75114"/>
    <w:rsid w:val="00F80DAF"/>
    <w:rsid w:val="00F85437"/>
    <w:rsid w:val="00F85D22"/>
    <w:rsid w:val="00F86BDB"/>
    <w:rsid w:val="00F87111"/>
    <w:rsid w:val="00F90B66"/>
    <w:rsid w:val="00F9293B"/>
    <w:rsid w:val="00F92AD7"/>
    <w:rsid w:val="00FA0B05"/>
    <w:rsid w:val="00FA334B"/>
    <w:rsid w:val="00FA3A74"/>
    <w:rsid w:val="00FA6C22"/>
    <w:rsid w:val="00FA72AE"/>
    <w:rsid w:val="00FB1D2C"/>
    <w:rsid w:val="00FB4903"/>
    <w:rsid w:val="00FB6A36"/>
    <w:rsid w:val="00FB734D"/>
    <w:rsid w:val="00FB7518"/>
    <w:rsid w:val="00FB759E"/>
    <w:rsid w:val="00FB7CB2"/>
    <w:rsid w:val="00FC18F7"/>
    <w:rsid w:val="00FC1D9E"/>
    <w:rsid w:val="00FC2682"/>
    <w:rsid w:val="00FC3675"/>
    <w:rsid w:val="00FC490F"/>
    <w:rsid w:val="00FC74DA"/>
    <w:rsid w:val="00FC79D9"/>
    <w:rsid w:val="00FD6892"/>
    <w:rsid w:val="00FE29D3"/>
    <w:rsid w:val="00FF0FFE"/>
    <w:rsid w:val="00FF1260"/>
    <w:rsid w:val="00FF75BD"/>
    <w:rsid w:val="00FF7DF0"/>
  </w:rsids>
  <m:mathPr>
    <m:mathFont m:val="Calibri Light"/>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heme="minorHAns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E3F"/>
  </w:style>
  <w:style w:type="paragraph" w:styleId="Heading1">
    <w:name w:val="heading 1"/>
    <w:basedOn w:val="Normal"/>
    <w:next w:val="Normal"/>
    <w:link w:val="Heading1Char"/>
    <w:uiPriority w:val="9"/>
    <w:qFormat/>
    <w:rsid w:val="00DC41CF"/>
    <w:pPr>
      <w:keepNext/>
      <w:keepLines/>
      <w:spacing w:before="240" w:after="0"/>
      <w:outlineLvl w:val="0"/>
    </w:pPr>
    <w:rPr>
      <w:rFonts w:asciiTheme="majorHAnsi" w:eastAsiaTheme="majorEastAsia" w:hAnsiTheme="majorHAnsi" w:cstheme="majorBidi"/>
      <w:color w:val="538135" w:themeColor="accent6" w:themeShade="BF"/>
      <w:sz w:val="32"/>
      <w:szCs w:val="32"/>
    </w:rPr>
  </w:style>
  <w:style w:type="paragraph" w:styleId="Heading2">
    <w:name w:val="heading 2"/>
    <w:basedOn w:val="Normal"/>
    <w:next w:val="Normal"/>
    <w:link w:val="Heading2Char"/>
    <w:uiPriority w:val="9"/>
    <w:unhideWhenUsed/>
    <w:qFormat/>
    <w:rsid w:val="00DC41CF"/>
    <w:pPr>
      <w:keepNext/>
      <w:keepLines/>
      <w:spacing w:before="40" w:after="0"/>
      <w:outlineLvl w:val="1"/>
    </w:pPr>
    <w:rPr>
      <w:rFonts w:asciiTheme="majorHAnsi" w:eastAsiaTheme="majorEastAsia" w:hAnsiTheme="majorHAnsi" w:cstheme="majorBidi"/>
      <w:color w:val="538135" w:themeColor="accent6" w:themeShade="BF"/>
      <w:sz w:val="26"/>
      <w:szCs w:val="26"/>
    </w:rPr>
  </w:style>
  <w:style w:type="paragraph" w:styleId="Heading3">
    <w:name w:val="heading 3"/>
    <w:basedOn w:val="Normal"/>
    <w:next w:val="Normal"/>
    <w:link w:val="Heading3Char"/>
    <w:uiPriority w:val="9"/>
    <w:unhideWhenUsed/>
    <w:qFormat/>
    <w:rsid w:val="00AB7B2D"/>
    <w:pPr>
      <w:keepNext/>
      <w:keepLines/>
      <w:spacing w:before="40" w:after="0"/>
      <w:outlineLvl w:val="2"/>
    </w:pPr>
    <w:rPr>
      <w:rFonts w:asciiTheme="majorHAnsi" w:eastAsiaTheme="majorEastAsia" w:hAnsiTheme="majorHAnsi" w:cstheme="majorBidi"/>
      <w:color w:val="367C3B"/>
      <w:sz w:val="24"/>
      <w:szCs w:val="24"/>
    </w:rPr>
  </w:style>
  <w:style w:type="paragraph" w:styleId="Heading4">
    <w:name w:val="heading 4"/>
    <w:basedOn w:val="Normal"/>
    <w:next w:val="Normal"/>
    <w:link w:val="Heading4Char"/>
    <w:uiPriority w:val="9"/>
    <w:unhideWhenUsed/>
    <w:qFormat/>
    <w:rsid w:val="00DC41CF"/>
    <w:pPr>
      <w:keepNext/>
      <w:keepLines/>
      <w:spacing w:before="40" w:after="0"/>
      <w:outlineLvl w:val="3"/>
    </w:pPr>
    <w:rPr>
      <w:rFonts w:asciiTheme="majorHAnsi" w:eastAsiaTheme="majorEastAsia" w:hAnsiTheme="majorHAnsi" w:cstheme="majorBidi"/>
      <w:i/>
      <w:iCs/>
      <w:color w:val="538135" w:themeColor="accent6" w:themeShade="BF"/>
    </w:rPr>
  </w:style>
  <w:style w:type="paragraph" w:styleId="Heading5">
    <w:name w:val="heading 5"/>
    <w:basedOn w:val="Normal"/>
    <w:next w:val="Normal"/>
    <w:link w:val="Heading5Char"/>
    <w:uiPriority w:val="9"/>
    <w:unhideWhenUsed/>
    <w:qFormat/>
    <w:rsid w:val="004F5B1D"/>
    <w:pPr>
      <w:keepNext/>
      <w:keepLines/>
      <w:spacing w:before="40" w:after="0"/>
      <w:outlineLvl w:val="4"/>
    </w:pPr>
    <w:rPr>
      <w:rFonts w:asciiTheme="majorHAnsi" w:eastAsiaTheme="majorEastAsia" w:hAnsiTheme="majorHAnsi" w:cstheme="majorBidi"/>
      <w:color w:val="538135" w:themeColor="accent6" w:themeShade="BF"/>
    </w:rPr>
  </w:style>
  <w:style w:type="paragraph" w:styleId="Heading6">
    <w:name w:val="heading 6"/>
    <w:basedOn w:val="Normal"/>
    <w:next w:val="Normal"/>
    <w:link w:val="Heading6Char"/>
    <w:uiPriority w:val="9"/>
    <w:unhideWhenUsed/>
    <w:qFormat/>
    <w:rsid w:val="004F5B1D"/>
    <w:pPr>
      <w:keepNext/>
      <w:keepLines/>
      <w:spacing w:before="40" w:after="0"/>
      <w:outlineLvl w:val="5"/>
    </w:pPr>
    <w:rPr>
      <w:rFonts w:asciiTheme="majorHAnsi" w:eastAsiaTheme="majorEastAsia" w:hAnsiTheme="majorHAnsi" w:cstheme="majorBidi"/>
      <w:color w:val="538135" w:themeColor="accent6" w:themeShade="BF"/>
    </w:rPr>
  </w:style>
  <w:style w:type="paragraph" w:styleId="Heading7">
    <w:name w:val="heading 7"/>
    <w:basedOn w:val="Normal"/>
    <w:next w:val="Normal"/>
    <w:link w:val="Heading7Char"/>
    <w:uiPriority w:val="9"/>
    <w:unhideWhenUsed/>
    <w:qFormat/>
    <w:rsid w:val="009D6903"/>
    <w:pPr>
      <w:keepNext/>
      <w:outlineLvl w:val="6"/>
    </w:pPr>
    <w:rPr>
      <w:b/>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DC41CF"/>
    <w:rPr>
      <w:rFonts w:asciiTheme="majorHAnsi" w:eastAsiaTheme="majorEastAsia" w:hAnsiTheme="majorHAnsi" w:cstheme="majorBidi"/>
      <w:color w:val="538135" w:themeColor="accent6" w:themeShade="BF"/>
      <w:sz w:val="32"/>
      <w:szCs w:val="32"/>
    </w:rPr>
  </w:style>
  <w:style w:type="character" w:customStyle="1" w:styleId="Heading2Char">
    <w:name w:val="Heading 2 Char"/>
    <w:basedOn w:val="DefaultParagraphFont"/>
    <w:link w:val="Heading2"/>
    <w:uiPriority w:val="9"/>
    <w:rsid w:val="00DC41CF"/>
    <w:rPr>
      <w:rFonts w:asciiTheme="majorHAnsi" w:eastAsiaTheme="majorEastAsia" w:hAnsiTheme="majorHAnsi" w:cstheme="majorBidi"/>
      <w:color w:val="538135" w:themeColor="accent6" w:themeShade="BF"/>
      <w:sz w:val="26"/>
      <w:szCs w:val="26"/>
    </w:rPr>
  </w:style>
  <w:style w:type="character" w:customStyle="1" w:styleId="Heading3Char">
    <w:name w:val="Heading 3 Char"/>
    <w:basedOn w:val="DefaultParagraphFont"/>
    <w:link w:val="Heading3"/>
    <w:uiPriority w:val="9"/>
    <w:rsid w:val="00AB7B2D"/>
    <w:rPr>
      <w:rFonts w:asciiTheme="majorHAnsi" w:eastAsiaTheme="majorEastAsia" w:hAnsiTheme="majorHAnsi" w:cstheme="majorBidi"/>
      <w:color w:val="367C3B"/>
      <w:sz w:val="24"/>
      <w:szCs w:val="24"/>
    </w:rPr>
  </w:style>
  <w:style w:type="character" w:customStyle="1" w:styleId="Heading4Char">
    <w:name w:val="Heading 4 Char"/>
    <w:basedOn w:val="DefaultParagraphFont"/>
    <w:link w:val="Heading4"/>
    <w:uiPriority w:val="9"/>
    <w:rsid w:val="00DC41CF"/>
    <w:rPr>
      <w:rFonts w:asciiTheme="majorHAnsi" w:eastAsiaTheme="majorEastAsia" w:hAnsiTheme="majorHAnsi" w:cstheme="majorBidi"/>
      <w:i/>
      <w:iCs/>
      <w:color w:val="538135" w:themeColor="accent6" w:themeShade="BF"/>
    </w:rPr>
  </w:style>
  <w:style w:type="character" w:customStyle="1" w:styleId="Heading5Char">
    <w:name w:val="Heading 5 Char"/>
    <w:basedOn w:val="DefaultParagraphFont"/>
    <w:link w:val="Heading5"/>
    <w:uiPriority w:val="9"/>
    <w:rsid w:val="004F5B1D"/>
    <w:rPr>
      <w:rFonts w:asciiTheme="majorHAnsi" w:eastAsiaTheme="majorEastAsia" w:hAnsiTheme="majorHAnsi" w:cstheme="majorBidi"/>
      <w:color w:val="538135" w:themeColor="accent6" w:themeShade="BF"/>
    </w:rPr>
  </w:style>
  <w:style w:type="character" w:customStyle="1" w:styleId="Heading6Char">
    <w:name w:val="Heading 6 Char"/>
    <w:basedOn w:val="DefaultParagraphFont"/>
    <w:link w:val="Heading6"/>
    <w:uiPriority w:val="9"/>
    <w:rsid w:val="004F5B1D"/>
    <w:rPr>
      <w:rFonts w:asciiTheme="majorHAnsi" w:eastAsiaTheme="majorEastAsia" w:hAnsiTheme="majorHAnsi" w:cstheme="majorBidi"/>
      <w:color w:val="538135" w:themeColor="accent6" w:themeShade="BF"/>
    </w:rPr>
  </w:style>
  <w:style w:type="character" w:customStyle="1" w:styleId="Heading7Char">
    <w:name w:val="Heading 7 Char"/>
    <w:basedOn w:val="DefaultParagraphFont"/>
    <w:link w:val="Heading7"/>
    <w:uiPriority w:val="9"/>
    <w:rsid w:val="009D6903"/>
    <w:rPr>
      <w:b/>
    </w:rPr>
  </w:style>
  <w:style w:type="paragraph" w:styleId="Title">
    <w:name w:val="Title"/>
    <w:basedOn w:val="Normal"/>
    <w:next w:val="Normal"/>
    <w:link w:val="TitleChar"/>
    <w:uiPriority w:val="1"/>
    <w:qFormat/>
    <w:rsid w:val="00946CC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946CC5"/>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DC41CF"/>
    <w:pPr>
      <w:outlineLvl w:val="9"/>
    </w:pPr>
    <w:rPr>
      <w:lang w:val="en-US"/>
    </w:rPr>
  </w:style>
  <w:style w:type="paragraph" w:styleId="ListParagraph">
    <w:name w:val="List Paragraph"/>
    <w:aliases w:val="Dot pt,No Spacing1,List Paragraph Char Char Char,Indicator Text,Numbered Para 1,OBC Bullet,List Paragraph12,F5 List Paragraph,List Paragraph11,Colorful List - Accent 11,Normal numbered,List Paragraph1,Bullet 1,Bullet Points,MAIN CONTENT"/>
    <w:basedOn w:val="Normal"/>
    <w:link w:val="ListParagraphChar"/>
    <w:uiPriority w:val="34"/>
    <w:qFormat/>
    <w:rsid w:val="00946CC5"/>
    <w:pPr>
      <w:widowControl w:val="0"/>
      <w:autoSpaceDE w:val="0"/>
      <w:autoSpaceDN w:val="0"/>
      <w:spacing w:after="0" w:line="240" w:lineRule="auto"/>
      <w:ind w:left="1093"/>
      <w:jc w:val="both"/>
    </w:pPr>
    <w:rPr>
      <w:rFonts w:ascii="Arial" w:eastAsia="Arial" w:hAnsi="Arial" w:cs="Arial"/>
      <w:lang w:val="en-US" w:bidi="en-US"/>
    </w:rPr>
  </w:style>
  <w:style w:type="character" w:customStyle="1" w:styleId="ListParagraphChar">
    <w:name w:val="List Paragraph Char"/>
    <w:aliases w:val="Dot pt Char,No Spacing1 Char,List Paragraph Char Char Char Char,Indicator Text Char,Numbered Para 1 Char,OBC Bullet Char,List Paragraph12 Char,F5 List Paragraph Char,List Paragraph11 Char,Colorful List - Accent 11 Char,Bullet 1 Char"/>
    <w:basedOn w:val="DefaultParagraphFont"/>
    <w:link w:val="ListParagraph"/>
    <w:uiPriority w:val="34"/>
    <w:qFormat/>
    <w:locked/>
    <w:rsid w:val="00D330FC"/>
    <w:rPr>
      <w:rFonts w:ascii="Arial" w:eastAsia="Arial" w:hAnsi="Arial" w:cs="Arial"/>
      <w:lang w:val="en-US" w:bidi="en-US"/>
    </w:rPr>
  </w:style>
  <w:style w:type="character" w:styleId="CommentReference">
    <w:name w:val="annotation reference"/>
    <w:basedOn w:val="DefaultParagraphFont"/>
    <w:uiPriority w:val="99"/>
    <w:semiHidden/>
    <w:unhideWhenUsed/>
    <w:rsid w:val="00946CC5"/>
    <w:rPr>
      <w:sz w:val="16"/>
      <w:szCs w:val="16"/>
    </w:rPr>
  </w:style>
  <w:style w:type="paragraph" w:styleId="CommentText">
    <w:name w:val="annotation text"/>
    <w:basedOn w:val="Normal"/>
    <w:link w:val="CommentTextChar"/>
    <w:uiPriority w:val="99"/>
    <w:unhideWhenUsed/>
    <w:rsid w:val="00946CC5"/>
    <w:pPr>
      <w:spacing w:after="200" w:line="240" w:lineRule="auto"/>
    </w:pPr>
    <w:rPr>
      <w:rFonts w:eastAsia="Calibri" w:cs="Times New Roman"/>
      <w:sz w:val="20"/>
      <w:szCs w:val="20"/>
    </w:rPr>
  </w:style>
  <w:style w:type="character" w:customStyle="1" w:styleId="CommentTextChar">
    <w:name w:val="Comment Text Char"/>
    <w:basedOn w:val="DefaultParagraphFont"/>
    <w:link w:val="CommentText"/>
    <w:uiPriority w:val="99"/>
    <w:rsid w:val="00946CC5"/>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946C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6CC5"/>
    <w:rPr>
      <w:rFonts w:ascii="Segoe UI" w:hAnsi="Segoe UI" w:cs="Segoe UI"/>
      <w:sz w:val="18"/>
      <w:szCs w:val="18"/>
    </w:rPr>
  </w:style>
  <w:style w:type="paragraph" w:styleId="Subtitle">
    <w:name w:val="Subtitle"/>
    <w:basedOn w:val="Normal"/>
    <w:next w:val="Normal"/>
    <w:link w:val="SubtitleChar"/>
    <w:uiPriority w:val="11"/>
    <w:qFormat/>
    <w:rsid w:val="006E078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E0788"/>
    <w:rPr>
      <w:rFonts w:eastAsiaTheme="minorEastAsia"/>
      <w:color w:val="5A5A5A" w:themeColor="text1" w:themeTint="A5"/>
      <w:spacing w:val="15"/>
    </w:rPr>
  </w:style>
  <w:style w:type="paragraph" w:styleId="TOC1">
    <w:name w:val="toc 1"/>
    <w:basedOn w:val="Normal"/>
    <w:next w:val="Normal"/>
    <w:autoRedefine/>
    <w:uiPriority w:val="39"/>
    <w:unhideWhenUsed/>
    <w:rsid w:val="0071638D"/>
    <w:pPr>
      <w:tabs>
        <w:tab w:val="right" w:leader="dot" w:pos="10456"/>
      </w:tabs>
      <w:spacing w:after="100"/>
    </w:pPr>
  </w:style>
  <w:style w:type="paragraph" w:styleId="TOC2">
    <w:name w:val="toc 2"/>
    <w:basedOn w:val="Normal"/>
    <w:next w:val="Normal"/>
    <w:autoRedefine/>
    <w:uiPriority w:val="39"/>
    <w:unhideWhenUsed/>
    <w:rsid w:val="006E0788"/>
    <w:pPr>
      <w:spacing w:after="100"/>
      <w:ind w:left="220"/>
    </w:pPr>
  </w:style>
  <w:style w:type="paragraph" w:styleId="TOC3">
    <w:name w:val="toc 3"/>
    <w:basedOn w:val="Normal"/>
    <w:next w:val="Normal"/>
    <w:autoRedefine/>
    <w:uiPriority w:val="39"/>
    <w:unhideWhenUsed/>
    <w:rsid w:val="006E0788"/>
    <w:pPr>
      <w:spacing w:after="100"/>
      <w:ind w:left="440"/>
    </w:pPr>
  </w:style>
  <w:style w:type="character" w:styleId="Hyperlink">
    <w:name w:val="Hyperlink"/>
    <w:basedOn w:val="DefaultParagraphFont"/>
    <w:uiPriority w:val="99"/>
    <w:unhideWhenUsed/>
    <w:rsid w:val="006E0788"/>
    <w:rPr>
      <w:color w:val="0563C1" w:themeColor="hyperlink"/>
      <w:u w:val="single"/>
    </w:rPr>
  </w:style>
  <w:style w:type="paragraph" w:styleId="BodyText">
    <w:name w:val="Body Text"/>
    <w:basedOn w:val="Normal"/>
    <w:link w:val="BodyTextChar"/>
    <w:uiPriority w:val="1"/>
    <w:qFormat/>
    <w:rsid w:val="003D4415"/>
    <w:pPr>
      <w:widowControl w:val="0"/>
      <w:autoSpaceDE w:val="0"/>
      <w:autoSpaceDN w:val="0"/>
      <w:spacing w:after="0" w:line="240" w:lineRule="auto"/>
    </w:pPr>
    <w:rPr>
      <w:rFonts w:ascii="Arial" w:eastAsia="Arial" w:hAnsi="Arial" w:cs="Arial"/>
      <w:sz w:val="24"/>
      <w:szCs w:val="24"/>
      <w:lang w:val="en-US" w:bidi="en-US"/>
    </w:rPr>
  </w:style>
  <w:style w:type="character" w:customStyle="1" w:styleId="BodyTextChar">
    <w:name w:val="Body Text Char"/>
    <w:basedOn w:val="DefaultParagraphFont"/>
    <w:link w:val="BodyText"/>
    <w:uiPriority w:val="1"/>
    <w:rsid w:val="003D4415"/>
    <w:rPr>
      <w:rFonts w:ascii="Arial" w:eastAsia="Arial" w:hAnsi="Arial" w:cs="Arial"/>
      <w:sz w:val="24"/>
      <w:szCs w:val="24"/>
      <w:lang w:val="en-US" w:bidi="en-US"/>
    </w:rPr>
  </w:style>
  <w:style w:type="paragraph" w:customStyle="1" w:styleId="TableParagraph">
    <w:name w:val="Table Paragraph"/>
    <w:basedOn w:val="Normal"/>
    <w:uiPriority w:val="1"/>
    <w:qFormat/>
    <w:rsid w:val="003D4415"/>
    <w:pPr>
      <w:widowControl w:val="0"/>
      <w:autoSpaceDE w:val="0"/>
      <w:autoSpaceDN w:val="0"/>
      <w:spacing w:after="0" w:line="240" w:lineRule="auto"/>
      <w:ind w:left="107"/>
    </w:pPr>
    <w:rPr>
      <w:rFonts w:ascii="Arial" w:eastAsia="Arial" w:hAnsi="Arial" w:cs="Arial"/>
      <w:lang w:val="en-US" w:bidi="en-US"/>
    </w:rPr>
  </w:style>
  <w:style w:type="paragraph" w:styleId="Header">
    <w:name w:val="header"/>
    <w:basedOn w:val="Normal"/>
    <w:link w:val="HeaderChar"/>
    <w:uiPriority w:val="99"/>
    <w:unhideWhenUsed/>
    <w:rsid w:val="003D4415"/>
    <w:pPr>
      <w:widowControl w:val="0"/>
      <w:tabs>
        <w:tab w:val="center" w:pos="4513"/>
        <w:tab w:val="right" w:pos="9026"/>
      </w:tabs>
      <w:autoSpaceDE w:val="0"/>
      <w:autoSpaceDN w:val="0"/>
      <w:spacing w:after="0" w:line="240" w:lineRule="auto"/>
    </w:pPr>
    <w:rPr>
      <w:rFonts w:ascii="Arial" w:eastAsia="Arial" w:hAnsi="Arial" w:cs="Arial"/>
      <w:lang w:val="en-US" w:bidi="en-US"/>
    </w:rPr>
  </w:style>
  <w:style w:type="character" w:customStyle="1" w:styleId="HeaderChar">
    <w:name w:val="Header Char"/>
    <w:basedOn w:val="DefaultParagraphFont"/>
    <w:link w:val="Header"/>
    <w:uiPriority w:val="99"/>
    <w:rsid w:val="003D4415"/>
    <w:rPr>
      <w:rFonts w:ascii="Arial" w:eastAsia="Arial" w:hAnsi="Arial" w:cs="Arial"/>
      <w:lang w:val="en-US" w:bidi="en-US"/>
    </w:rPr>
  </w:style>
  <w:style w:type="paragraph" w:styleId="Footer">
    <w:name w:val="footer"/>
    <w:basedOn w:val="Normal"/>
    <w:link w:val="FooterChar"/>
    <w:uiPriority w:val="99"/>
    <w:unhideWhenUsed/>
    <w:rsid w:val="003D4415"/>
    <w:pPr>
      <w:widowControl w:val="0"/>
      <w:tabs>
        <w:tab w:val="center" w:pos="4513"/>
        <w:tab w:val="right" w:pos="9026"/>
      </w:tabs>
      <w:autoSpaceDE w:val="0"/>
      <w:autoSpaceDN w:val="0"/>
      <w:spacing w:after="0" w:line="240" w:lineRule="auto"/>
    </w:pPr>
    <w:rPr>
      <w:rFonts w:ascii="Arial" w:eastAsia="Arial" w:hAnsi="Arial" w:cs="Arial"/>
      <w:lang w:val="en-US" w:bidi="en-US"/>
    </w:rPr>
  </w:style>
  <w:style w:type="character" w:customStyle="1" w:styleId="FooterChar">
    <w:name w:val="Footer Char"/>
    <w:basedOn w:val="DefaultParagraphFont"/>
    <w:link w:val="Footer"/>
    <w:uiPriority w:val="99"/>
    <w:rsid w:val="003D4415"/>
    <w:rPr>
      <w:rFonts w:ascii="Arial" w:eastAsia="Arial" w:hAnsi="Arial" w:cs="Arial"/>
      <w:lang w:val="en-US" w:bidi="en-US"/>
    </w:rPr>
  </w:style>
  <w:style w:type="character" w:customStyle="1" w:styleId="normaltextrun">
    <w:name w:val="normaltextrun"/>
    <w:basedOn w:val="DefaultParagraphFont"/>
    <w:rsid w:val="003D4415"/>
  </w:style>
  <w:style w:type="character" w:customStyle="1" w:styleId="eop">
    <w:name w:val="eop"/>
    <w:basedOn w:val="DefaultParagraphFont"/>
    <w:rsid w:val="003D4415"/>
  </w:style>
  <w:style w:type="table" w:styleId="TableGrid">
    <w:name w:val="Table Grid"/>
    <w:basedOn w:val="TableNormal"/>
    <w:uiPriority w:val="39"/>
    <w:rsid w:val="003D4415"/>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3D4415"/>
    <w:pPr>
      <w:spacing w:after="0" w:line="240" w:lineRule="auto"/>
    </w:pPr>
  </w:style>
  <w:style w:type="character" w:customStyle="1" w:styleId="NoSpacingChar">
    <w:name w:val="No Spacing Char"/>
    <w:basedOn w:val="DefaultParagraphFont"/>
    <w:link w:val="NoSpacing"/>
    <w:uiPriority w:val="1"/>
    <w:rsid w:val="003066EF"/>
  </w:style>
  <w:style w:type="table" w:customStyle="1" w:styleId="TableGrid1">
    <w:name w:val="Table Grid1"/>
    <w:basedOn w:val="TableNormal"/>
    <w:next w:val="TableGrid"/>
    <w:uiPriority w:val="39"/>
    <w:rsid w:val="003D4415"/>
    <w:pPr>
      <w:spacing w:after="0" w:line="240" w:lineRule="auto"/>
    </w:pPr>
    <w:rPr>
      <w:rFonts w:eastAsia="Calibri" w:cs="Times New Roman"/>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3D4415"/>
    <w:pPr>
      <w:widowControl w:val="0"/>
      <w:autoSpaceDE w:val="0"/>
      <w:autoSpaceDN w:val="0"/>
      <w:spacing w:after="0"/>
    </w:pPr>
    <w:rPr>
      <w:rFonts w:ascii="Arial" w:eastAsia="Arial" w:hAnsi="Arial" w:cs="Arial"/>
      <w:b/>
      <w:bCs/>
      <w:lang w:val="en-US" w:bidi="en-US"/>
    </w:rPr>
  </w:style>
  <w:style w:type="character" w:customStyle="1" w:styleId="CommentSubjectChar">
    <w:name w:val="Comment Subject Char"/>
    <w:basedOn w:val="CommentTextChar"/>
    <w:link w:val="CommentSubject"/>
    <w:uiPriority w:val="99"/>
    <w:semiHidden/>
    <w:rsid w:val="003D4415"/>
    <w:rPr>
      <w:rFonts w:ascii="Arial" w:eastAsia="Arial" w:hAnsi="Arial" w:cs="Arial"/>
      <w:b/>
      <w:bCs/>
      <w:sz w:val="20"/>
      <w:szCs w:val="20"/>
      <w:lang w:val="en-US" w:bidi="en-US"/>
    </w:rPr>
  </w:style>
  <w:style w:type="paragraph" w:customStyle="1" w:styleId="Standard">
    <w:name w:val="Standard"/>
    <w:rsid w:val="003D4415"/>
    <w:pPr>
      <w:suppressAutoHyphens/>
      <w:autoSpaceDN w:val="0"/>
      <w:spacing w:after="0" w:line="240" w:lineRule="auto"/>
      <w:textAlignment w:val="baseline"/>
    </w:pPr>
    <w:rPr>
      <w:rFonts w:ascii="Cambria" w:eastAsia="Cambria" w:hAnsi="Cambria" w:cs="Times New Roman"/>
      <w:sz w:val="24"/>
      <w:szCs w:val="20"/>
    </w:rPr>
  </w:style>
  <w:style w:type="paragraph" w:customStyle="1" w:styleId="font5">
    <w:name w:val="font_5"/>
    <w:basedOn w:val="Normal"/>
    <w:rsid w:val="00B60FA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ui-rich-texttext">
    <w:name w:val="wixui-rich-text__text"/>
    <w:basedOn w:val="DefaultParagraphFont"/>
    <w:rsid w:val="00B60FA7"/>
  </w:style>
  <w:style w:type="character" w:customStyle="1" w:styleId="hardreadability">
    <w:name w:val="hardreadability"/>
    <w:basedOn w:val="DefaultParagraphFont"/>
    <w:rsid w:val="00D330FC"/>
  </w:style>
  <w:style w:type="character" w:customStyle="1" w:styleId="passivevoice">
    <w:name w:val="passivevoice"/>
    <w:basedOn w:val="DefaultParagraphFont"/>
    <w:rsid w:val="00D330FC"/>
  </w:style>
  <w:style w:type="character" w:customStyle="1" w:styleId="veryhardreadability">
    <w:name w:val="veryhardreadability"/>
    <w:basedOn w:val="DefaultParagraphFont"/>
    <w:rsid w:val="00D330FC"/>
  </w:style>
  <w:style w:type="character" w:customStyle="1" w:styleId="complexword">
    <w:name w:val="complexword"/>
    <w:basedOn w:val="DefaultParagraphFont"/>
    <w:rsid w:val="00D330FC"/>
  </w:style>
  <w:style w:type="character" w:customStyle="1" w:styleId="normaltextrun1">
    <w:name w:val="normaltextrun1"/>
    <w:basedOn w:val="DefaultParagraphFont"/>
    <w:rsid w:val="00D330FC"/>
  </w:style>
  <w:style w:type="character" w:styleId="FollowedHyperlink">
    <w:name w:val="FollowedHyperlink"/>
    <w:basedOn w:val="DefaultParagraphFont"/>
    <w:uiPriority w:val="99"/>
    <w:semiHidden/>
    <w:unhideWhenUsed/>
    <w:rsid w:val="00D330FC"/>
    <w:rPr>
      <w:color w:val="954F72" w:themeColor="followedHyperlink"/>
      <w:u w:val="single"/>
    </w:rPr>
  </w:style>
  <w:style w:type="paragraph" w:styleId="Revision">
    <w:name w:val="Revision"/>
    <w:hidden/>
    <w:uiPriority w:val="99"/>
    <w:semiHidden/>
    <w:rsid w:val="00D330FC"/>
    <w:pPr>
      <w:spacing w:after="0" w:line="240" w:lineRule="auto"/>
    </w:pPr>
  </w:style>
  <w:style w:type="paragraph" w:styleId="NormalWeb">
    <w:name w:val="Normal (Web)"/>
    <w:basedOn w:val="Normal"/>
    <w:uiPriority w:val="99"/>
    <w:unhideWhenUsed/>
    <w:rsid w:val="00D330FC"/>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LineNumber">
    <w:name w:val="line number"/>
    <w:basedOn w:val="DefaultParagraphFont"/>
    <w:uiPriority w:val="99"/>
    <w:semiHidden/>
    <w:unhideWhenUsed/>
    <w:rsid w:val="00D330FC"/>
  </w:style>
  <w:style w:type="character" w:styleId="HTMLCite">
    <w:name w:val="HTML Cite"/>
    <w:basedOn w:val="DefaultParagraphFont"/>
    <w:uiPriority w:val="99"/>
    <w:semiHidden/>
    <w:unhideWhenUsed/>
    <w:rsid w:val="00D330FC"/>
    <w:rPr>
      <w:i/>
      <w:iCs/>
    </w:rPr>
  </w:style>
  <w:style w:type="character" w:customStyle="1" w:styleId="fontstyle01">
    <w:name w:val="fontstyle01"/>
    <w:basedOn w:val="DefaultParagraphFont"/>
    <w:rsid w:val="000949E5"/>
    <w:rPr>
      <w:rFonts w:ascii="Calibri" w:hAnsi="Calibri" w:cs="Calibri" w:hint="default"/>
      <w:b w:val="0"/>
      <w:bCs w:val="0"/>
      <w:i w:val="0"/>
      <w:iCs w:val="0"/>
      <w:color w:val="000000"/>
      <w:sz w:val="22"/>
      <w:szCs w:val="22"/>
    </w:rPr>
  </w:style>
  <w:style w:type="character" w:customStyle="1" w:styleId="ui-provider">
    <w:name w:val="ui-provider"/>
    <w:basedOn w:val="DefaultParagraphFont"/>
    <w:rsid w:val="00F12C86"/>
  </w:style>
  <w:style w:type="character" w:styleId="Emphasis">
    <w:name w:val="Emphasis"/>
    <w:basedOn w:val="DefaultParagraphFont"/>
    <w:uiPriority w:val="20"/>
    <w:qFormat/>
    <w:rsid w:val="007B682D"/>
    <w:rPr>
      <w:i/>
      <w:iCs/>
    </w:rPr>
  </w:style>
  <w:style w:type="paragraph" w:styleId="Quote">
    <w:name w:val="Quote"/>
    <w:basedOn w:val="Normal"/>
    <w:next w:val="Normal"/>
    <w:link w:val="QuoteChar"/>
    <w:uiPriority w:val="29"/>
    <w:qFormat/>
    <w:rsid w:val="007B682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B682D"/>
    <w:rPr>
      <w:i/>
      <w:iCs/>
      <w:color w:val="404040" w:themeColor="text1" w:themeTint="BF"/>
    </w:rPr>
  </w:style>
  <w:style w:type="paragraph" w:styleId="Caption">
    <w:name w:val="caption"/>
    <w:basedOn w:val="Normal"/>
    <w:next w:val="Normal"/>
    <w:uiPriority w:val="35"/>
    <w:unhideWhenUsed/>
    <w:qFormat/>
    <w:rsid w:val="00D11E70"/>
    <w:pPr>
      <w:spacing w:after="200" w:line="240" w:lineRule="auto"/>
    </w:pPr>
    <w:rPr>
      <w:i/>
      <w:iCs/>
      <w:color w:val="44546A" w:themeColor="text2"/>
      <w:sz w:val="18"/>
      <w:szCs w:val="18"/>
    </w:rPr>
  </w:style>
  <w:style w:type="paragraph" w:styleId="BodyText2">
    <w:name w:val="Body Text 2"/>
    <w:basedOn w:val="Normal"/>
    <w:link w:val="BodyText2Char"/>
    <w:uiPriority w:val="99"/>
    <w:unhideWhenUsed/>
    <w:rsid w:val="00FF1260"/>
    <w:pPr>
      <w:widowControl w:val="0"/>
      <w:autoSpaceDE w:val="0"/>
      <w:autoSpaceDN w:val="0"/>
      <w:spacing w:after="0" w:line="240" w:lineRule="auto"/>
    </w:pPr>
    <w:rPr>
      <w:rFonts w:cs="Calibri"/>
      <w:color w:val="000000"/>
      <w:lang w:val="en-US"/>
    </w:rPr>
  </w:style>
  <w:style w:type="character" w:customStyle="1" w:styleId="BodyText2Char">
    <w:name w:val="Body Text 2 Char"/>
    <w:basedOn w:val="DefaultParagraphFont"/>
    <w:link w:val="BodyText2"/>
    <w:uiPriority w:val="99"/>
    <w:rsid w:val="00FF1260"/>
    <w:rPr>
      <w:rFonts w:cs="Calibri"/>
      <w:color w:val="000000"/>
      <w:lang w:val="en-US"/>
    </w:rPr>
  </w:style>
  <w:style w:type="paragraph" w:styleId="BodyTextIndent">
    <w:name w:val="Body Text Indent"/>
    <w:basedOn w:val="Normal"/>
    <w:link w:val="BodyTextIndentChar"/>
    <w:uiPriority w:val="99"/>
    <w:unhideWhenUsed/>
    <w:rsid w:val="00FF1260"/>
    <w:pPr>
      <w:ind w:left="360"/>
    </w:pPr>
  </w:style>
  <w:style w:type="character" w:customStyle="1" w:styleId="BodyTextIndentChar">
    <w:name w:val="Body Text Indent Char"/>
    <w:basedOn w:val="DefaultParagraphFont"/>
    <w:link w:val="BodyTextIndent"/>
    <w:uiPriority w:val="99"/>
    <w:rsid w:val="00FF1260"/>
  </w:style>
  <w:style w:type="character" w:styleId="SubtleReference">
    <w:name w:val="Subtle Reference"/>
    <w:basedOn w:val="DefaultParagraphFont"/>
    <w:uiPriority w:val="31"/>
    <w:qFormat/>
    <w:rsid w:val="0054278F"/>
    <w:rPr>
      <w:smallCaps/>
      <w:color w:val="5A5A5A" w:themeColor="text1" w:themeTint="A5"/>
    </w:rPr>
  </w:style>
  <w:style w:type="character" w:customStyle="1" w:styleId="UnresolvedMention1">
    <w:name w:val="Unresolved Mention1"/>
    <w:basedOn w:val="DefaultParagraphFont"/>
    <w:uiPriority w:val="99"/>
    <w:semiHidden/>
    <w:unhideWhenUsed/>
    <w:rsid w:val="0054278F"/>
    <w:rPr>
      <w:color w:val="605E5C"/>
      <w:shd w:val="clear" w:color="auto" w:fill="E1DFDD"/>
    </w:rPr>
  </w:style>
  <w:style w:type="character" w:styleId="SubtleEmphasis">
    <w:name w:val="Subtle Emphasis"/>
    <w:basedOn w:val="DefaultParagraphFont"/>
    <w:uiPriority w:val="19"/>
    <w:qFormat/>
    <w:rsid w:val="0054278F"/>
    <w:rPr>
      <w:i/>
      <w:iCs/>
      <w:color w:val="404040" w:themeColor="text1" w:themeTint="BF"/>
    </w:rPr>
  </w:style>
  <w:style w:type="character" w:styleId="Strong">
    <w:name w:val="Strong"/>
    <w:basedOn w:val="DefaultParagraphFont"/>
    <w:uiPriority w:val="22"/>
    <w:qFormat/>
    <w:rsid w:val="0054278F"/>
    <w:rPr>
      <w:b/>
      <w:bCs/>
    </w:rPr>
  </w:style>
  <w:style w:type="character" w:styleId="BookTitle">
    <w:name w:val="Book Title"/>
    <w:basedOn w:val="DefaultParagraphFont"/>
    <w:uiPriority w:val="33"/>
    <w:qFormat/>
    <w:rsid w:val="0054278F"/>
    <w:rPr>
      <w:b/>
      <w:bCs/>
      <w:i/>
      <w:iCs/>
      <w:spacing w:val="5"/>
    </w:rPr>
  </w:style>
  <w:style w:type="paragraph" w:styleId="FootnoteText">
    <w:name w:val="footnote text"/>
    <w:basedOn w:val="Normal"/>
    <w:link w:val="FootnoteTextChar"/>
    <w:uiPriority w:val="99"/>
    <w:semiHidden/>
    <w:unhideWhenUsed/>
    <w:rsid w:val="0054278F"/>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54278F"/>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54278F"/>
    <w:rPr>
      <w:vertAlign w:val="superscript"/>
    </w:rPr>
  </w:style>
  <w:style w:type="character" w:customStyle="1" w:styleId="UnresolvedMention2">
    <w:name w:val="Unresolved Mention2"/>
    <w:basedOn w:val="DefaultParagraphFont"/>
    <w:uiPriority w:val="99"/>
    <w:semiHidden/>
    <w:unhideWhenUsed/>
    <w:rsid w:val="00D21607"/>
    <w:rPr>
      <w:color w:val="605E5C"/>
      <w:shd w:val="clear" w:color="auto" w:fill="E1DFDD"/>
    </w:rPr>
  </w:style>
  <w:style w:type="table" w:customStyle="1" w:styleId="GridTable1Light-Accent61">
    <w:name w:val="Grid Table 1 Light - Accent 61"/>
    <w:basedOn w:val="TableNormal"/>
    <w:uiPriority w:val="46"/>
    <w:rsid w:val="00D76AAC"/>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TOC4">
    <w:name w:val="toc 4"/>
    <w:basedOn w:val="Normal"/>
    <w:next w:val="Normal"/>
    <w:autoRedefine/>
    <w:uiPriority w:val="39"/>
    <w:semiHidden/>
    <w:unhideWhenUsed/>
    <w:rsid w:val="00C812F9"/>
    <w:pPr>
      <w:spacing w:after="100" w:line="240" w:lineRule="auto"/>
      <w:ind w:left="720"/>
    </w:pPr>
    <w:rPr>
      <w:rFonts w:asciiTheme="minorHAnsi" w:eastAsiaTheme="minorEastAsia" w:hAnsiTheme="minorHAnsi" w:cstheme="minorBidi"/>
      <w:sz w:val="24"/>
      <w:szCs w:val="24"/>
      <w:lang w:val="en-US"/>
    </w:rPr>
  </w:style>
  <w:style w:type="paragraph" w:styleId="TOC5">
    <w:name w:val="toc 5"/>
    <w:basedOn w:val="Normal"/>
    <w:next w:val="Normal"/>
    <w:autoRedefine/>
    <w:uiPriority w:val="39"/>
    <w:semiHidden/>
    <w:unhideWhenUsed/>
    <w:rsid w:val="00C812F9"/>
    <w:pPr>
      <w:spacing w:after="100" w:line="240" w:lineRule="auto"/>
      <w:ind w:left="960"/>
    </w:pPr>
    <w:rPr>
      <w:rFonts w:asciiTheme="minorHAnsi" w:eastAsiaTheme="minorEastAsia" w:hAnsiTheme="minorHAnsi" w:cstheme="minorBidi"/>
      <w:sz w:val="24"/>
      <w:szCs w:val="24"/>
      <w:lang w:val="en-US"/>
    </w:rPr>
  </w:style>
  <w:style w:type="paragraph" w:styleId="TOC6">
    <w:name w:val="toc 6"/>
    <w:basedOn w:val="Normal"/>
    <w:next w:val="Normal"/>
    <w:autoRedefine/>
    <w:uiPriority w:val="39"/>
    <w:semiHidden/>
    <w:unhideWhenUsed/>
    <w:rsid w:val="00C812F9"/>
    <w:pPr>
      <w:spacing w:after="100" w:line="240" w:lineRule="auto"/>
      <w:ind w:left="1200"/>
    </w:pPr>
    <w:rPr>
      <w:rFonts w:asciiTheme="minorHAnsi" w:eastAsiaTheme="minorEastAsia" w:hAnsiTheme="minorHAnsi" w:cstheme="minorBidi"/>
      <w:sz w:val="24"/>
      <w:szCs w:val="24"/>
      <w:lang w:val="en-US"/>
    </w:rPr>
  </w:style>
  <w:style w:type="paragraph" w:styleId="TOC7">
    <w:name w:val="toc 7"/>
    <w:basedOn w:val="Normal"/>
    <w:next w:val="Normal"/>
    <w:autoRedefine/>
    <w:uiPriority w:val="39"/>
    <w:semiHidden/>
    <w:unhideWhenUsed/>
    <w:rsid w:val="00C812F9"/>
    <w:pPr>
      <w:spacing w:after="100" w:line="240" w:lineRule="auto"/>
      <w:ind w:left="1440"/>
    </w:pPr>
    <w:rPr>
      <w:rFonts w:asciiTheme="minorHAnsi" w:eastAsiaTheme="minorEastAsia" w:hAnsiTheme="minorHAnsi" w:cstheme="minorBidi"/>
      <w:sz w:val="24"/>
      <w:szCs w:val="24"/>
      <w:lang w:val="en-US"/>
    </w:rPr>
  </w:style>
  <w:style w:type="paragraph" w:styleId="TOC8">
    <w:name w:val="toc 8"/>
    <w:basedOn w:val="Normal"/>
    <w:next w:val="Normal"/>
    <w:autoRedefine/>
    <w:uiPriority w:val="39"/>
    <w:semiHidden/>
    <w:unhideWhenUsed/>
    <w:rsid w:val="00C812F9"/>
    <w:pPr>
      <w:spacing w:after="100" w:line="240" w:lineRule="auto"/>
      <w:ind w:left="1680"/>
    </w:pPr>
    <w:rPr>
      <w:rFonts w:asciiTheme="minorHAnsi" w:eastAsiaTheme="minorEastAsia" w:hAnsiTheme="minorHAnsi" w:cstheme="minorBidi"/>
      <w:sz w:val="24"/>
      <w:szCs w:val="24"/>
      <w:lang w:val="en-US"/>
    </w:rPr>
  </w:style>
  <w:style w:type="paragraph" w:styleId="TOC9">
    <w:name w:val="toc 9"/>
    <w:basedOn w:val="Normal"/>
    <w:next w:val="Normal"/>
    <w:autoRedefine/>
    <w:uiPriority w:val="39"/>
    <w:semiHidden/>
    <w:unhideWhenUsed/>
    <w:rsid w:val="00C812F9"/>
    <w:pPr>
      <w:spacing w:after="100" w:line="240" w:lineRule="auto"/>
      <w:ind w:left="1920"/>
    </w:pPr>
    <w:rPr>
      <w:rFonts w:asciiTheme="minorHAnsi" w:eastAsiaTheme="minorEastAsia" w:hAnsiTheme="minorHAnsi" w:cstheme="minorBidi"/>
      <w:sz w:val="24"/>
      <w:szCs w:val="24"/>
      <w:lang w:val="en-US"/>
    </w:rPr>
  </w:style>
</w:styles>
</file>

<file path=word/webSettings.xml><?xml version="1.0" encoding="utf-8"?>
<w:webSettings xmlns:r="http://schemas.openxmlformats.org/officeDocument/2006/relationships" xmlns:w="http://schemas.openxmlformats.org/wordprocessingml/2006/main">
  <w:divs>
    <w:div w:id="15695265">
      <w:bodyDiv w:val="1"/>
      <w:marLeft w:val="0"/>
      <w:marRight w:val="0"/>
      <w:marTop w:val="0"/>
      <w:marBottom w:val="0"/>
      <w:divBdr>
        <w:top w:val="none" w:sz="0" w:space="0" w:color="auto"/>
        <w:left w:val="none" w:sz="0" w:space="0" w:color="auto"/>
        <w:bottom w:val="none" w:sz="0" w:space="0" w:color="auto"/>
        <w:right w:val="none" w:sz="0" w:space="0" w:color="auto"/>
      </w:divBdr>
    </w:div>
    <w:div w:id="30687634">
      <w:bodyDiv w:val="1"/>
      <w:marLeft w:val="0"/>
      <w:marRight w:val="0"/>
      <w:marTop w:val="0"/>
      <w:marBottom w:val="0"/>
      <w:divBdr>
        <w:top w:val="none" w:sz="0" w:space="0" w:color="auto"/>
        <w:left w:val="none" w:sz="0" w:space="0" w:color="auto"/>
        <w:bottom w:val="none" w:sz="0" w:space="0" w:color="auto"/>
        <w:right w:val="none" w:sz="0" w:space="0" w:color="auto"/>
      </w:divBdr>
    </w:div>
    <w:div w:id="60565560">
      <w:bodyDiv w:val="1"/>
      <w:marLeft w:val="0"/>
      <w:marRight w:val="0"/>
      <w:marTop w:val="0"/>
      <w:marBottom w:val="0"/>
      <w:divBdr>
        <w:top w:val="none" w:sz="0" w:space="0" w:color="auto"/>
        <w:left w:val="none" w:sz="0" w:space="0" w:color="auto"/>
        <w:bottom w:val="none" w:sz="0" w:space="0" w:color="auto"/>
        <w:right w:val="none" w:sz="0" w:space="0" w:color="auto"/>
      </w:divBdr>
      <w:divsChild>
        <w:div w:id="589971661">
          <w:marLeft w:val="0"/>
          <w:marRight w:val="0"/>
          <w:marTop w:val="0"/>
          <w:marBottom w:val="0"/>
          <w:divBdr>
            <w:top w:val="none" w:sz="0" w:space="0" w:color="auto"/>
            <w:left w:val="none" w:sz="0" w:space="0" w:color="auto"/>
            <w:bottom w:val="none" w:sz="0" w:space="0" w:color="auto"/>
            <w:right w:val="none" w:sz="0" w:space="0" w:color="auto"/>
          </w:divBdr>
          <w:divsChild>
            <w:div w:id="1466041685">
              <w:marLeft w:val="0"/>
              <w:marRight w:val="0"/>
              <w:marTop w:val="0"/>
              <w:marBottom w:val="0"/>
              <w:divBdr>
                <w:top w:val="none" w:sz="0" w:space="0" w:color="auto"/>
                <w:left w:val="none" w:sz="0" w:space="0" w:color="auto"/>
                <w:bottom w:val="none" w:sz="0" w:space="0" w:color="auto"/>
                <w:right w:val="none" w:sz="0" w:space="0" w:color="auto"/>
              </w:divBdr>
              <w:divsChild>
                <w:div w:id="1718311040">
                  <w:marLeft w:val="0"/>
                  <w:marRight w:val="0"/>
                  <w:marTop w:val="405"/>
                  <w:marBottom w:val="195"/>
                  <w:divBdr>
                    <w:top w:val="none" w:sz="0" w:space="0" w:color="auto"/>
                    <w:left w:val="none" w:sz="0" w:space="0" w:color="auto"/>
                    <w:bottom w:val="none" w:sz="0" w:space="0" w:color="auto"/>
                    <w:right w:val="none" w:sz="0" w:space="0" w:color="auto"/>
                  </w:divBdr>
                </w:div>
              </w:divsChild>
            </w:div>
          </w:divsChild>
        </w:div>
        <w:div w:id="1621304632">
          <w:marLeft w:val="0"/>
          <w:marRight w:val="0"/>
          <w:marTop w:val="0"/>
          <w:marBottom w:val="0"/>
          <w:divBdr>
            <w:top w:val="none" w:sz="0" w:space="0" w:color="auto"/>
            <w:left w:val="none" w:sz="0" w:space="0" w:color="auto"/>
            <w:bottom w:val="none" w:sz="0" w:space="0" w:color="auto"/>
            <w:right w:val="none" w:sz="0" w:space="0" w:color="auto"/>
          </w:divBdr>
        </w:div>
      </w:divsChild>
    </w:div>
    <w:div w:id="127090066">
      <w:bodyDiv w:val="1"/>
      <w:marLeft w:val="0"/>
      <w:marRight w:val="0"/>
      <w:marTop w:val="0"/>
      <w:marBottom w:val="0"/>
      <w:divBdr>
        <w:top w:val="none" w:sz="0" w:space="0" w:color="auto"/>
        <w:left w:val="none" w:sz="0" w:space="0" w:color="auto"/>
        <w:bottom w:val="none" w:sz="0" w:space="0" w:color="auto"/>
        <w:right w:val="none" w:sz="0" w:space="0" w:color="auto"/>
      </w:divBdr>
    </w:div>
    <w:div w:id="171379124">
      <w:bodyDiv w:val="1"/>
      <w:marLeft w:val="0"/>
      <w:marRight w:val="0"/>
      <w:marTop w:val="0"/>
      <w:marBottom w:val="0"/>
      <w:divBdr>
        <w:top w:val="none" w:sz="0" w:space="0" w:color="auto"/>
        <w:left w:val="none" w:sz="0" w:space="0" w:color="auto"/>
        <w:bottom w:val="none" w:sz="0" w:space="0" w:color="auto"/>
        <w:right w:val="none" w:sz="0" w:space="0" w:color="auto"/>
      </w:divBdr>
    </w:div>
    <w:div w:id="327753257">
      <w:bodyDiv w:val="1"/>
      <w:marLeft w:val="0"/>
      <w:marRight w:val="0"/>
      <w:marTop w:val="0"/>
      <w:marBottom w:val="0"/>
      <w:divBdr>
        <w:top w:val="none" w:sz="0" w:space="0" w:color="auto"/>
        <w:left w:val="none" w:sz="0" w:space="0" w:color="auto"/>
        <w:bottom w:val="none" w:sz="0" w:space="0" w:color="auto"/>
        <w:right w:val="none" w:sz="0" w:space="0" w:color="auto"/>
      </w:divBdr>
    </w:div>
    <w:div w:id="431241748">
      <w:bodyDiv w:val="1"/>
      <w:marLeft w:val="0"/>
      <w:marRight w:val="0"/>
      <w:marTop w:val="0"/>
      <w:marBottom w:val="0"/>
      <w:divBdr>
        <w:top w:val="none" w:sz="0" w:space="0" w:color="auto"/>
        <w:left w:val="none" w:sz="0" w:space="0" w:color="auto"/>
        <w:bottom w:val="none" w:sz="0" w:space="0" w:color="auto"/>
        <w:right w:val="none" w:sz="0" w:space="0" w:color="auto"/>
      </w:divBdr>
    </w:div>
    <w:div w:id="450321158">
      <w:bodyDiv w:val="1"/>
      <w:marLeft w:val="0"/>
      <w:marRight w:val="0"/>
      <w:marTop w:val="0"/>
      <w:marBottom w:val="0"/>
      <w:divBdr>
        <w:top w:val="none" w:sz="0" w:space="0" w:color="auto"/>
        <w:left w:val="none" w:sz="0" w:space="0" w:color="auto"/>
        <w:bottom w:val="none" w:sz="0" w:space="0" w:color="auto"/>
        <w:right w:val="none" w:sz="0" w:space="0" w:color="auto"/>
      </w:divBdr>
    </w:div>
    <w:div w:id="455489515">
      <w:bodyDiv w:val="1"/>
      <w:marLeft w:val="0"/>
      <w:marRight w:val="0"/>
      <w:marTop w:val="0"/>
      <w:marBottom w:val="0"/>
      <w:divBdr>
        <w:top w:val="none" w:sz="0" w:space="0" w:color="auto"/>
        <w:left w:val="none" w:sz="0" w:space="0" w:color="auto"/>
        <w:bottom w:val="none" w:sz="0" w:space="0" w:color="auto"/>
        <w:right w:val="none" w:sz="0" w:space="0" w:color="auto"/>
      </w:divBdr>
    </w:div>
    <w:div w:id="523597603">
      <w:bodyDiv w:val="1"/>
      <w:marLeft w:val="0"/>
      <w:marRight w:val="0"/>
      <w:marTop w:val="0"/>
      <w:marBottom w:val="0"/>
      <w:divBdr>
        <w:top w:val="none" w:sz="0" w:space="0" w:color="auto"/>
        <w:left w:val="none" w:sz="0" w:space="0" w:color="auto"/>
        <w:bottom w:val="none" w:sz="0" w:space="0" w:color="auto"/>
        <w:right w:val="none" w:sz="0" w:space="0" w:color="auto"/>
      </w:divBdr>
    </w:div>
    <w:div w:id="613943122">
      <w:bodyDiv w:val="1"/>
      <w:marLeft w:val="0"/>
      <w:marRight w:val="0"/>
      <w:marTop w:val="0"/>
      <w:marBottom w:val="0"/>
      <w:divBdr>
        <w:top w:val="none" w:sz="0" w:space="0" w:color="auto"/>
        <w:left w:val="none" w:sz="0" w:space="0" w:color="auto"/>
        <w:bottom w:val="none" w:sz="0" w:space="0" w:color="auto"/>
        <w:right w:val="none" w:sz="0" w:space="0" w:color="auto"/>
      </w:divBdr>
    </w:div>
    <w:div w:id="674575850">
      <w:bodyDiv w:val="1"/>
      <w:marLeft w:val="0"/>
      <w:marRight w:val="0"/>
      <w:marTop w:val="0"/>
      <w:marBottom w:val="0"/>
      <w:divBdr>
        <w:top w:val="none" w:sz="0" w:space="0" w:color="auto"/>
        <w:left w:val="none" w:sz="0" w:space="0" w:color="auto"/>
        <w:bottom w:val="none" w:sz="0" w:space="0" w:color="auto"/>
        <w:right w:val="none" w:sz="0" w:space="0" w:color="auto"/>
      </w:divBdr>
    </w:div>
    <w:div w:id="746002366">
      <w:bodyDiv w:val="1"/>
      <w:marLeft w:val="0"/>
      <w:marRight w:val="0"/>
      <w:marTop w:val="0"/>
      <w:marBottom w:val="0"/>
      <w:divBdr>
        <w:top w:val="none" w:sz="0" w:space="0" w:color="auto"/>
        <w:left w:val="none" w:sz="0" w:space="0" w:color="auto"/>
        <w:bottom w:val="none" w:sz="0" w:space="0" w:color="auto"/>
        <w:right w:val="none" w:sz="0" w:space="0" w:color="auto"/>
      </w:divBdr>
    </w:div>
    <w:div w:id="978992983">
      <w:bodyDiv w:val="1"/>
      <w:marLeft w:val="0"/>
      <w:marRight w:val="0"/>
      <w:marTop w:val="0"/>
      <w:marBottom w:val="0"/>
      <w:divBdr>
        <w:top w:val="none" w:sz="0" w:space="0" w:color="auto"/>
        <w:left w:val="none" w:sz="0" w:space="0" w:color="auto"/>
        <w:bottom w:val="none" w:sz="0" w:space="0" w:color="auto"/>
        <w:right w:val="none" w:sz="0" w:space="0" w:color="auto"/>
      </w:divBdr>
    </w:div>
    <w:div w:id="1145003008">
      <w:bodyDiv w:val="1"/>
      <w:marLeft w:val="0"/>
      <w:marRight w:val="0"/>
      <w:marTop w:val="0"/>
      <w:marBottom w:val="0"/>
      <w:divBdr>
        <w:top w:val="none" w:sz="0" w:space="0" w:color="auto"/>
        <w:left w:val="none" w:sz="0" w:space="0" w:color="auto"/>
        <w:bottom w:val="none" w:sz="0" w:space="0" w:color="auto"/>
        <w:right w:val="none" w:sz="0" w:space="0" w:color="auto"/>
      </w:divBdr>
    </w:div>
    <w:div w:id="1274359173">
      <w:bodyDiv w:val="1"/>
      <w:marLeft w:val="0"/>
      <w:marRight w:val="0"/>
      <w:marTop w:val="0"/>
      <w:marBottom w:val="0"/>
      <w:divBdr>
        <w:top w:val="none" w:sz="0" w:space="0" w:color="auto"/>
        <w:left w:val="none" w:sz="0" w:space="0" w:color="auto"/>
        <w:bottom w:val="none" w:sz="0" w:space="0" w:color="auto"/>
        <w:right w:val="none" w:sz="0" w:space="0" w:color="auto"/>
      </w:divBdr>
    </w:div>
    <w:div w:id="1288124922">
      <w:bodyDiv w:val="1"/>
      <w:marLeft w:val="0"/>
      <w:marRight w:val="0"/>
      <w:marTop w:val="0"/>
      <w:marBottom w:val="0"/>
      <w:divBdr>
        <w:top w:val="none" w:sz="0" w:space="0" w:color="auto"/>
        <w:left w:val="none" w:sz="0" w:space="0" w:color="auto"/>
        <w:bottom w:val="none" w:sz="0" w:space="0" w:color="auto"/>
        <w:right w:val="none" w:sz="0" w:space="0" w:color="auto"/>
      </w:divBdr>
    </w:div>
    <w:div w:id="1479610633">
      <w:bodyDiv w:val="1"/>
      <w:marLeft w:val="0"/>
      <w:marRight w:val="0"/>
      <w:marTop w:val="0"/>
      <w:marBottom w:val="0"/>
      <w:divBdr>
        <w:top w:val="none" w:sz="0" w:space="0" w:color="auto"/>
        <w:left w:val="none" w:sz="0" w:space="0" w:color="auto"/>
        <w:bottom w:val="none" w:sz="0" w:space="0" w:color="auto"/>
        <w:right w:val="none" w:sz="0" w:space="0" w:color="auto"/>
      </w:divBdr>
    </w:div>
    <w:div w:id="1482193712">
      <w:bodyDiv w:val="1"/>
      <w:marLeft w:val="0"/>
      <w:marRight w:val="0"/>
      <w:marTop w:val="0"/>
      <w:marBottom w:val="0"/>
      <w:divBdr>
        <w:top w:val="none" w:sz="0" w:space="0" w:color="auto"/>
        <w:left w:val="none" w:sz="0" w:space="0" w:color="auto"/>
        <w:bottom w:val="none" w:sz="0" w:space="0" w:color="auto"/>
        <w:right w:val="none" w:sz="0" w:space="0" w:color="auto"/>
      </w:divBdr>
    </w:div>
    <w:div w:id="1563522182">
      <w:bodyDiv w:val="1"/>
      <w:marLeft w:val="0"/>
      <w:marRight w:val="0"/>
      <w:marTop w:val="0"/>
      <w:marBottom w:val="0"/>
      <w:divBdr>
        <w:top w:val="none" w:sz="0" w:space="0" w:color="auto"/>
        <w:left w:val="none" w:sz="0" w:space="0" w:color="auto"/>
        <w:bottom w:val="none" w:sz="0" w:space="0" w:color="auto"/>
        <w:right w:val="none" w:sz="0" w:space="0" w:color="auto"/>
      </w:divBdr>
    </w:div>
    <w:div w:id="1693726660">
      <w:bodyDiv w:val="1"/>
      <w:marLeft w:val="0"/>
      <w:marRight w:val="0"/>
      <w:marTop w:val="0"/>
      <w:marBottom w:val="0"/>
      <w:divBdr>
        <w:top w:val="none" w:sz="0" w:space="0" w:color="auto"/>
        <w:left w:val="none" w:sz="0" w:space="0" w:color="auto"/>
        <w:bottom w:val="none" w:sz="0" w:space="0" w:color="auto"/>
        <w:right w:val="none" w:sz="0" w:space="0" w:color="auto"/>
      </w:divBdr>
    </w:div>
    <w:div w:id="1710954930">
      <w:bodyDiv w:val="1"/>
      <w:marLeft w:val="0"/>
      <w:marRight w:val="0"/>
      <w:marTop w:val="0"/>
      <w:marBottom w:val="0"/>
      <w:divBdr>
        <w:top w:val="none" w:sz="0" w:space="0" w:color="auto"/>
        <w:left w:val="none" w:sz="0" w:space="0" w:color="auto"/>
        <w:bottom w:val="none" w:sz="0" w:space="0" w:color="auto"/>
        <w:right w:val="none" w:sz="0" w:space="0" w:color="auto"/>
      </w:divBdr>
    </w:div>
    <w:div w:id="1819612369">
      <w:bodyDiv w:val="1"/>
      <w:marLeft w:val="0"/>
      <w:marRight w:val="0"/>
      <w:marTop w:val="0"/>
      <w:marBottom w:val="0"/>
      <w:divBdr>
        <w:top w:val="none" w:sz="0" w:space="0" w:color="auto"/>
        <w:left w:val="none" w:sz="0" w:space="0" w:color="auto"/>
        <w:bottom w:val="none" w:sz="0" w:space="0" w:color="auto"/>
        <w:right w:val="none" w:sz="0" w:space="0" w:color="auto"/>
      </w:divBdr>
    </w:div>
    <w:div w:id="1840802269">
      <w:bodyDiv w:val="1"/>
      <w:marLeft w:val="0"/>
      <w:marRight w:val="0"/>
      <w:marTop w:val="0"/>
      <w:marBottom w:val="0"/>
      <w:divBdr>
        <w:top w:val="none" w:sz="0" w:space="0" w:color="auto"/>
        <w:left w:val="none" w:sz="0" w:space="0" w:color="auto"/>
        <w:bottom w:val="none" w:sz="0" w:space="0" w:color="auto"/>
        <w:right w:val="none" w:sz="0" w:space="0" w:color="auto"/>
      </w:divBdr>
    </w:div>
    <w:div w:id="1922717163">
      <w:bodyDiv w:val="1"/>
      <w:marLeft w:val="0"/>
      <w:marRight w:val="0"/>
      <w:marTop w:val="0"/>
      <w:marBottom w:val="0"/>
      <w:divBdr>
        <w:top w:val="none" w:sz="0" w:space="0" w:color="auto"/>
        <w:left w:val="none" w:sz="0" w:space="0" w:color="auto"/>
        <w:bottom w:val="none" w:sz="0" w:space="0" w:color="auto"/>
        <w:right w:val="none" w:sz="0" w:space="0" w:color="auto"/>
      </w:divBdr>
    </w:div>
    <w:div w:id="1941176990">
      <w:bodyDiv w:val="1"/>
      <w:marLeft w:val="0"/>
      <w:marRight w:val="0"/>
      <w:marTop w:val="0"/>
      <w:marBottom w:val="0"/>
      <w:divBdr>
        <w:top w:val="none" w:sz="0" w:space="0" w:color="auto"/>
        <w:left w:val="none" w:sz="0" w:space="0" w:color="auto"/>
        <w:bottom w:val="none" w:sz="0" w:space="0" w:color="auto"/>
        <w:right w:val="none" w:sz="0" w:space="0" w:color="auto"/>
      </w:divBdr>
    </w:div>
    <w:div w:id="2125492919">
      <w:bodyDiv w:val="1"/>
      <w:marLeft w:val="0"/>
      <w:marRight w:val="0"/>
      <w:marTop w:val="0"/>
      <w:marBottom w:val="0"/>
      <w:divBdr>
        <w:top w:val="none" w:sz="0" w:space="0" w:color="auto"/>
        <w:left w:val="none" w:sz="0" w:space="0" w:color="auto"/>
        <w:bottom w:val="none" w:sz="0" w:space="0" w:color="auto"/>
        <w:right w:val="none" w:sz="0" w:space="0" w:color="auto"/>
      </w:divBdr>
      <w:divsChild>
        <w:div w:id="778256195">
          <w:marLeft w:val="0"/>
          <w:marRight w:val="0"/>
          <w:marTop w:val="0"/>
          <w:marBottom w:val="0"/>
          <w:divBdr>
            <w:top w:val="none" w:sz="0" w:space="0" w:color="auto"/>
            <w:left w:val="none" w:sz="0" w:space="0" w:color="auto"/>
            <w:bottom w:val="none" w:sz="0" w:space="0" w:color="auto"/>
            <w:right w:val="none" w:sz="0" w:space="0" w:color="auto"/>
          </w:divBdr>
          <w:divsChild>
            <w:div w:id="586232773">
              <w:marLeft w:val="0"/>
              <w:marRight w:val="0"/>
              <w:marTop w:val="0"/>
              <w:marBottom w:val="0"/>
              <w:divBdr>
                <w:top w:val="none" w:sz="0" w:space="0" w:color="auto"/>
                <w:left w:val="none" w:sz="0" w:space="0" w:color="auto"/>
                <w:bottom w:val="none" w:sz="0" w:space="0" w:color="auto"/>
                <w:right w:val="none" w:sz="0" w:space="0" w:color="auto"/>
              </w:divBdr>
              <w:divsChild>
                <w:div w:id="1581788721">
                  <w:marLeft w:val="0"/>
                  <w:marRight w:val="0"/>
                  <w:marTop w:val="405"/>
                  <w:marBottom w:val="195"/>
                  <w:divBdr>
                    <w:top w:val="none" w:sz="0" w:space="0" w:color="auto"/>
                    <w:left w:val="none" w:sz="0" w:space="0" w:color="auto"/>
                    <w:bottom w:val="none" w:sz="0" w:space="0" w:color="auto"/>
                    <w:right w:val="none" w:sz="0" w:space="0" w:color="auto"/>
                  </w:divBdr>
                </w:div>
              </w:divsChild>
            </w:div>
          </w:divsChild>
        </w:div>
        <w:div w:id="1343776884">
          <w:marLeft w:val="0"/>
          <w:marRight w:val="0"/>
          <w:marTop w:val="0"/>
          <w:marBottom w:val="0"/>
          <w:divBdr>
            <w:top w:val="none" w:sz="0" w:space="0" w:color="auto"/>
            <w:left w:val="none" w:sz="0" w:space="0" w:color="auto"/>
            <w:bottom w:val="none" w:sz="0" w:space="0" w:color="auto"/>
            <w:right w:val="none" w:sz="0" w:space="0" w:color="auto"/>
          </w:divBdr>
        </w:div>
      </w:divsChild>
    </w:div>
    <w:div w:id="2132701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hyperlink" Target="https://www.npt.gov.uk/council/strategies-plans-and-policies/priorities-and-performance/corporate-plan-2024-2027/" TargetMode="External"/><Relationship Id="rId13" Type="http://schemas.openxmlformats.org/officeDocument/2006/relationships/image" Target="media/image2.png"/><Relationship Id="rId18" Type="http://schemas.openxmlformats.org/officeDocument/2006/relationships/hyperlink" Target="https://www.naturenpt.cymru/actions" TargetMode="External"/><Relationship Id="rId39" Type="http://schemas.openxmlformats.org/officeDocument/2006/relationships/footer" Target="footer3.xml"/><Relationship Id="rId21" Type="http://schemas.openxmlformats.org/officeDocument/2006/relationships/image" Target="media/image8.png"/><Relationship Id="rId34" Type="http://schemas.openxmlformats.org/officeDocument/2006/relationships/image" Target="media/image15.jpeg"/><Relationship Id="rId42" Type="http://schemas.microsoft.com/office/2011/relationships/commentsExtended" Target="commentsExtended.xml"/><Relationship Id="rId47" Type="http://schemas.openxmlformats.org/officeDocument/2006/relationships/customXml" Target="../customXml/item3.xml"/><Relationship Id="rId7" Type="http://schemas.openxmlformats.org/officeDocument/2006/relationships/endnotes" Target="endnotes.xml"/><Relationship Id="rId29" Type="http://schemas.openxmlformats.org/officeDocument/2006/relationships/hyperlink" Target="https://www.npt.gov.uk/media/0j0l0tcj/2025-04-30-policy-installation-of-honeybee-hives-on-on-council-owned-or-managed-land-v1.docx?v=20250509153354" TargetMode="External"/><Relationship Id="rId2" Type="http://schemas.openxmlformats.org/officeDocument/2006/relationships/numbering" Target="numbering.xml"/><Relationship Id="rId16" Type="http://schemas.openxmlformats.org/officeDocument/2006/relationships/image" Target="media/image4.jpeg"/><Relationship Id="rId24" Type="http://schemas.openxmlformats.org/officeDocument/2006/relationships/image" Target="media/image11.jpeg"/><Relationship Id="rId1" Type="http://schemas.openxmlformats.org/officeDocument/2006/relationships/customXml" Target="../customXml/item1.xml"/><Relationship Id="rId32" Type="http://schemas.openxmlformats.org/officeDocument/2006/relationships/hyperlink" Target="https://sway.cloud.microsoft/wkTaI9VhaQFylMM0?ref=Link&amp;loc=play" TargetMode="External"/><Relationship Id="rId6" Type="http://schemas.openxmlformats.org/officeDocument/2006/relationships/footnotes" Target="footnotes.xml"/><Relationship Id="rId11" Type="http://schemas.openxmlformats.org/officeDocument/2006/relationships/hyperlink" Target="https://www.naturenpt.cymru/" TargetMode="External"/><Relationship Id="rId37" Type="http://schemas.openxmlformats.org/officeDocument/2006/relationships/image" Target="media/image18.jpeg"/><Relationship Id="rId40" Type="http://schemas.openxmlformats.org/officeDocument/2006/relationships/fontTable" Target="fontTable.xml"/><Relationship Id="rId45" Type="http://schemas.microsoft.com/office/2011/relationships/people" Target="people.xml"/><Relationship Id="rId23" Type="http://schemas.openxmlformats.org/officeDocument/2006/relationships/image" Target="media/image10.jpeg"/><Relationship Id="rId28" Type="http://schemas.openxmlformats.org/officeDocument/2006/relationships/comments" Target="comments.xml"/><Relationship Id="rId5" Type="http://schemas.openxmlformats.org/officeDocument/2006/relationships/webSettings" Target="webSettings.xml"/><Relationship Id="rId36" Type="http://schemas.openxmlformats.org/officeDocument/2006/relationships/image" Target="media/image17.jpeg"/><Relationship Id="rId15" Type="http://schemas.openxmlformats.org/officeDocument/2006/relationships/hyperlink" Target="https://www.youtube.com/embed/Ue2jxXquR4M?feature=oembed" TargetMode="External"/><Relationship Id="rId31" Type="http://schemas.openxmlformats.org/officeDocument/2006/relationships/image" Target="media/image13.jpeg"/><Relationship Id="rId10" Type="http://schemas.openxmlformats.org/officeDocument/2006/relationships/hyperlink" Target="https://www.legislation.gov.uk/anaw/2016/3/section/6" TargetMode="External"/><Relationship Id="rId19" Type="http://schemas.openxmlformats.org/officeDocument/2006/relationships/image" Target="media/image6.jpeg"/><Relationship Id="rId44" Type="http://schemas.microsoft.com/office/2018/08/relationships/commentsExtensible" Target="commentsExtensible.xml"/><Relationship Id="rId22" Type="http://schemas.openxmlformats.org/officeDocument/2006/relationships/image" Target="media/image9.png"/><Relationship Id="rId27" Type="http://schemas.openxmlformats.org/officeDocument/2006/relationships/hyperlink" Target="https://www.npt.gov.uk/media/tyddb3jr/2025-04-30-policy-use-of-artificial-grass-on-council-owned-or-managed-land-v1.docx?v=20250509153354" TargetMode="External"/><Relationship Id="rId4" Type="http://schemas.openxmlformats.org/officeDocument/2006/relationships/settings" Target="settings.xml"/><Relationship Id="rId30" Type="http://schemas.openxmlformats.org/officeDocument/2006/relationships/hyperlink" Target="https://www.npt.gov.uk/media/tyddb3jr/2025-04-30-policy-use-of-artificial-grass-on-council-owned-or-managed-land-v1.docx?v=20250509153354" TargetMode="External"/><Relationship Id="rId9" Type="http://schemas.openxmlformats.org/officeDocument/2006/relationships/footer" Target="footer1.xml"/><Relationship Id="rId35" Type="http://schemas.openxmlformats.org/officeDocument/2006/relationships/image" Target="media/image16.jpeg"/><Relationship Id="rId14" Type="http://schemas.openxmlformats.org/officeDocument/2006/relationships/image" Target="media/image3.png"/><Relationship Id="rId43" Type="http://schemas.microsoft.com/office/2016/09/relationships/commentsIds" Target="commentsIds.xml"/><Relationship Id="rId48" Type="http://schemas.openxmlformats.org/officeDocument/2006/relationships/customXml" Target="../customXml/item4.xml"/><Relationship Id="rId8" Type="http://schemas.openxmlformats.org/officeDocument/2006/relationships/image" Target="media/image1.png"/><Relationship Id="rId3" Type="http://schemas.openxmlformats.org/officeDocument/2006/relationships/styles" Target="styles.xml"/><Relationship Id="rId25" Type="http://schemas.openxmlformats.org/officeDocument/2006/relationships/image" Target="media/image12.jpeg"/><Relationship Id="rId33" Type="http://schemas.openxmlformats.org/officeDocument/2006/relationships/image" Target="media/image14.jpeg"/><Relationship Id="rId12" Type="http://schemas.openxmlformats.org/officeDocument/2006/relationships/hyperlink" Target="https://www.naturenpt.cymru/actions" TargetMode="External"/><Relationship Id="rId17" Type="http://schemas.openxmlformats.org/officeDocument/2006/relationships/image" Target="media/image5.jpeg"/><Relationship Id="rId38" Type="http://schemas.openxmlformats.org/officeDocument/2006/relationships/footer" Target="footer2.xml"/><Relationship Id="rId46" Type="http://schemas.openxmlformats.org/officeDocument/2006/relationships/customXml" Target="../customXml/item2.xml"/><Relationship Id="rId20" Type="http://schemas.openxmlformats.org/officeDocument/2006/relationships/image" Target="media/image7.jpeg"/><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C82170FC619294A8AD194B7E2468558" ma:contentTypeVersion="19" ma:contentTypeDescription="Create a new document." ma:contentTypeScope="" ma:versionID="cce0c583bc5bab99ed90b808dd0055ee">
  <xsd:schema xmlns:xsd="http://www.w3.org/2001/XMLSchema" xmlns:xs="http://www.w3.org/2001/XMLSchema" xmlns:p="http://schemas.microsoft.com/office/2006/metadata/properties" xmlns:ns2="8cbf121d-0135-443c-a4ad-557bcde23362" xmlns:ns3="041ffc59-5519-4454-982f-04d58b5c2fd5" targetNamespace="http://schemas.microsoft.com/office/2006/metadata/properties" ma:root="true" ma:fieldsID="e8034160891bddcf62f2c3061282d834" ns2:_="" ns3:_="">
    <xsd:import namespace="8cbf121d-0135-443c-a4ad-557bcde23362"/>
    <xsd:import namespace="041ffc59-5519-4454-982f-04d58b5c2fd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ObjectDetectorVersions" minOccurs="0"/>
                <xsd:element ref="ns2:MediaServiceSearchProperties" minOccurs="0"/>
                <xsd:element ref="ns2:MediaServiceOCR"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bf121d-0135-443c-a4ad-557bcde233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287d775-eeb9-418e-98c0-81594eb10f1d"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CR" ma:index="24" nillable="true" ma:displayName="Extracted Text" ma:internalName="MediaServiceOCR" ma:readOnly="true">
      <xsd:simpleType>
        <xsd:restriction base="dms:Note">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1ffc59-5519-4454-982f-04d58b5c2fd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eaa6c496-3be1-4689-957c-b3dfe2dd8b24}" ma:internalName="TaxCatchAll" ma:showField="CatchAllData" ma:web="041ffc59-5519-4454-982f-04d58b5c2f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cbf121d-0135-443c-a4ad-557bcde23362">
      <Terms xmlns="http://schemas.microsoft.com/office/infopath/2007/PartnerControls"/>
    </lcf76f155ced4ddcb4097134ff3c332f>
    <TaxCatchAll xmlns="041ffc59-5519-4454-982f-04d58b5c2fd5" xsi:nil="true"/>
  </documentManagement>
</p:properties>
</file>

<file path=customXml/itemProps1.xml><?xml version="1.0" encoding="utf-8"?>
<ds:datastoreItem xmlns:ds="http://schemas.openxmlformats.org/officeDocument/2006/customXml" ds:itemID="{4D45C9CA-037B-F24F-BA20-D86915039DB6}">
  <ds:schemaRefs>
    <ds:schemaRef ds:uri="http://schemas.openxmlformats.org/officeDocument/2006/bibliography"/>
  </ds:schemaRefs>
</ds:datastoreItem>
</file>

<file path=customXml/itemProps2.xml><?xml version="1.0" encoding="utf-8"?>
<ds:datastoreItem xmlns:ds="http://schemas.openxmlformats.org/officeDocument/2006/customXml" ds:itemID="{6943A55B-9C2C-4777-9779-30A6068782D5}"/>
</file>

<file path=customXml/itemProps3.xml><?xml version="1.0" encoding="utf-8"?>
<ds:datastoreItem xmlns:ds="http://schemas.openxmlformats.org/officeDocument/2006/customXml" ds:itemID="{F80F2FA4-4852-4F5D-B323-FFF1C44EDA83}"/>
</file>

<file path=customXml/itemProps4.xml><?xml version="1.0" encoding="utf-8"?>
<ds:datastoreItem xmlns:ds="http://schemas.openxmlformats.org/officeDocument/2006/customXml" ds:itemID="{3B481842-EEDC-49A9-BB9F-2EA46E690FCF}"/>
</file>

<file path=docProps/app.xml><?xml version="1.0" encoding="utf-8"?>
<Properties xmlns="http://schemas.openxmlformats.org/officeDocument/2006/extended-properties" xmlns:vt="http://schemas.openxmlformats.org/officeDocument/2006/docPropsVTypes">
  <Template>Normal.dotm</Template>
  <TotalTime>8</TotalTime>
  <Pages>13</Pages>
  <Words>10175</Words>
  <Characters>58003</Characters>
  <Application>Microsoft Macintosh Word</Application>
  <DocSecurity>0</DocSecurity>
  <Lines>483</Lines>
  <Paragraphs>116</Paragraphs>
  <ScaleCrop>false</ScaleCrop>
  <HeadingPairs>
    <vt:vector size="2" baseType="variant">
      <vt:variant>
        <vt:lpstr>Title</vt:lpstr>
      </vt:variant>
      <vt:variant>
        <vt:i4>1</vt:i4>
      </vt:variant>
    </vt:vector>
  </HeadingPairs>
  <TitlesOfParts>
    <vt:vector size="1" baseType="lpstr">
      <vt:lpstr/>
    </vt:vector>
  </TitlesOfParts>
  <Company>NPTCBC</Company>
  <LinksUpToDate>false</LinksUpToDate>
  <CharactersWithSpaces>71231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Revera</dc:creator>
  <cp:keywords/>
  <dc:description/>
  <cp:lastModifiedBy>Fiona Gannon</cp:lastModifiedBy>
  <cp:revision>4</cp:revision>
  <cp:lastPrinted>2025-12-18T13:30:00Z</cp:lastPrinted>
  <dcterms:created xsi:type="dcterms:W3CDTF">2026-01-31T23:28:00Z</dcterms:created>
  <dcterms:modified xsi:type="dcterms:W3CDTF">2026-01-31T23:35:00Z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0x010100EC82170FC619294A8AD194B7E2468558</vt:lpwstr>
  </property>
</Properties>
</file>