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00DC" w14:textId="68C60F16" w:rsidR="00E321D8" w:rsidRDefault="00E321D8">
      <w:pPr>
        <w:pStyle w:val="Title"/>
        <w:rPr>
          <w:sz w:val="32"/>
          <w:lang w:val="cy-GB"/>
        </w:rPr>
      </w:pPr>
      <w:r>
        <w:rPr>
          <w:noProof/>
          <w:sz w:val="32"/>
          <w:lang w:val="cy-GB"/>
        </w:rPr>
        <w:drawing>
          <wp:anchor distT="0" distB="0" distL="114300" distR="114300" simplePos="0" relativeHeight="251658240" behindDoc="0" locked="0" layoutInCell="1" allowOverlap="1" wp14:anchorId="608B9FD8" wp14:editId="717A9ACD">
            <wp:simplePos x="0" y="0"/>
            <wp:positionH relativeFrom="column">
              <wp:posOffset>-320041</wp:posOffset>
            </wp:positionH>
            <wp:positionV relativeFrom="paragraph">
              <wp:posOffset>-491490</wp:posOffset>
            </wp:positionV>
            <wp:extent cx="3765483" cy="781050"/>
            <wp:effectExtent l="0" t="0" r="6985" b="0"/>
            <wp:wrapNone/>
            <wp:docPr id="20512428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387" cy="78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91A94" w14:textId="77777777" w:rsidR="00E321D8" w:rsidRDefault="00E321D8">
      <w:pPr>
        <w:pStyle w:val="Title"/>
        <w:rPr>
          <w:sz w:val="32"/>
          <w:lang w:val="cy-GB"/>
        </w:rPr>
      </w:pPr>
    </w:p>
    <w:p w14:paraId="5A728004" w14:textId="2E63985E" w:rsidR="001B07C7" w:rsidRDefault="001B07C7">
      <w:pPr>
        <w:pStyle w:val="Title"/>
        <w:rPr>
          <w:sz w:val="32"/>
        </w:rPr>
      </w:pPr>
      <w:r>
        <w:rPr>
          <w:sz w:val="32"/>
          <w:lang w:val="cy-GB"/>
        </w:rPr>
        <w:t>DEDDF TRWYDDEDU 2003</w:t>
      </w:r>
    </w:p>
    <w:p w14:paraId="75A5F96F" w14:textId="77777777" w:rsidR="001B07C7" w:rsidRDefault="001B07C7">
      <w:pPr>
        <w:pStyle w:val="Title"/>
        <w:rPr>
          <w:sz w:val="28"/>
        </w:rPr>
      </w:pPr>
    </w:p>
    <w:p w14:paraId="7B5F0B4F" w14:textId="77777777" w:rsidR="001B07C7" w:rsidRDefault="001B07C7">
      <w:pPr>
        <w:pStyle w:val="BodyText"/>
        <w:rPr>
          <w:lang w:val="cy-GB"/>
        </w:rPr>
      </w:pPr>
      <w:r>
        <w:rPr>
          <w:lang w:val="cy-GB"/>
        </w:rPr>
        <w:t>CAIS I ADOLYGU TRWYDDED MANGRE</w:t>
      </w:r>
    </w:p>
    <w:p w14:paraId="720CCCD7" w14:textId="77777777" w:rsidR="00E321D8" w:rsidRDefault="00E321D8">
      <w:pPr>
        <w:pStyle w:val="BodyText"/>
        <w:rPr>
          <w:b w:val="0"/>
          <w:bCs w:val="0"/>
        </w:rPr>
      </w:pPr>
    </w:p>
    <w:p w14:paraId="0841DCCC" w14:textId="77777777" w:rsidR="001B07C7" w:rsidRDefault="001B07C7">
      <w:pPr>
        <w:rPr>
          <w:sz w:val="28"/>
          <w:szCs w:val="28"/>
        </w:rPr>
      </w:pPr>
    </w:p>
    <w:p w14:paraId="61C044C4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 xml:space="preserve">Mae Cyngor Bwrdeistref Sirol Castell-nedd Port Talbot yn hysbysu, drwy hyn, fod cais wedi cael ei dderbyn i </w:t>
      </w:r>
      <w:r>
        <w:rPr>
          <w:b/>
          <w:bCs/>
          <w:sz w:val="32"/>
          <w:szCs w:val="32"/>
          <w:u w:val="single"/>
          <w:lang w:val="cy-GB"/>
        </w:rPr>
        <w:t>adolygu'r</w:t>
      </w:r>
      <w:r>
        <w:rPr>
          <w:sz w:val="32"/>
          <w:szCs w:val="32"/>
          <w:lang w:val="cy-GB"/>
        </w:rPr>
        <w:t xml:space="preserve">  Drwydded Mangre mewn perthynas ag:</w:t>
      </w:r>
    </w:p>
    <w:p w14:paraId="281AF80F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56616DB3" w14:textId="77777777" w:rsidR="00E321D8" w:rsidRDefault="00E321D8" w:rsidP="00E32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proofErr w:type="spellStart"/>
      <w:r>
        <w:rPr>
          <w:sz w:val="32"/>
          <w:szCs w:val="32"/>
        </w:rPr>
        <w:t>Nooze</w:t>
      </w:r>
      <w:proofErr w:type="spellEnd"/>
      <w:r>
        <w:rPr>
          <w:sz w:val="32"/>
          <w:szCs w:val="32"/>
        </w:rPr>
        <w:t xml:space="preserve"> &amp; Booze, 30 Commercial Road, </w:t>
      </w:r>
      <w:proofErr w:type="spellStart"/>
      <w:r>
        <w:rPr>
          <w:sz w:val="32"/>
          <w:szCs w:val="32"/>
        </w:rPr>
        <w:t>Taibach</w:t>
      </w:r>
      <w:proofErr w:type="spellEnd"/>
      <w:r>
        <w:rPr>
          <w:sz w:val="32"/>
          <w:szCs w:val="32"/>
        </w:rPr>
        <w:t>, Port Talbot, SA13 1LG</w:t>
      </w:r>
    </w:p>
    <w:p w14:paraId="189D9771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70C7829E" w14:textId="77777777" w:rsidR="00350E53" w:rsidRPr="00350E53" w:rsidRDefault="00350E53" w:rsidP="000F0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proofErr w:type="spellStart"/>
      <w:r w:rsidRPr="00350E53">
        <w:rPr>
          <w:sz w:val="32"/>
          <w:szCs w:val="32"/>
        </w:rPr>
        <w:t>Mae’r</w:t>
      </w:r>
      <w:proofErr w:type="spellEnd"/>
      <w:r w:rsidRPr="00350E53">
        <w:rPr>
          <w:sz w:val="32"/>
          <w:szCs w:val="32"/>
        </w:rPr>
        <w:t xml:space="preserve"> sail </w:t>
      </w:r>
      <w:proofErr w:type="spellStart"/>
      <w:r w:rsidRPr="00350E53">
        <w:rPr>
          <w:sz w:val="32"/>
          <w:szCs w:val="32"/>
        </w:rPr>
        <w:t>fel</w:t>
      </w:r>
      <w:proofErr w:type="spellEnd"/>
      <w:r w:rsidRPr="00350E53">
        <w:rPr>
          <w:sz w:val="32"/>
          <w:szCs w:val="32"/>
        </w:rPr>
        <w:t xml:space="preserve"> a </w:t>
      </w:r>
      <w:proofErr w:type="spellStart"/>
      <w:r w:rsidRPr="00350E53">
        <w:rPr>
          <w:sz w:val="32"/>
          <w:szCs w:val="32"/>
        </w:rPr>
        <w:t>ganlyn</w:t>
      </w:r>
      <w:proofErr w:type="spellEnd"/>
      <w:r w:rsidRPr="00350E53">
        <w:rPr>
          <w:sz w:val="32"/>
          <w:szCs w:val="32"/>
        </w:rPr>
        <w:t>:</w:t>
      </w:r>
    </w:p>
    <w:p w14:paraId="30EAECEC" w14:textId="77777777" w:rsidR="00350E53" w:rsidRPr="00350E53" w:rsidRDefault="00350E53" w:rsidP="000F0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0EB434C5" w14:textId="377C55EC" w:rsidR="000F0189" w:rsidRPr="00482C8D" w:rsidRDefault="00482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 w:rsidRPr="00482C8D">
        <w:rPr>
          <w:sz w:val="32"/>
          <w:szCs w:val="32"/>
          <w:lang w:val="cy-GB"/>
        </w:rPr>
        <w:t>Nid yw deiliad y drwydded wedi bodloni’r amcan trwyddedu o atal trosedd ac anrhefn, oherwydd y nodwyd bod gweithio anghyfreithlon yn digwydd yn y fangre hon.</w:t>
      </w:r>
    </w:p>
    <w:p w14:paraId="172688E6" w14:textId="77777777" w:rsidR="00E321D8" w:rsidRDefault="00E32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325923C9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Gellir gweld cofnod o'r cais hwn o ddydd Llun i ddydd Gwener, rhwng 10am a 4pm yn swyddfeydd:</w:t>
      </w:r>
    </w:p>
    <w:p w14:paraId="20BEB508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4F33B3AB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Cyngor Bwrdeistref Sirol Castell-nedd Port Talbot</w:t>
      </w:r>
    </w:p>
    <w:p w14:paraId="0D809711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Is-adran Drwyddedu</w:t>
      </w:r>
    </w:p>
    <w:p w14:paraId="193028E4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Canolfan Ddinesig</w:t>
      </w:r>
    </w:p>
    <w:p w14:paraId="679D71C4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Port Talbot</w:t>
      </w:r>
    </w:p>
    <w:p w14:paraId="1E225C39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SA13 1PJ</w:t>
      </w:r>
    </w:p>
    <w:p w14:paraId="2738BF64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47131A26" w14:textId="70AB21A4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  <w:r>
        <w:rPr>
          <w:sz w:val="32"/>
          <w:szCs w:val="32"/>
          <w:lang w:val="cy-GB"/>
        </w:rPr>
        <w:t>Dylai unrhyw barti â diddordeb neu awdurdod cyfrifol a hoffai gyflwyno sylwadau mewn perthynas â'r cais hwn wneud hynny yn ysgrifenedig i'r Is-adran Drwydded</w:t>
      </w:r>
      <w:r w:rsidR="008476BE">
        <w:rPr>
          <w:sz w:val="32"/>
          <w:szCs w:val="32"/>
          <w:lang w:val="cy-GB"/>
        </w:rPr>
        <w:t xml:space="preserve">u yn y cyfeiriad uchod erbyn </w:t>
      </w:r>
      <w:r w:rsidR="00E321D8">
        <w:rPr>
          <w:sz w:val="32"/>
          <w:szCs w:val="32"/>
          <w:lang w:val="cy-GB"/>
        </w:rPr>
        <w:t>27</w:t>
      </w:r>
      <w:r w:rsidR="00A07F29">
        <w:rPr>
          <w:sz w:val="32"/>
          <w:szCs w:val="32"/>
          <w:lang w:val="cy-GB"/>
        </w:rPr>
        <w:t>/</w:t>
      </w:r>
      <w:r w:rsidR="00E321D8">
        <w:rPr>
          <w:sz w:val="32"/>
          <w:szCs w:val="32"/>
          <w:lang w:val="cy-GB"/>
        </w:rPr>
        <w:t>11</w:t>
      </w:r>
      <w:r w:rsidR="00A07F29">
        <w:rPr>
          <w:sz w:val="32"/>
          <w:szCs w:val="32"/>
          <w:lang w:val="cy-GB"/>
        </w:rPr>
        <w:t>/25</w:t>
      </w:r>
    </w:p>
    <w:p w14:paraId="42DEEDD6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32"/>
        </w:rPr>
      </w:pPr>
    </w:p>
    <w:p w14:paraId="7D56EFE6" w14:textId="77777777" w:rsidR="001B07C7" w:rsidRDefault="001B0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32"/>
          <w:szCs w:val="32"/>
          <w:lang w:val="cy-GB"/>
        </w:rPr>
        <w:t>Mae'n drosedd rhoi datganiad anwir yn fwriadol neu'n ddi-hid mewn cysylltiad â chais ac mae person sy'n euog o drosedd yn agored, ar ôl collfarn ddiannod, i ddirwy nad yw'n fwy na lefel 5 ar y raddfa safonol.</w:t>
      </w:r>
    </w:p>
    <w:sectPr w:rsidR="001B07C7">
      <w:footerReference w:type="default" r:id="rId9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6C28E" w14:textId="77777777" w:rsidR="00850A63" w:rsidRDefault="00850A63">
      <w:r>
        <w:separator/>
      </w:r>
    </w:p>
  </w:endnote>
  <w:endnote w:type="continuationSeparator" w:id="0">
    <w:p w14:paraId="12FF1D42" w14:textId="77777777" w:rsidR="00850A63" w:rsidRDefault="0085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99DF5" w14:textId="77777777" w:rsidR="001B07C7" w:rsidRDefault="001B07C7">
    <w:pPr>
      <w:pStyle w:val="Footer"/>
      <w:rPr>
        <w:sz w:val="20"/>
        <w:szCs w:val="20"/>
      </w:rPr>
    </w:pPr>
    <w:r>
      <w:rPr>
        <w:sz w:val="20"/>
        <w:szCs w:val="20"/>
        <w:lang w:val="cy-GB"/>
      </w:rPr>
      <w:t>LReviewAdvert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9FD30" w14:textId="77777777" w:rsidR="00850A63" w:rsidRDefault="00850A63">
      <w:r>
        <w:separator/>
      </w:r>
    </w:p>
  </w:footnote>
  <w:footnote w:type="continuationSeparator" w:id="0">
    <w:p w14:paraId="037BA16F" w14:textId="77777777" w:rsidR="00850A63" w:rsidRDefault="00850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379B75ED"/>
    <w:multiLevelType w:val="hybridMultilevel"/>
    <w:tmpl w:val="D31C9874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469F1042"/>
    <w:multiLevelType w:val="hybridMultilevel"/>
    <w:tmpl w:val="BEEC0E1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1975173">
    <w:abstractNumId w:val="1"/>
  </w:num>
  <w:num w:numId="2" w16cid:durableId="2063164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A4"/>
    <w:rsid w:val="000F0189"/>
    <w:rsid w:val="001B07C7"/>
    <w:rsid w:val="00350E53"/>
    <w:rsid w:val="003A10B3"/>
    <w:rsid w:val="00482C8D"/>
    <w:rsid w:val="005839A4"/>
    <w:rsid w:val="007D781E"/>
    <w:rsid w:val="008476BE"/>
    <w:rsid w:val="00850A63"/>
    <w:rsid w:val="0087429C"/>
    <w:rsid w:val="00A07F29"/>
    <w:rsid w:val="00CD4C54"/>
    <w:rsid w:val="00DC0251"/>
    <w:rsid w:val="00E2618E"/>
    <w:rsid w:val="00E3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563B74"/>
  <w15:chartTrackingRefBased/>
  <w15:docId w15:val="{CAC5D488-3B93-428C-9107-F7CFBF1A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b/>
      <w:bCs/>
      <w:sz w:val="70"/>
      <w:szCs w:val="70"/>
      <w:u w:val="single"/>
      <w:lang w:val="en-US"/>
    </w:rPr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32"/>
      <w:szCs w:val="32"/>
      <w:u w:val="single"/>
      <w:lang w:val="en-US"/>
    </w:rPr>
  </w:style>
  <w:style w:type="paragraph" w:styleId="BalloonText">
    <w:name w:val="Balloon Text"/>
    <w:basedOn w:val="Normal"/>
    <w:link w:val="BalloonTextChar"/>
    <w:rsid w:val="008476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476B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neathporttalbot.sharepoint.com/shared%20documents/comms%20&amp;%20marketing/brand%20guidelines/logos/nptcbc%20rectangle%20logo%20-%20full%20colour.png?web=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LICENSING ACT 2003</vt:lpstr>
    </vt:vector>
  </TitlesOfParts>
  <Company>NPTCBC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LICENSING ACT 2003</dc:title>
  <dc:subject/>
  <dc:creator>IT</dc:creator>
  <cp:keywords/>
  <cp:lastModifiedBy>Sarah Bartle</cp:lastModifiedBy>
  <cp:revision>3</cp:revision>
  <cp:lastPrinted>2025-05-23T09:26:00Z</cp:lastPrinted>
  <dcterms:created xsi:type="dcterms:W3CDTF">2025-10-29T15:45:00Z</dcterms:created>
  <dcterms:modified xsi:type="dcterms:W3CDTF">2025-10-30T09:18:00Z</dcterms:modified>
</cp:coreProperties>
</file>