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A82A" w14:textId="4EC4E08A" w:rsidR="002B2B83" w:rsidRPr="00F82135" w:rsidRDefault="002B2B83" w:rsidP="0096168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2845F118" w14:textId="77777777" w:rsidR="004A51E9" w:rsidRPr="004A51E9" w:rsidRDefault="004A51E9" w:rsidP="004A51E9">
      <w:pPr>
        <w:jc w:val="center"/>
        <w:rPr>
          <w:rFonts w:ascii="Arial" w:hAnsi="Arial" w:cs="Arial"/>
          <w:b/>
          <w:sz w:val="28"/>
          <w:szCs w:val="28"/>
        </w:rPr>
      </w:pPr>
      <w:r w:rsidRPr="004A51E9">
        <w:rPr>
          <w:rFonts w:ascii="Arial" w:hAnsi="Arial" w:cs="Arial"/>
          <w:b/>
          <w:sz w:val="28"/>
          <w:szCs w:val="28"/>
        </w:rPr>
        <w:t>CYNGOR BWRDEISTREF SIROL CASTELL-NEDD PORT TALBOT</w:t>
      </w:r>
    </w:p>
    <w:p w14:paraId="1E3EDD3E" w14:textId="77777777" w:rsidR="004A51E9" w:rsidRPr="004A51E9" w:rsidRDefault="004A51E9" w:rsidP="004A51E9">
      <w:pPr>
        <w:jc w:val="center"/>
        <w:rPr>
          <w:rFonts w:ascii="Arial" w:hAnsi="Arial" w:cs="Arial"/>
          <w:b/>
          <w:sz w:val="28"/>
          <w:szCs w:val="28"/>
        </w:rPr>
      </w:pPr>
      <w:r w:rsidRPr="004A51E9">
        <w:rPr>
          <w:rFonts w:ascii="Arial" w:hAnsi="Arial" w:cs="Arial"/>
          <w:b/>
          <w:sz w:val="28"/>
          <w:szCs w:val="28"/>
        </w:rPr>
        <w:t>Cabinet</w:t>
      </w:r>
    </w:p>
    <w:p w14:paraId="68458999" w14:textId="6CBA5DDA" w:rsidR="00D66117" w:rsidRPr="00F82135" w:rsidRDefault="004A51E9" w:rsidP="004A51E9">
      <w:pPr>
        <w:jc w:val="center"/>
        <w:rPr>
          <w:rFonts w:ascii="Arial" w:hAnsi="Arial" w:cs="Arial"/>
          <w:b/>
          <w:sz w:val="28"/>
          <w:szCs w:val="28"/>
        </w:rPr>
      </w:pPr>
      <w:r w:rsidRPr="004A51E9">
        <w:rPr>
          <w:rFonts w:ascii="Arial" w:hAnsi="Arial" w:cs="Arial"/>
          <w:b/>
          <w:sz w:val="28"/>
          <w:szCs w:val="28"/>
        </w:rPr>
        <w:t xml:space="preserve">15 </w:t>
      </w:r>
      <w:proofErr w:type="spellStart"/>
      <w:r w:rsidRPr="004A51E9">
        <w:rPr>
          <w:rFonts w:ascii="Arial" w:hAnsi="Arial" w:cs="Arial"/>
          <w:b/>
          <w:sz w:val="28"/>
          <w:szCs w:val="28"/>
        </w:rPr>
        <w:t>Ionawr</w:t>
      </w:r>
      <w:proofErr w:type="spellEnd"/>
      <w:r w:rsidRPr="004A51E9">
        <w:rPr>
          <w:rFonts w:ascii="Arial" w:hAnsi="Arial" w:cs="Arial"/>
          <w:b/>
          <w:sz w:val="28"/>
          <w:szCs w:val="28"/>
        </w:rPr>
        <w:t xml:space="preserve"> 2026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961687" w:rsidRPr="00F82135" w14:paraId="793586BC" w14:textId="77777777" w:rsidTr="0073369F">
        <w:trPr>
          <w:trHeight w:val="902"/>
        </w:trPr>
        <w:tc>
          <w:tcPr>
            <w:tcW w:w="2689" w:type="dxa"/>
            <w:vAlign w:val="center"/>
          </w:tcPr>
          <w:p w14:paraId="141FB33E" w14:textId="608E7C92" w:rsidR="00961687" w:rsidRPr="00F82135" w:rsidRDefault="004A51E9" w:rsidP="00D661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Teitl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yr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Adroddiad</w:t>
            </w:r>
            <w:proofErr w:type="spellEnd"/>
          </w:p>
        </w:tc>
        <w:tc>
          <w:tcPr>
            <w:tcW w:w="6520" w:type="dxa"/>
            <w:vAlign w:val="center"/>
          </w:tcPr>
          <w:p w14:paraId="1F2C1530" w14:textId="120B88EE" w:rsidR="008565FC" w:rsidRPr="00F82135" w:rsidRDefault="004A51E9" w:rsidP="0094297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Cynigion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Cyllideb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Refeniw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2026/27</w:t>
            </w:r>
          </w:p>
        </w:tc>
      </w:tr>
      <w:tr w:rsidR="00961687" w:rsidRPr="00F82135" w14:paraId="33E28849" w14:textId="77777777" w:rsidTr="0073369F">
        <w:trPr>
          <w:trHeight w:val="684"/>
        </w:trPr>
        <w:tc>
          <w:tcPr>
            <w:tcW w:w="2689" w:type="dxa"/>
            <w:vAlign w:val="center"/>
          </w:tcPr>
          <w:p w14:paraId="54522233" w14:textId="2D7B7343" w:rsidR="00961687" w:rsidRPr="00F82135" w:rsidRDefault="004A51E9" w:rsidP="00761E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Portffolio'r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Cabinet</w:t>
            </w:r>
          </w:p>
        </w:tc>
        <w:tc>
          <w:tcPr>
            <w:tcW w:w="6520" w:type="dxa"/>
            <w:vAlign w:val="center"/>
          </w:tcPr>
          <w:p w14:paraId="6DF6E600" w14:textId="6187789B" w:rsidR="00DC3EAA" w:rsidRPr="00F82135" w:rsidRDefault="004A51E9" w:rsidP="00E9619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Perfformiad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Chyfiawnder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Cymdeithasol</w:t>
            </w:r>
            <w:proofErr w:type="spellEnd"/>
          </w:p>
        </w:tc>
      </w:tr>
      <w:tr w:rsidR="00961687" w:rsidRPr="00F82135" w14:paraId="00FFFB47" w14:textId="77777777" w:rsidTr="0073369F">
        <w:trPr>
          <w:trHeight w:val="836"/>
        </w:trPr>
        <w:tc>
          <w:tcPr>
            <w:tcW w:w="2689" w:type="dxa"/>
            <w:vAlign w:val="center"/>
          </w:tcPr>
          <w:p w14:paraId="157ED243" w14:textId="30932507" w:rsidR="00961687" w:rsidRPr="00F82135" w:rsidRDefault="004A51E9" w:rsidP="00D661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Pwyllgor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Craffu</w:t>
            </w:r>
            <w:proofErr w:type="spellEnd"/>
          </w:p>
        </w:tc>
        <w:tc>
          <w:tcPr>
            <w:tcW w:w="6520" w:type="dxa"/>
            <w:vAlign w:val="center"/>
          </w:tcPr>
          <w:p w14:paraId="3D550079" w14:textId="742FD647" w:rsidR="00961687" w:rsidRPr="00F82135" w:rsidRDefault="004A51E9" w:rsidP="00D6611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Perfformiad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ac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Adnoddau</w:t>
            </w:r>
            <w:proofErr w:type="spellEnd"/>
          </w:p>
        </w:tc>
      </w:tr>
      <w:tr w:rsidR="009F7459" w:rsidRPr="00F82135" w14:paraId="59F260B4" w14:textId="77777777" w:rsidTr="006571F4">
        <w:trPr>
          <w:trHeight w:val="788"/>
        </w:trPr>
        <w:tc>
          <w:tcPr>
            <w:tcW w:w="2689" w:type="dxa"/>
            <w:vAlign w:val="center"/>
          </w:tcPr>
          <w:p w14:paraId="775773AF" w14:textId="2922E755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Awdur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yr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Adroddiad</w:t>
            </w:r>
            <w:proofErr w:type="spellEnd"/>
          </w:p>
        </w:tc>
        <w:tc>
          <w:tcPr>
            <w:tcW w:w="6520" w:type="dxa"/>
            <w:vAlign w:val="center"/>
          </w:tcPr>
          <w:p w14:paraId="70FDF6CF" w14:textId="59F12AAA" w:rsidR="00670B02" w:rsidRPr="00F82135" w:rsidRDefault="004A51E9" w:rsidP="007B5E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Tîm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Arweinyddiaeth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Strategol</w:t>
            </w:r>
            <w:proofErr w:type="spellEnd"/>
          </w:p>
        </w:tc>
      </w:tr>
      <w:tr w:rsidR="009F7459" w:rsidRPr="00F82135" w14:paraId="401C719B" w14:textId="77777777" w:rsidTr="006571F4">
        <w:trPr>
          <w:trHeight w:val="828"/>
        </w:trPr>
        <w:tc>
          <w:tcPr>
            <w:tcW w:w="2689" w:type="dxa"/>
            <w:vAlign w:val="center"/>
          </w:tcPr>
          <w:p w14:paraId="2F54AC3F" w14:textId="4ABDE90D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Pennaeth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Gwasanaeth</w:t>
            </w:r>
            <w:proofErr w:type="spellEnd"/>
          </w:p>
        </w:tc>
        <w:tc>
          <w:tcPr>
            <w:tcW w:w="6520" w:type="dxa"/>
            <w:vAlign w:val="center"/>
          </w:tcPr>
          <w:p w14:paraId="5E60BC16" w14:textId="0AD869DF" w:rsidR="009F7459" w:rsidRPr="00F82135" w:rsidRDefault="004A51E9" w:rsidP="009F745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ddim</w:t>
            </w:r>
            <w:proofErr w:type="spellEnd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yn</w:t>
            </w:r>
            <w:proofErr w:type="spellEnd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berthnasol</w:t>
            </w:r>
            <w:proofErr w:type="spellEnd"/>
          </w:p>
        </w:tc>
      </w:tr>
      <w:tr w:rsidR="009F7459" w:rsidRPr="00F82135" w14:paraId="35DFDA59" w14:textId="77777777" w:rsidTr="006571F4">
        <w:trPr>
          <w:trHeight w:val="698"/>
        </w:trPr>
        <w:tc>
          <w:tcPr>
            <w:tcW w:w="2689" w:type="dxa"/>
            <w:vAlign w:val="center"/>
          </w:tcPr>
          <w:p w14:paraId="1453EC28" w14:textId="1E08CB6A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Cyfarwyddwr</w:t>
            </w:r>
            <w:proofErr w:type="spellEnd"/>
          </w:p>
        </w:tc>
        <w:tc>
          <w:tcPr>
            <w:tcW w:w="6520" w:type="dxa"/>
            <w:vAlign w:val="center"/>
          </w:tcPr>
          <w:p w14:paraId="5F665878" w14:textId="77777777" w:rsidR="00670B02" w:rsidRDefault="00670B02" w:rsidP="009F745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C92E7B1" w14:textId="2FC398DC" w:rsidR="00670B02" w:rsidRDefault="004A51E9" w:rsidP="009F745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ddim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berthnasol</w:t>
            </w:r>
            <w:proofErr w:type="spellEnd"/>
          </w:p>
          <w:p w14:paraId="72976A8F" w14:textId="1AFCC088" w:rsidR="009F7459" w:rsidRPr="00F82135" w:rsidRDefault="009F7459" w:rsidP="009F745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F7459" w:rsidRPr="00F82135" w14:paraId="137CB9BE" w14:textId="77777777" w:rsidTr="0073369F">
        <w:trPr>
          <w:trHeight w:val="582"/>
        </w:trPr>
        <w:tc>
          <w:tcPr>
            <w:tcW w:w="2689" w:type="dxa"/>
            <w:vAlign w:val="center"/>
          </w:tcPr>
          <w:p w14:paraId="00E77E5F" w14:textId="01B002FD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Cyfarwyddiaeth</w:t>
            </w:r>
            <w:proofErr w:type="spellEnd"/>
          </w:p>
        </w:tc>
        <w:tc>
          <w:tcPr>
            <w:tcW w:w="6520" w:type="dxa"/>
            <w:vAlign w:val="center"/>
          </w:tcPr>
          <w:p w14:paraId="4BE7B7A3" w14:textId="2BF8847B" w:rsidR="009F7459" w:rsidRPr="00F82135" w:rsidRDefault="004A51E9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Pob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Cyfarwyddiaeth</w:t>
            </w:r>
            <w:proofErr w:type="spellEnd"/>
          </w:p>
        </w:tc>
      </w:tr>
      <w:tr w:rsidR="009F7459" w:rsidRPr="00F82135" w14:paraId="2F01C734" w14:textId="77777777" w:rsidTr="0073369F">
        <w:trPr>
          <w:trHeight w:val="561"/>
        </w:trPr>
        <w:tc>
          <w:tcPr>
            <w:tcW w:w="2689" w:type="dxa"/>
            <w:vAlign w:val="center"/>
          </w:tcPr>
          <w:p w14:paraId="4274BCD2" w14:textId="4889AD73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Wardiau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yr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Effeithir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arnynt</w:t>
            </w:r>
            <w:proofErr w:type="spellEnd"/>
          </w:p>
        </w:tc>
        <w:tc>
          <w:tcPr>
            <w:tcW w:w="6520" w:type="dxa"/>
            <w:vAlign w:val="center"/>
          </w:tcPr>
          <w:p w14:paraId="137C9F8E" w14:textId="54D0D390" w:rsidR="009F7459" w:rsidRPr="00F82135" w:rsidRDefault="004A51E9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Pob</w:t>
            </w:r>
            <w:proofErr w:type="spellEnd"/>
            <w:r w:rsidRPr="004A51E9">
              <w:rPr>
                <w:rFonts w:ascii="Arial" w:hAnsi="Arial" w:cs="Arial"/>
                <w:sz w:val="28"/>
                <w:szCs w:val="28"/>
              </w:rPr>
              <w:t xml:space="preserve"> Ward</w:t>
            </w:r>
          </w:p>
        </w:tc>
      </w:tr>
      <w:tr w:rsidR="009F7459" w:rsidRPr="00F82135" w14:paraId="1740AABA" w14:textId="77777777" w:rsidTr="0073369F">
        <w:trPr>
          <w:trHeight w:val="517"/>
        </w:trPr>
        <w:tc>
          <w:tcPr>
            <w:tcW w:w="2689" w:type="dxa"/>
            <w:vAlign w:val="center"/>
          </w:tcPr>
          <w:p w14:paraId="7243EDB4" w14:textId="0F527052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Mater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ar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gyfer</w:t>
            </w:r>
            <w:proofErr w:type="spellEnd"/>
          </w:p>
        </w:tc>
        <w:tc>
          <w:tcPr>
            <w:tcW w:w="6520" w:type="dxa"/>
            <w:vAlign w:val="center"/>
          </w:tcPr>
          <w:p w14:paraId="33030E19" w14:textId="30EBCF87" w:rsidR="009F7459" w:rsidRPr="00F82135" w:rsidRDefault="004A51E9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Penderfyniad</w:t>
            </w:r>
            <w:proofErr w:type="spellEnd"/>
          </w:p>
        </w:tc>
      </w:tr>
      <w:tr w:rsidR="009F7459" w:rsidRPr="00F82135" w14:paraId="5D35CAD9" w14:textId="77777777" w:rsidTr="0073369F">
        <w:trPr>
          <w:trHeight w:val="842"/>
        </w:trPr>
        <w:tc>
          <w:tcPr>
            <w:tcW w:w="2689" w:type="dxa"/>
            <w:vAlign w:val="center"/>
          </w:tcPr>
          <w:p w14:paraId="62192803" w14:textId="2F54CA9D" w:rsidR="009F7459" w:rsidRPr="00F82135" w:rsidRDefault="004A51E9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Cyhoeddus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neu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Esempt</w:t>
            </w:r>
            <w:proofErr w:type="spellEnd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4A51E9">
              <w:rPr>
                <w:rFonts w:ascii="Arial" w:hAnsi="Arial" w:cs="Arial"/>
                <w:b/>
                <w:bCs/>
                <w:sz w:val="28"/>
                <w:szCs w:val="28"/>
              </w:rPr>
              <w:t>Cyfrinachol</w:t>
            </w:r>
            <w:proofErr w:type="spellEnd"/>
          </w:p>
        </w:tc>
        <w:tc>
          <w:tcPr>
            <w:tcW w:w="6520" w:type="dxa"/>
            <w:vAlign w:val="center"/>
          </w:tcPr>
          <w:p w14:paraId="7A20F3CC" w14:textId="2D20FB57" w:rsidR="009F7459" w:rsidRPr="00F82135" w:rsidRDefault="004A51E9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sz w:val="28"/>
                <w:szCs w:val="28"/>
              </w:rPr>
              <w:t>Cyhoeddus</w:t>
            </w:r>
            <w:proofErr w:type="spellEnd"/>
          </w:p>
        </w:tc>
      </w:tr>
      <w:tr w:rsidR="009F7459" w:rsidRPr="00F82135" w14:paraId="692B8DFA" w14:textId="77777777" w:rsidTr="0073369F">
        <w:trPr>
          <w:trHeight w:val="945"/>
        </w:trPr>
        <w:tc>
          <w:tcPr>
            <w:tcW w:w="2689" w:type="dxa"/>
            <w:vAlign w:val="center"/>
          </w:tcPr>
          <w:p w14:paraId="3BE27773" w14:textId="72552568" w:rsidR="009F7459" w:rsidRPr="00F82135" w:rsidRDefault="00784107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Diben</w:t>
            </w:r>
            <w:proofErr w:type="spellEnd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yr </w:t>
            </w: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Adroddiad</w:t>
            </w:r>
            <w:proofErr w:type="spellEnd"/>
          </w:p>
        </w:tc>
        <w:tc>
          <w:tcPr>
            <w:tcW w:w="6520" w:type="dxa"/>
            <w:vAlign w:val="center"/>
          </w:tcPr>
          <w:p w14:paraId="7A0D3EB5" w14:textId="4E3FF0BC" w:rsidR="009F7459" w:rsidRPr="001A5804" w:rsidRDefault="00784107" w:rsidP="0073369F">
            <w:pPr>
              <w:ind w:right="-188"/>
              <w:rPr>
                <w:rFonts w:ascii="Arial" w:hAnsi="Arial" w:cs="Arial"/>
                <w:sz w:val="28"/>
                <w:szCs w:val="28"/>
              </w:rPr>
            </w:pPr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I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geisio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cymeradwyaeth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y Cabinet i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ymgynghori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gynnydd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arfaethedig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yn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nhreth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y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cyngor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gyfer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blwyddyn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ariannol</w:t>
            </w:r>
            <w:proofErr w:type="spellEnd"/>
            <w:r w:rsidRPr="0078410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2026/27</w:t>
            </w:r>
            <w:r w:rsidR="0073369F" w:rsidRPr="001A580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9F7459" w:rsidRPr="00F82135" w14:paraId="11800A65" w14:textId="77777777" w:rsidTr="0073369F">
        <w:trPr>
          <w:trHeight w:val="972"/>
        </w:trPr>
        <w:tc>
          <w:tcPr>
            <w:tcW w:w="2689" w:type="dxa"/>
            <w:vAlign w:val="center"/>
          </w:tcPr>
          <w:p w14:paraId="46F2A323" w14:textId="44D712DC" w:rsidR="009F7459" w:rsidRPr="00F82135" w:rsidRDefault="00784107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Rheswm</w:t>
            </w:r>
            <w:proofErr w:type="spellEnd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dros</w:t>
            </w:r>
            <w:proofErr w:type="spellEnd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yr </w:t>
            </w: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Adroddiad</w:t>
            </w:r>
            <w:proofErr w:type="spellEnd"/>
          </w:p>
        </w:tc>
        <w:tc>
          <w:tcPr>
            <w:tcW w:w="6520" w:type="dxa"/>
            <w:vAlign w:val="center"/>
          </w:tcPr>
          <w:p w14:paraId="65693E18" w14:textId="627FCB9E" w:rsidR="009F7459" w:rsidRPr="001A5804" w:rsidRDefault="00784107" w:rsidP="009F745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84107">
              <w:rPr>
                <w:rFonts w:ascii="Arial" w:hAnsi="Arial" w:cs="Arial"/>
                <w:sz w:val="28"/>
                <w:szCs w:val="28"/>
              </w:rPr>
              <w:t xml:space="preserve">Er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mwyn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sicrhau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bod y broses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dechrau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osod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cyllideb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gytbwys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gyfer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blwyddyn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ariannol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2026/27</w:t>
            </w:r>
          </w:p>
        </w:tc>
      </w:tr>
      <w:tr w:rsidR="009F7459" w:rsidRPr="00F82135" w14:paraId="26BEBA4E" w14:textId="77777777" w:rsidTr="0073369F">
        <w:trPr>
          <w:trHeight w:val="1118"/>
        </w:trPr>
        <w:tc>
          <w:tcPr>
            <w:tcW w:w="2689" w:type="dxa"/>
            <w:vAlign w:val="center"/>
          </w:tcPr>
          <w:p w14:paraId="43F677FE" w14:textId="61E892CF" w:rsidR="009F7459" w:rsidRPr="00F82135" w:rsidRDefault="00784107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Argymhelliad</w:t>
            </w:r>
            <w:proofErr w:type="spellEnd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Penderfyniad</w:t>
            </w:r>
            <w:proofErr w:type="spellEnd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b/>
                <w:bCs/>
                <w:sz w:val="28"/>
                <w:szCs w:val="28"/>
              </w:rPr>
              <w:t>Angenrheidiol</w:t>
            </w:r>
            <w:proofErr w:type="spellEnd"/>
          </w:p>
        </w:tc>
        <w:tc>
          <w:tcPr>
            <w:tcW w:w="6520" w:type="dxa"/>
            <w:vAlign w:val="center"/>
          </w:tcPr>
          <w:p w14:paraId="0307669F" w14:textId="259BE6A9" w:rsidR="004421E0" w:rsidRPr="001A5804" w:rsidRDefault="00784107" w:rsidP="004421E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Argymhellir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gan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roi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sylw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dyledus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i'r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Asesiad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Sgrinio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Effaith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Integredig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fod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y Cabinet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ADE6665" w14:textId="77777777" w:rsidR="00604F57" w:rsidRPr="001A5804" w:rsidRDefault="00604F57" w:rsidP="0025601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4208E9B1" w14:textId="581B40F4" w:rsidR="00784107" w:rsidRPr="00784107" w:rsidRDefault="00784107" w:rsidP="007841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lastRenderedPageBreak/>
              <w:t>Cytuno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ddechrau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ymgynghori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gynnydd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o 3.5%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nhreth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gyfer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blwyddyn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ariannol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2026/27.</w:t>
            </w:r>
          </w:p>
          <w:p w14:paraId="6AF9F195" w14:textId="77777777" w:rsidR="00784107" w:rsidRPr="00784107" w:rsidRDefault="00784107" w:rsidP="0078410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616625A3" w14:textId="50F49040" w:rsidR="004B3B4F" w:rsidRPr="001A5804" w:rsidRDefault="00784107" w:rsidP="007841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Cytuno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gyfnod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ymgynghori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o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dair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wythnos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gyda'r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dyddiad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cau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ddydd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Gwener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6 </w:t>
            </w:r>
            <w:proofErr w:type="spellStart"/>
            <w:r w:rsidRPr="00784107">
              <w:rPr>
                <w:rFonts w:ascii="Arial" w:hAnsi="Arial" w:cs="Arial"/>
                <w:sz w:val="28"/>
                <w:szCs w:val="28"/>
              </w:rPr>
              <w:t>Chwefror</w:t>
            </w:r>
            <w:proofErr w:type="spellEnd"/>
            <w:r w:rsidRPr="00784107">
              <w:rPr>
                <w:rFonts w:ascii="Arial" w:hAnsi="Arial" w:cs="Arial"/>
                <w:sz w:val="28"/>
                <w:szCs w:val="28"/>
              </w:rPr>
              <w:t xml:space="preserve"> 2026.</w:t>
            </w:r>
          </w:p>
        </w:tc>
      </w:tr>
      <w:tr w:rsidR="00E85EC5" w:rsidRPr="00F82135" w14:paraId="32B606C3" w14:textId="77777777" w:rsidTr="00E85EC5">
        <w:trPr>
          <w:trHeight w:val="962"/>
        </w:trPr>
        <w:tc>
          <w:tcPr>
            <w:tcW w:w="2689" w:type="dxa"/>
            <w:vAlign w:val="center"/>
          </w:tcPr>
          <w:p w14:paraId="19287AFE" w14:textId="635EF9A9" w:rsidR="00E85EC5" w:rsidRPr="00F82135" w:rsidRDefault="00D168E6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Gweithredu</w:t>
            </w:r>
            <w:proofErr w:type="spellEnd"/>
          </w:p>
        </w:tc>
        <w:tc>
          <w:tcPr>
            <w:tcW w:w="6520" w:type="dxa"/>
            <w:vAlign w:val="center"/>
          </w:tcPr>
          <w:p w14:paraId="41033286" w14:textId="1AB0A708" w:rsidR="00E85EC5" w:rsidRPr="001A5804" w:rsidRDefault="00D168E6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I'w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weithredu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unwaith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gyda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chydsyniad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cadeirydd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Pwyllgor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Craffu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Perfformiad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ac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Adnoddau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9F7459" w:rsidRPr="00F82135" w14:paraId="620144F0" w14:textId="77777777" w:rsidTr="0073369F">
        <w:trPr>
          <w:trHeight w:val="2821"/>
        </w:trPr>
        <w:tc>
          <w:tcPr>
            <w:tcW w:w="2689" w:type="dxa"/>
            <w:vAlign w:val="center"/>
          </w:tcPr>
          <w:p w14:paraId="080CB2E2" w14:textId="67E7F049" w:rsidR="009F7459" w:rsidRPr="00F82135" w:rsidRDefault="00D168E6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Os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yw'r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adroddiad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hwn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ymwneud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â ward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benodol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yw'r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aelodau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lleol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wedi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cael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gwybod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ac </w:t>
            </w:r>
            <w:proofErr w:type="gram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oes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unrhyw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sylwadau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wedi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dod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 law?</w:t>
            </w:r>
          </w:p>
        </w:tc>
        <w:tc>
          <w:tcPr>
            <w:tcW w:w="6520" w:type="dxa"/>
            <w:vAlign w:val="center"/>
          </w:tcPr>
          <w:p w14:paraId="6A372E8A" w14:textId="7F94FE8F" w:rsidR="009F7459" w:rsidRPr="001A5804" w:rsidRDefault="00D168E6" w:rsidP="009F74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ddim</w:t>
            </w:r>
            <w:proofErr w:type="spellEnd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yn</w:t>
            </w:r>
            <w:proofErr w:type="spellEnd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1E9">
              <w:rPr>
                <w:rFonts w:ascii="Arial" w:hAnsi="Arial" w:cs="Arial"/>
                <w:color w:val="000000" w:themeColor="text1"/>
                <w:sz w:val="28"/>
                <w:szCs w:val="28"/>
              </w:rPr>
              <w:t>berthnasol</w:t>
            </w:r>
            <w:proofErr w:type="spellEnd"/>
          </w:p>
        </w:tc>
      </w:tr>
      <w:tr w:rsidR="009F7459" w:rsidRPr="00F82135" w14:paraId="11DE5F74" w14:textId="77777777" w:rsidTr="0073369F">
        <w:trPr>
          <w:trHeight w:val="1593"/>
        </w:trPr>
        <w:tc>
          <w:tcPr>
            <w:tcW w:w="2689" w:type="dxa"/>
            <w:vAlign w:val="center"/>
          </w:tcPr>
          <w:p w14:paraId="676A60D8" w14:textId="3CF55AA7" w:rsidR="009F7459" w:rsidRPr="00F82135" w:rsidRDefault="00D168E6" w:rsidP="009F74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yw'r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mater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hwn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wedi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cael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ei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ystyried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gan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Pwyllgor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Craffu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6520" w:type="dxa"/>
            <w:vAlign w:val="center"/>
          </w:tcPr>
          <w:p w14:paraId="77123DEB" w14:textId="5BE16A36" w:rsidR="009F7459" w:rsidRPr="00E85EC5" w:rsidRDefault="00D168E6" w:rsidP="009F7459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D168E6">
              <w:rPr>
                <w:rFonts w:ascii="Arial" w:hAnsi="Arial" w:cs="Arial"/>
                <w:sz w:val="28"/>
                <w:szCs w:val="28"/>
              </w:rPr>
              <w:t xml:space="preserve">Na,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bydd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cael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ei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graffu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ystod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cyfnod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ymgynghori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C5114" w:rsidRPr="00F82135" w14:paraId="7EC40F14" w14:textId="77777777" w:rsidTr="0025601D">
        <w:trPr>
          <w:trHeight w:val="3106"/>
        </w:trPr>
        <w:tc>
          <w:tcPr>
            <w:tcW w:w="9209" w:type="dxa"/>
            <w:gridSpan w:val="2"/>
          </w:tcPr>
          <w:p w14:paraId="6E1E7A68" w14:textId="541C897B" w:rsidR="00746E74" w:rsidRPr="001A5804" w:rsidRDefault="00D168E6" w:rsidP="00746E74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Crynodeb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Gweithredol</w:t>
            </w:r>
          </w:p>
          <w:p w14:paraId="7E592D1B" w14:textId="77777777" w:rsidR="000620A8" w:rsidRPr="001A5804" w:rsidRDefault="000620A8" w:rsidP="000620A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419AC8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Mae'r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adroddiad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hwn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nodi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cynigion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cyllideb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drafft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gyfer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2026/27.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Mae'r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adroddiad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manylu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ffaith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bod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cynigion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cyllideb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drafft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diweddaraf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Llywodraeth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Cymru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cynnwys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cynnydd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4.2%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mewn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gyfer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Castell-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nedd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Port Talbot.</w:t>
            </w:r>
          </w:p>
          <w:p w14:paraId="74DBC504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222CE8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Mae'r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cynnydd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4.2%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dal 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adael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bwlch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cyllidebol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gyfer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2026/27 o £16.623m.</w:t>
            </w:r>
          </w:p>
          <w:p w14:paraId="70217CE5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C15B5F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  <w:r w:rsidRPr="00D168E6">
              <w:rPr>
                <w:rFonts w:ascii="Arial" w:hAnsi="Arial" w:cs="Arial"/>
                <w:sz w:val="28"/>
                <w:szCs w:val="28"/>
              </w:rPr>
              <w:t xml:space="preserve">O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ganlyniad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ailbrisio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cronfa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bensiwn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llywodraeth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leol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bob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tair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blynedd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gostyngiad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yng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nghyfradd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cyfraniad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gofynnol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cyflogwr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22.4% i 15.3%. Mae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cyfateb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arbediad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blynyddol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£10.4m.</w:t>
            </w:r>
          </w:p>
          <w:p w14:paraId="47DB20DB" w14:textId="77777777" w:rsidR="00D168E6" w:rsidRPr="00D168E6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7948E2" w14:textId="3C884721" w:rsidR="005923F4" w:rsidRPr="001A5804" w:rsidRDefault="00D168E6" w:rsidP="00D168E6">
            <w:pPr>
              <w:rPr>
                <w:rFonts w:ascii="Arial" w:hAnsi="Arial" w:cs="Arial"/>
                <w:sz w:val="28"/>
                <w:szCs w:val="28"/>
              </w:rPr>
            </w:pPr>
            <w:r w:rsidRPr="00D168E6">
              <w:rPr>
                <w:rFonts w:ascii="Arial" w:hAnsi="Arial" w:cs="Arial"/>
                <w:sz w:val="28"/>
                <w:szCs w:val="28"/>
              </w:rPr>
              <w:t xml:space="preserve">Yn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ogystal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swyddogion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wedi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nodi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arbedion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£3.421m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gellir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eu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cyflawni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gan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ddefnyddio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pwerau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dirprwyedig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presennol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felly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nid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oes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gofyniad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ymgynghori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rhain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. Mae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gadael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bwlch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cyllidebol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gweddilliol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£2.802m.</w:t>
            </w:r>
          </w:p>
          <w:p w14:paraId="027D8D48" w14:textId="77777777" w:rsidR="0086406C" w:rsidRPr="001A5804" w:rsidRDefault="0086406C" w:rsidP="000620A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67F238" w14:textId="17DFF2F1" w:rsidR="00746E74" w:rsidRPr="00F82135" w:rsidRDefault="00D168E6" w:rsidP="000620A8">
            <w:pPr>
              <w:rPr>
                <w:rFonts w:ascii="Arial" w:hAnsi="Arial" w:cs="Arial"/>
                <w:sz w:val="28"/>
                <w:szCs w:val="28"/>
              </w:rPr>
            </w:pPr>
            <w:r w:rsidRPr="00D168E6">
              <w:rPr>
                <w:rFonts w:ascii="Arial" w:hAnsi="Arial" w:cs="Arial"/>
                <w:sz w:val="28"/>
                <w:szCs w:val="28"/>
              </w:rPr>
              <w:t xml:space="preserve">Er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mwyn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cau'r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bwlch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cyllidebol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gweddilliol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hwn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mae'r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adroddiad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hwn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ceisio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caniatâd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gychwyn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proses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ymgynghori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gynnydd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 3.5%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nhreth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694E7BC8" w14:textId="7CF2C749" w:rsidR="004C5114" w:rsidRPr="00F82135" w:rsidRDefault="004C5114">
      <w:pPr>
        <w:rPr>
          <w:rFonts w:ascii="Arial" w:hAnsi="Arial" w:cs="Arial"/>
          <w:sz w:val="28"/>
          <w:szCs w:val="28"/>
        </w:rPr>
      </w:pPr>
    </w:p>
    <w:p w14:paraId="05321E96" w14:textId="77777777" w:rsidR="001E6D04" w:rsidRDefault="001E6D04" w:rsidP="00670B02">
      <w:pPr>
        <w:pStyle w:val="NoSpacing"/>
        <w:ind w:firstLine="720"/>
        <w:rPr>
          <w:rFonts w:ascii="Arial" w:hAnsi="Arial" w:cs="Arial"/>
          <w:sz w:val="28"/>
          <w:szCs w:val="28"/>
        </w:rPr>
        <w:sectPr w:rsidR="001E6D04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E5838E" w14:textId="77777777" w:rsidR="00B12552" w:rsidRPr="00B12552" w:rsidRDefault="00B12552" w:rsidP="00B12552">
      <w:pPr>
        <w:spacing w:after="0" w:line="240" w:lineRule="auto"/>
        <w:ind w:right="-470"/>
        <w:rPr>
          <w:rFonts w:ascii="Arial" w:eastAsia="Times New Roman" w:hAnsi="Arial" w:cs="Arial"/>
          <w:b/>
          <w:bCs/>
          <w:kern w:val="0"/>
          <w:sz w:val="28"/>
          <w:szCs w:val="20"/>
          <w:highlight w:val="yellow"/>
          <w14:ligatures w14:val="none"/>
        </w:rPr>
      </w:pPr>
      <w:bookmarkStart w:id="0" w:name="_Hlk216345053"/>
    </w:p>
    <w:p w14:paraId="21C0FD8C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  <w:proofErr w:type="spellStart"/>
      <w:r w:rsidRPr="00D168E6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Cefndir</w:t>
      </w:r>
      <w:proofErr w:type="spellEnd"/>
    </w:p>
    <w:p w14:paraId="03CBA4FA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</w:p>
    <w:p w14:paraId="369B8009" w14:textId="462FB653" w:rsidR="00B12552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Mae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cyllideb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refeniw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net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Cyngor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Castell-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nedd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Port Talbot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gyfer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flwyddyn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gyfredol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2025/26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£405.334m ac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ynghyd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â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grantiau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ac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incwm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wasanaethau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mae'n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arwain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at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gyllideb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ros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dros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£550m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sy'n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cael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ei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fuddsoddi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mewn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gwasanaethau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ledled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Fwrdeistref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Sirol</w:t>
      </w:r>
      <w:proofErr w:type="spellEnd"/>
      <w:r w:rsidRPr="00D168E6">
        <w:rPr>
          <w:rFonts w:ascii="Arial" w:eastAsia="Times New Roman" w:hAnsi="Arial" w:cs="Arial"/>
          <w:kern w:val="0"/>
          <w:sz w:val="28"/>
          <w:szCs w:val="20"/>
          <w14:ligatures w14:val="none"/>
        </w:rPr>
        <w:t>.</w:t>
      </w:r>
    </w:p>
    <w:p w14:paraId="6ECA15C7" w14:textId="77777777" w:rsidR="00154C08" w:rsidRPr="001A5804" w:rsidRDefault="00154C08" w:rsidP="00B12552">
      <w:pPr>
        <w:spacing w:after="0" w:line="240" w:lineRule="auto"/>
        <w:ind w:right="-33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C431DF2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proofErr w:type="spellStart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Cyllideb</w:t>
      </w:r>
      <w:proofErr w:type="spellEnd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y </w:t>
      </w:r>
      <w:proofErr w:type="spellStart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Flwyddyn</w:t>
      </w:r>
      <w:proofErr w:type="spellEnd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Gyfredol</w:t>
      </w:r>
      <w:proofErr w:type="spellEnd"/>
      <w:r w:rsidRPr="00D168E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2025/26</w:t>
      </w:r>
    </w:p>
    <w:p w14:paraId="55E08F73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2EC1402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Cymeradwyodd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Cyngor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Castell-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nedd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Port Talbot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ei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gyllideb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ar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gyfer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2025/26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ar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5 Mawrth 2025.</w:t>
      </w:r>
    </w:p>
    <w:p w14:paraId="55C85369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</w:pPr>
    </w:p>
    <w:p w14:paraId="3090A977" w14:textId="0134D650" w:rsidR="00B12552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Mae'r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tabl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canlynol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yn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crynhoi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Cyllideb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a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Chyllid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y </w:t>
      </w:r>
      <w:proofErr w:type="spellStart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Cyngor</w:t>
      </w:r>
      <w:proofErr w:type="spellEnd"/>
      <w:r w:rsidRPr="00D168E6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.</w:t>
      </w:r>
    </w:p>
    <w:p w14:paraId="3CBEC9C7" w14:textId="77777777" w:rsidR="00D168E6" w:rsidRPr="00D168E6" w:rsidRDefault="00D168E6" w:rsidP="00D168E6">
      <w:pPr>
        <w:spacing w:after="0" w:line="240" w:lineRule="auto"/>
        <w:ind w:right="-470"/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</w:pPr>
    </w:p>
    <w:tbl>
      <w:tblPr>
        <w:tblW w:w="86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5"/>
        <w:gridCol w:w="1749"/>
        <w:gridCol w:w="1348"/>
        <w:gridCol w:w="45"/>
      </w:tblGrid>
      <w:tr w:rsidR="00B12552" w:rsidRPr="001A5804" w14:paraId="51CB1EDD" w14:textId="77777777" w:rsidTr="001313F7">
        <w:trPr>
          <w:trHeight w:val="370"/>
        </w:trPr>
        <w:tc>
          <w:tcPr>
            <w:tcW w:w="5485" w:type="dxa"/>
            <w:vAlign w:val="center"/>
            <w:hideMark/>
          </w:tcPr>
          <w:p w14:paraId="38C1FC05" w14:textId="77777777" w:rsidR="00B12552" w:rsidRPr="001A5804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9" w:type="dxa"/>
            <w:vAlign w:val="center"/>
            <w:hideMark/>
          </w:tcPr>
          <w:p w14:paraId="04EE11BA" w14:textId="5DA443AA" w:rsidR="00B12552" w:rsidRPr="001A5804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="00D168E6"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Cyllideb</w:t>
            </w:r>
            <w:proofErr w:type="spellEnd"/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393" w:type="dxa"/>
            <w:gridSpan w:val="2"/>
            <w:vAlign w:val="center"/>
            <w:hideMark/>
          </w:tcPr>
          <w:p w14:paraId="3C2AD21B" w14:textId="7CE024BB" w:rsidR="00B12552" w:rsidRPr="001A5804" w:rsidRDefault="00D168E6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Cyllideb</w:t>
            </w:r>
            <w:proofErr w:type="spellEnd"/>
          </w:p>
        </w:tc>
      </w:tr>
      <w:tr w:rsidR="00B12552" w:rsidRPr="001A5804" w14:paraId="32686C70" w14:textId="77777777" w:rsidTr="001313F7">
        <w:trPr>
          <w:trHeight w:val="370"/>
        </w:trPr>
        <w:tc>
          <w:tcPr>
            <w:tcW w:w="5485" w:type="dxa"/>
            <w:vAlign w:val="center"/>
            <w:hideMark/>
          </w:tcPr>
          <w:p w14:paraId="786BE1F1" w14:textId="77777777" w:rsidR="00B12552" w:rsidRPr="001A5804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9" w:type="dxa"/>
            <w:vAlign w:val="center"/>
            <w:hideMark/>
          </w:tcPr>
          <w:p w14:paraId="5DC7DCB3" w14:textId="77777777" w:rsidR="00B12552" w:rsidRPr="001A5804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£m</w:t>
            </w:r>
          </w:p>
        </w:tc>
        <w:tc>
          <w:tcPr>
            <w:tcW w:w="1393" w:type="dxa"/>
            <w:gridSpan w:val="2"/>
            <w:vAlign w:val="center"/>
            <w:hideMark/>
          </w:tcPr>
          <w:p w14:paraId="576AAC7F" w14:textId="77777777" w:rsidR="00B12552" w:rsidRPr="001A5804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%</w:t>
            </w:r>
          </w:p>
        </w:tc>
      </w:tr>
      <w:tr w:rsidR="00B12552" w:rsidRPr="001A5804" w14:paraId="70E0BBC1" w14:textId="77777777" w:rsidTr="001313F7">
        <w:trPr>
          <w:trHeight w:val="360"/>
        </w:trPr>
        <w:tc>
          <w:tcPr>
            <w:tcW w:w="5485" w:type="dxa"/>
            <w:vAlign w:val="center"/>
          </w:tcPr>
          <w:p w14:paraId="6B14D888" w14:textId="48F23D67" w:rsidR="00B12552" w:rsidRPr="001A5804" w:rsidRDefault="00D168E6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Ardal </w:t>
            </w: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Gwasanaeth</w:t>
            </w:r>
            <w:proofErr w:type="spellEnd"/>
          </w:p>
        </w:tc>
        <w:tc>
          <w:tcPr>
            <w:tcW w:w="1749" w:type="dxa"/>
            <w:vAlign w:val="center"/>
          </w:tcPr>
          <w:p w14:paraId="19C3BD10" w14:textId="77777777" w:rsidR="00B12552" w:rsidRPr="001A5804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0538D8C5" w14:textId="77777777" w:rsidR="00B12552" w:rsidRPr="001A5804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168E6" w:rsidRPr="001A5804" w14:paraId="0001DD36" w14:textId="77777777" w:rsidTr="00FC3BCB">
        <w:trPr>
          <w:gridAfter w:val="1"/>
          <w:wAfter w:w="45" w:type="dxa"/>
          <w:trHeight w:val="337"/>
        </w:trPr>
        <w:tc>
          <w:tcPr>
            <w:tcW w:w="5485" w:type="dxa"/>
            <w:hideMark/>
          </w:tcPr>
          <w:p w14:paraId="788FD22C" w14:textId="7B360AE7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Ysgolion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Dirprwyedig</w:t>
            </w:r>
            <w:proofErr w:type="spellEnd"/>
          </w:p>
        </w:tc>
        <w:tc>
          <w:tcPr>
            <w:tcW w:w="1749" w:type="dxa"/>
            <w:vAlign w:val="center"/>
          </w:tcPr>
          <w:p w14:paraId="407ED3F3" w14:textId="546E5425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121,129</w:t>
            </w:r>
          </w:p>
        </w:tc>
        <w:tc>
          <w:tcPr>
            <w:tcW w:w="1348" w:type="dxa"/>
            <w:vAlign w:val="center"/>
          </w:tcPr>
          <w:p w14:paraId="5C95F5C1" w14:textId="11887DF2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30</w:t>
            </w:r>
          </w:p>
        </w:tc>
      </w:tr>
      <w:tr w:rsidR="00D168E6" w:rsidRPr="001A5804" w14:paraId="44018C91" w14:textId="77777777" w:rsidTr="00FC3BCB">
        <w:trPr>
          <w:gridAfter w:val="1"/>
          <w:wAfter w:w="45" w:type="dxa"/>
          <w:trHeight w:val="450"/>
        </w:trPr>
        <w:tc>
          <w:tcPr>
            <w:tcW w:w="5485" w:type="dxa"/>
          </w:tcPr>
          <w:p w14:paraId="629009E7" w14:textId="256279DB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Addysg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Hamdden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Dysgu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Gydol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Oes</w:t>
            </w:r>
          </w:p>
        </w:tc>
        <w:tc>
          <w:tcPr>
            <w:tcW w:w="1749" w:type="dxa"/>
            <w:vAlign w:val="center"/>
          </w:tcPr>
          <w:p w14:paraId="4AD8BFFB" w14:textId="13ADF82E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34,331</w:t>
            </w:r>
          </w:p>
        </w:tc>
        <w:tc>
          <w:tcPr>
            <w:tcW w:w="1348" w:type="dxa"/>
            <w:vAlign w:val="center"/>
          </w:tcPr>
          <w:p w14:paraId="7849D872" w14:textId="7A1509DD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D168E6" w:rsidRPr="001A5804" w14:paraId="3ED407BA" w14:textId="77777777" w:rsidTr="00FC3BCB">
        <w:trPr>
          <w:gridAfter w:val="1"/>
          <w:wAfter w:w="45" w:type="dxa"/>
          <w:trHeight w:val="450"/>
        </w:trPr>
        <w:tc>
          <w:tcPr>
            <w:tcW w:w="5485" w:type="dxa"/>
            <w:hideMark/>
          </w:tcPr>
          <w:p w14:paraId="0A7A79F6" w14:textId="140C39A3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Gwasanaethau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Cymdeithasol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, Tai a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Diogelwch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Cymunedol</w:t>
            </w:r>
            <w:proofErr w:type="spellEnd"/>
          </w:p>
        </w:tc>
        <w:tc>
          <w:tcPr>
            <w:tcW w:w="1749" w:type="dxa"/>
            <w:vAlign w:val="center"/>
          </w:tcPr>
          <w:p w14:paraId="17A57955" w14:textId="78D2AE11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127,219</w:t>
            </w:r>
          </w:p>
        </w:tc>
        <w:tc>
          <w:tcPr>
            <w:tcW w:w="1348" w:type="dxa"/>
            <w:vAlign w:val="center"/>
          </w:tcPr>
          <w:p w14:paraId="422C76BD" w14:textId="6DB3F630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31</w:t>
            </w:r>
          </w:p>
        </w:tc>
      </w:tr>
      <w:tr w:rsidR="00D168E6" w:rsidRPr="001A5804" w14:paraId="566B408B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673946F4" w14:textId="48E02D22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Amgylchedd</w:t>
            </w:r>
            <w:proofErr w:type="spellEnd"/>
          </w:p>
        </w:tc>
        <w:tc>
          <w:tcPr>
            <w:tcW w:w="1749" w:type="dxa"/>
            <w:vAlign w:val="center"/>
          </w:tcPr>
          <w:p w14:paraId="1B63FD6C" w14:textId="1C404CBC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48,705</w:t>
            </w:r>
          </w:p>
        </w:tc>
        <w:tc>
          <w:tcPr>
            <w:tcW w:w="1348" w:type="dxa"/>
            <w:vAlign w:val="center"/>
          </w:tcPr>
          <w:p w14:paraId="65FDD899" w14:textId="773014FA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</w:t>
            </w:r>
          </w:p>
        </w:tc>
      </w:tr>
      <w:tr w:rsidR="00D168E6" w:rsidRPr="001A5804" w14:paraId="7B542867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6B9801F7" w14:textId="644BE4CB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Strategaeth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Gwasanaethau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Corfforaethol</w:t>
            </w:r>
            <w:proofErr w:type="spellEnd"/>
          </w:p>
        </w:tc>
        <w:tc>
          <w:tcPr>
            <w:tcW w:w="1749" w:type="dxa"/>
            <w:vAlign w:val="center"/>
          </w:tcPr>
          <w:p w14:paraId="41904908" w14:textId="4C9698E1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17,571</w:t>
            </w:r>
          </w:p>
        </w:tc>
        <w:tc>
          <w:tcPr>
            <w:tcW w:w="1348" w:type="dxa"/>
            <w:vAlign w:val="center"/>
          </w:tcPr>
          <w:p w14:paraId="574E8BC0" w14:textId="0AA1BE8C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D168E6" w:rsidRPr="001A5804" w14:paraId="4E8D169C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</w:tcPr>
          <w:p w14:paraId="2C9A89A2" w14:textId="4BF75F27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</w:p>
        </w:tc>
        <w:tc>
          <w:tcPr>
            <w:tcW w:w="1749" w:type="dxa"/>
            <w:vAlign w:val="center"/>
          </w:tcPr>
          <w:p w14:paraId="3F9EC446" w14:textId="7B2B8E02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5,008</w:t>
            </w:r>
          </w:p>
        </w:tc>
        <w:tc>
          <w:tcPr>
            <w:tcW w:w="1348" w:type="dxa"/>
            <w:vAlign w:val="center"/>
          </w:tcPr>
          <w:p w14:paraId="48DC82A7" w14:textId="7A17C0EB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168E6" w:rsidRPr="001A5804" w14:paraId="4144A834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669EE795" w14:textId="5D1C50DB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Awdurdod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Tân</w:t>
            </w:r>
          </w:p>
        </w:tc>
        <w:tc>
          <w:tcPr>
            <w:tcW w:w="1749" w:type="dxa"/>
            <w:vAlign w:val="center"/>
          </w:tcPr>
          <w:p w14:paraId="79273C2E" w14:textId="3C5F6B4D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11,479</w:t>
            </w:r>
          </w:p>
        </w:tc>
        <w:tc>
          <w:tcPr>
            <w:tcW w:w="1348" w:type="dxa"/>
            <w:vAlign w:val="center"/>
          </w:tcPr>
          <w:p w14:paraId="713CB6FB" w14:textId="7C51032F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168E6" w:rsidRPr="001A5804" w14:paraId="592B2844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01F5B7D3" w14:textId="77346922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Cyfalaf</w:t>
            </w:r>
            <w:proofErr w:type="spellEnd"/>
          </w:p>
        </w:tc>
        <w:tc>
          <w:tcPr>
            <w:tcW w:w="1749" w:type="dxa"/>
            <w:vAlign w:val="center"/>
          </w:tcPr>
          <w:p w14:paraId="4A99C077" w14:textId="7AE54476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19,982</w:t>
            </w:r>
          </w:p>
        </w:tc>
        <w:tc>
          <w:tcPr>
            <w:tcW w:w="1348" w:type="dxa"/>
            <w:vAlign w:val="center"/>
          </w:tcPr>
          <w:p w14:paraId="07797286" w14:textId="531A2C8D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D168E6" w:rsidRPr="001A5804" w14:paraId="7BD74CA5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67B48B46" w14:textId="407787C4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Cefnogaeth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Treth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</w:p>
        </w:tc>
        <w:tc>
          <w:tcPr>
            <w:tcW w:w="1749" w:type="dxa"/>
            <w:vAlign w:val="center"/>
          </w:tcPr>
          <w:p w14:paraId="144FDCB7" w14:textId="5030FE07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hAnsi="Arial" w:cs="Arial"/>
                <w:sz w:val="28"/>
                <w:szCs w:val="28"/>
                <w:lang w:eastAsia="en-GB"/>
              </w:rPr>
              <w:t>22,239</w:t>
            </w:r>
          </w:p>
        </w:tc>
        <w:tc>
          <w:tcPr>
            <w:tcW w:w="1348" w:type="dxa"/>
            <w:vAlign w:val="center"/>
          </w:tcPr>
          <w:p w14:paraId="56D31B9D" w14:textId="2E2C0334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D168E6" w:rsidRPr="001A5804" w14:paraId="09156634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  <w:hideMark/>
          </w:tcPr>
          <w:p w14:paraId="0DA44464" w14:textId="518AA0BF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Arall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gan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gynnwys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arian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wrth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gefn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cyflog</w:t>
            </w:r>
            <w:proofErr w:type="spellEnd"/>
          </w:p>
        </w:tc>
        <w:tc>
          <w:tcPr>
            <w:tcW w:w="1749" w:type="dxa"/>
            <w:vAlign w:val="center"/>
          </w:tcPr>
          <w:p w14:paraId="71E059E9" w14:textId="7F792EA3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3,366</w:t>
            </w:r>
          </w:p>
        </w:tc>
        <w:tc>
          <w:tcPr>
            <w:tcW w:w="1348" w:type="dxa"/>
            <w:vAlign w:val="center"/>
          </w:tcPr>
          <w:p w14:paraId="46E63894" w14:textId="69839D88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168E6" w:rsidRPr="001A5804" w14:paraId="0064F2ED" w14:textId="77777777" w:rsidTr="00FC3BCB">
        <w:trPr>
          <w:gridAfter w:val="1"/>
          <w:wAfter w:w="45" w:type="dxa"/>
          <w:trHeight w:val="360"/>
        </w:trPr>
        <w:tc>
          <w:tcPr>
            <w:tcW w:w="5485" w:type="dxa"/>
          </w:tcPr>
          <w:p w14:paraId="0B7335B2" w14:textId="61F116C3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168E6">
              <w:rPr>
                <w:rFonts w:ascii="Arial" w:hAnsi="Arial" w:cs="Arial"/>
                <w:sz w:val="28"/>
                <w:szCs w:val="28"/>
              </w:rPr>
              <w:t xml:space="preserve">Grant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yswiriant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gwladol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tybiedig</w:t>
            </w:r>
            <w:proofErr w:type="spellEnd"/>
          </w:p>
        </w:tc>
        <w:tc>
          <w:tcPr>
            <w:tcW w:w="1749" w:type="dxa"/>
            <w:vAlign w:val="center"/>
          </w:tcPr>
          <w:p w14:paraId="5DDFA615" w14:textId="41AE880A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-5,695</w:t>
            </w:r>
          </w:p>
        </w:tc>
        <w:tc>
          <w:tcPr>
            <w:tcW w:w="1348" w:type="dxa"/>
            <w:vAlign w:val="center"/>
          </w:tcPr>
          <w:p w14:paraId="67F36B36" w14:textId="77777777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500AB" w:rsidRPr="001A5804" w14:paraId="3468C1B7" w14:textId="77777777" w:rsidTr="001313F7">
        <w:trPr>
          <w:gridAfter w:val="1"/>
          <w:wAfter w:w="45" w:type="dxa"/>
          <w:trHeight w:val="370"/>
        </w:trPr>
        <w:tc>
          <w:tcPr>
            <w:tcW w:w="5485" w:type="dxa"/>
            <w:vAlign w:val="center"/>
            <w:hideMark/>
          </w:tcPr>
          <w:p w14:paraId="14FE839A" w14:textId="78A12EC5" w:rsidR="00C500AB" w:rsidRPr="001A5804" w:rsidRDefault="00D168E6" w:rsidP="00C5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Cyfanswm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14:paraId="030B72F5" w14:textId="3CAC0A21" w:rsidR="00C500AB" w:rsidRPr="001A5804" w:rsidRDefault="00C500AB" w:rsidP="00C500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405</w:t>
            </w:r>
            <w:r w:rsidR="001910F3"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  <w:r w:rsidR="00E41CBD"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1348" w:type="dxa"/>
            <w:vAlign w:val="center"/>
            <w:hideMark/>
          </w:tcPr>
          <w:p w14:paraId="6945C378" w14:textId="3C547299" w:rsidR="00C500AB" w:rsidRPr="001A5804" w:rsidRDefault="00C500AB" w:rsidP="00C500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100</w:t>
            </w:r>
          </w:p>
        </w:tc>
      </w:tr>
      <w:tr w:rsidR="00C500AB" w:rsidRPr="001A5804" w14:paraId="037CD971" w14:textId="77777777" w:rsidTr="001313F7">
        <w:trPr>
          <w:trHeight w:val="360"/>
        </w:trPr>
        <w:tc>
          <w:tcPr>
            <w:tcW w:w="5485" w:type="dxa"/>
            <w:vAlign w:val="center"/>
          </w:tcPr>
          <w:p w14:paraId="31DC6246" w14:textId="77777777" w:rsidR="00C500AB" w:rsidRPr="001A5804" w:rsidRDefault="00C500AB" w:rsidP="00C500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9" w:type="dxa"/>
            <w:vAlign w:val="center"/>
          </w:tcPr>
          <w:p w14:paraId="6EB2D445" w14:textId="77777777" w:rsidR="00C500AB" w:rsidRPr="001A5804" w:rsidRDefault="00C500AB" w:rsidP="00C500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D8647C9" w14:textId="77777777" w:rsidR="00C500AB" w:rsidRPr="001A5804" w:rsidRDefault="00C500AB" w:rsidP="00C500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168E6" w:rsidRPr="001A5804" w14:paraId="2A700394" w14:textId="77777777" w:rsidTr="002D5E0E">
        <w:trPr>
          <w:trHeight w:val="360"/>
        </w:trPr>
        <w:tc>
          <w:tcPr>
            <w:tcW w:w="5485" w:type="dxa"/>
          </w:tcPr>
          <w:p w14:paraId="67AE7B59" w14:textId="5323C5D4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Wedi'i</w:t>
            </w:r>
            <w:proofErr w:type="spellEnd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ariannu</w:t>
            </w:r>
            <w:proofErr w:type="spellEnd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D1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gan</w:t>
            </w:r>
            <w:proofErr w:type="spellEnd"/>
          </w:p>
        </w:tc>
        <w:tc>
          <w:tcPr>
            <w:tcW w:w="1749" w:type="dxa"/>
            <w:vAlign w:val="center"/>
          </w:tcPr>
          <w:p w14:paraId="2BBEE11F" w14:textId="77777777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4CF294B" w14:textId="77777777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168E6" w:rsidRPr="001A5804" w14:paraId="08C21790" w14:textId="77777777" w:rsidTr="002D5E0E">
        <w:trPr>
          <w:trHeight w:val="360"/>
        </w:trPr>
        <w:tc>
          <w:tcPr>
            <w:tcW w:w="5485" w:type="dxa"/>
          </w:tcPr>
          <w:p w14:paraId="26461CBC" w14:textId="12323F71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Llywodraeth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Cymru -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Allanol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Agregedig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14:paraId="6AC91536" w14:textId="65D27BDF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306,177</w:t>
            </w:r>
          </w:p>
        </w:tc>
        <w:tc>
          <w:tcPr>
            <w:tcW w:w="1393" w:type="dxa"/>
            <w:gridSpan w:val="2"/>
            <w:vAlign w:val="center"/>
          </w:tcPr>
          <w:p w14:paraId="3F3FAC4F" w14:textId="0EBD2E94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76</w:t>
            </w:r>
          </w:p>
        </w:tc>
      </w:tr>
      <w:tr w:rsidR="00D168E6" w:rsidRPr="001A5804" w14:paraId="6D1AA20A" w14:textId="77777777" w:rsidTr="002D5E0E">
        <w:trPr>
          <w:trHeight w:val="360"/>
        </w:trPr>
        <w:tc>
          <w:tcPr>
            <w:tcW w:w="5485" w:type="dxa"/>
            <w:hideMark/>
          </w:tcPr>
          <w:p w14:paraId="190EA005" w14:textId="2E184077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Treth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</w:p>
        </w:tc>
        <w:tc>
          <w:tcPr>
            <w:tcW w:w="1749" w:type="dxa"/>
            <w:vAlign w:val="center"/>
          </w:tcPr>
          <w:p w14:paraId="611D95D7" w14:textId="6BE8082D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99,545</w:t>
            </w:r>
          </w:p>
        </w:tc>
        <w:tc>
          <w:tcPr>
            <w:tcW w:w="1393" w:type="dxa"/>
            <w:gridSpan w:val="2"/>
            <w:vAlign w:val="center"/>
          </w:tcPr>
          <w:p w14:paraId="470A3185" w14:textId="0AB092D3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24</w:t>
            </w:r>
          </w:p>
        </w:tc>
      </w:tr>
      <w:tr w:rsidR="00D168E6" w:rsidRPr="001A5804" w14:paraId="2EA8B39B" w14:textId="77777777" w:rsidTr="002D5E0E">
        <w:trPr>
          <w:trHeight w:val="370"/>
        </w:trPr>
        <w:tc>
          <w:tcPr>
            <w:tcW w:w="5485" w:type="dxa"/>
          </w:tcPr>
          <w:p w14:paraId="31C75AF6" w14:textId="587F997B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Rhyddhad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treth</w:t>
            </w:r>
            <w:proofErr w:type="spellEnd"/>
            <w:r w:rsidRPr="00D168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168E6">
              <w:rPr>
                <w:rFonts w:ascii="Arial" w:hAnsi="Arial" w:cs="Arial"/>
                <w:sz w:val="28"/>
                <w:szCs w:val="28"/>
              </w:rPr>
              <w:t>ddewisol</w:t>
            </w:r>
            <w:proofErr w:type="spellEnd"/>
          </w:p>
        </w:tc>
        <w:tc>
          <w:tcPr>
            <w:tcW w:w="1749" w:type="dxa"/>
            <w:vAlign w:val="center"/>
          </w:tcPr>
          <w:p w14:paraId="47F956A0" w14:textId="03539780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</w:t>
            </w:r>
            <w:r w:rsidRPr="001A5804">
              <w:rPr>
                <w:rFonts w:ascii="Arial" w:eastAsia="Times New Roman" w:hAnsi="Arial" w:cs="Arial"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388</w:t>
            </w:r>
          </w:p>
        </w:tc>
        <w:tc>
          <w:tcPr>
            <w:tcW w:w="1393" w:type="dxa"/>
            <w:gridSpan w:val="2"/>
            <w:vAlign w:val="center"/>
          </w:tcPr>
          <w:p w14:paraId="437D0800" w14:textId="77777777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168E6" w:rsidRPr="001A5804" w14:paraId="0118381F" w14:textId="77777777" w:rsidTr="002D5E0E">
        <w:trPr>
          <w:trHeight w:val="370"/>
        </w:trPr>
        <w:tc>
          <w:tcPr>
            <w:tcW w:w="5485" w:type="dxa"/>
            <w:hideMark/>
          </w:tcPr>
          <w:p w14:paraId="18FEFF5A" w14:textId="73F2D116" w:rsidR="00D168E6" w:rsidRPr="00D168E6" w:rsidRDefault="00D168E6" w:rsidP="00D16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Cyfanswm</w:t>
            </w:r>
            <w:proofErr w:type="spellEnd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D168E6">
              <w:rPr>
                <w:rFonts w:ascii="Arial" w:hAnsi="Arial" w:cs="Arial"/>
                <w:b/>
                <w:bCs/>
                <w:sz w:val="28"/>
                <w:szCs w:val="28"/>
              </w:rPr>
              <w:t>Cyllid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14:paraId="0996E276" w14:textId="30F632CB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405,334</w:t>
            </w:r>
          </w:p>
        </w:tc>
        <w:tc>
          <w:tcPr>
            <w:tcW w:w="1393" w:type="dxa"/>
            <w:gridSpan w:val="2"/>
            <w:vAlign w:val="center"/>
          </w:tcPr>
          <w:p w14:paraId="7C7A7645" w14:textId="4F4C23D9" w:rsidR="00D168E6" w:rsidRPr="001A5804" w:rsidRDefault="00D168E6" w:rsidP="00D168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58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100</w:t>
            </w:r>
          </w:p>
        </w:tc>
      </w:tr>
    </w:tbl>
    <w:p w14:paraId="192DA4E7" w14:textId="77777777" w:rsidR="00B12552" w:rsidRPr="001A5804" w:rsidRDefault="00B12552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2B2E61AE" w14:textId="77777777" w:rsidR="00154C08" w:rsidRPr="001A5804" w:rsidRDefault="00154C08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72935A13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  <w:proofErr w:type="spellStart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Setliad</w:t>
      </w:r>
      <w:proofErr w:type="spellEnd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Leol</w:t>
      </w:r>
      <w:proofErr w:type="spellEnd"/>
      <w:r w:rsidRPr="00E83A4E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 xml:space="preserve"> Dros Dro 2026/27</w:t>
      </w:r>
    </w:p>
    <w:p w14:paraId="19F3700F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</w:p>
    <w:p w14:paraId="2B1EAB52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Cyhoeddwyd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setliad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leol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dros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dro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cychwynnol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24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Tachwedd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2025.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Roedd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erbyn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cefndir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ddrafft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a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adawodd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£321m o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gyllid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refeniw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ei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ddyrannu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.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cyfartalog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mewn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gram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</w:t>
      </w:r>
      <w:proofErr w:type="gram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wedi'i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gynnwys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setliad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2.7%,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Castell-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nedd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Port Talbot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2.6% (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gynnwys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trosglwyddiadau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i'r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setliad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) </w:t>
      </w:r>
      <w:proofErr w:type="gram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</w:t>
      </w:r>
      <w:proofErr w:type="gram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cyfateb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i £8.011m.</w:t>
      </w:r>
    </w:p>
    <w:p w14:paraId="529F2149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26236A5C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9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Rhagfyr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2025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cyhoeddodd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eu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bod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wedi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dod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i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gytundeb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â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Phlaid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gyllideb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ddrafft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wedi'i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diweddaru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.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Roedd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gyllideb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wedi'i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diweddaru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hon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cynnwys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£112.8m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ychwanegol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gyfer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Leol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yng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Nghymru. O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ganlyniad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i'r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uchod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,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mae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swyddogion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wedi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hysbysu'r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Cyngor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bydd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ein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gyfer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2026/27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4.2% neu £13.598m (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heb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gynnwys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trosglwyddiadau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),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amodol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unrhyw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newidiadau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bach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setliad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llywodraeth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leol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derfynol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.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cyfartalog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gyfer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Cymru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gyfan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yw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4.5%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gyda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Chastell-nedd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Port Talbot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gydradd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12fed/17eg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allan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o'r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ddau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hugain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awdurdodau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lleol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yng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Nghymru.</w:t>
      </w:r>
    </w:p>
    <w:p w14:paraId="37B42077" w14:textId="77777777" w:rsidR="00E83A4E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54344B2C" w14:textId="1C2ACC7B" w:rsidR="00B9237F" w:rsidRPr="00E83A4E" w:rsidRDefault="00E83A4E" w:rsidP="00E83A4E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Er bod y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mewn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cael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ei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groesawu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,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nid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yw'n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ddigonol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hyd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i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gau'r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bwlch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cyllidebol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llwyr</w:t>
      </w:r>
      <w:proofErr w:type="spellEnd"/>
      <w:r w:rsidRPr="00E83A4E">
        <w:rPr>
          <w:rFonts w:ascii="Arial" w:eastAsia="Times New Roman" w:hAnsi="Arial" w:cs="Arial"/>
          <w:kern w:val="0"/>
          <w:sz w:val="28"/>
          <w:szCs w:val="20"/>
          <w14:ligatures w14:val="none"/>
        </w:rPr>
        <w:t>.</w:t>
      </w:r>
    </w:p>
    <w:p w14:paraId="6A684857" w14:textId="5069C805" w:rsidR="00B12552" w:rsidRPr="00B12552" w:rsidRDefault="00B12552" w:rsidP="00B9237F">
      <w:pPr>
        <w:spacing w:after="0" w:line="240" w:lineRule="auto"/>
        <w:ind w:right="-2"/>
        <w:contextualSpacing/>
        <w:rPr>
          <w:rFonts w:ascii="Arial" w:eastAsia="Times New Roman" w:hAnsi="Arial" w:cs="Arial"/>
          <w:kern w:val="0"/>
          <w:sz w:val="28"/>
          <w:szCs w:val="20"/>
          <w:highlight w:val="yellow"/>
          <w14:ligatures w14:val="none"/>
        </w:rPr>
      </w:pPr>
    </w:p>
    <w:p w14:paraId="7C1C5751" w14:textId="77777777" w:rsidR="00C65DC2" w:rsidRPr="00C65DC2" w:rsidRDefault="00C65DC2" w:rsidP="00C65DC2">
      <w:pPr>
        <w:spacing w:after="0" w:line="240" w:lineRule="auto"/>
        <w:ind w:right="-46"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  <w:proofErr w:type="spellStart"/>
      <w:r w:rsidRPr="00C65DC2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Trosolwg</w:t>
      </w:r>
      <w:proofErr w:type="spellEnd"/>
      <w:r w:rsidRPr="00C65DC2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 xml:space="preserve"> o </w:t>
      </w:r>
      <w:proofErr w:type="spellStart"/>
      <w:r w:rsidRPr="00C65DC2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>Gyllideb</w:t>
      </w:r>
      <w:proofErr w:type="spellEnd"/>
      <w:r w:rsidRPr="00C65DC2"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  <w:t xml:space="preserve"> 2026/27</w:t>
      </w:r>
    </w:p>
    <w:p w14:paraId="664EA813" w14:textId="77777777" w:rsidR="00C65DC2" w:rsidRPr="00C65DC2" w:rsidRDefault="00C65DC2" w:rsidP="00C65DC2">
      <w:pPr>
        <w:spacing w:after="0" w:line="240" w:lineRule="auto"/>
        <w:ind w:right="-46"/>
        <w:rPr>
          <w:rFonts w:ascii="Arial" w:eastAsia="Times New Roman" w:hAnsi="Arial" w:cs="Arial"/>
          <w:b/>
          <w:bCs/>
          <w:kern w:val="0"/>
          <w:sz w:val="28"/>
          <w:szCs w:val="20"/>
          <w14:ligatures w14:val="none"/>
        </w:rPr>
      </w:pPr>
    </w:p>
    <w:p w14:paraId="2FC023A6" w14:textId="7292BF3C" w:rsidR="00B12552" w:rsidRPr="00C65DC2" w:rsidRDefault="00C65DC2" w:rsidP="00C65DC2">
      <w:pPr>
        <w:spacing w:after="0" w:line="240" w:lineRule="auto"/>
        <w:ind w:right="-46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Mae'r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tabl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isod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manylu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faint o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gyllid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sydd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ei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angen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i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redeg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Gwasanaethau'r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Cyngor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2026/27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a'r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cyllid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sydd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gael</w:t>
      </w:r>
      <w:proofErr w:type="spellEnd"/>
      <w:r w:rsidRPr="00C65DC2">
        <w:rPr>
          <w:rFonts w:ascii="Arial" w:eastAsia="Times New Roman" w:hAnsi="Arial" w:cs="Arial"/>
          <w:kern w:val="0"/>
          <w:sz w:val="28"/>
          <w:szCs w:val="20"/>
          <w14:ligatures w14:val="none"/>
        </w:rPr>
        <w:t>.</w:t>
      </w:r>
    </w:p>
    <w:p w14:paraId="043DFF54" w14:textId="77777777" w:rsidR="00B12552" w:rsidRPr="000D33BB" w:rsidRDefault="00B12552" w:rsidP="00E41CBD">
      <w:pPr>
        <w:spacing w:after="0" w:line="240" w:lineRule="auto"/>
        <w:ind w:right="-46"/>
        <w:contextualSpacing/>
        <w:rPr>
          <w:rFonts w:ascii="Arial" w:eastAsia="Times New Roman" w:hAnsi="Arial" w:cs="Arial"/>
          <w:bCs/>
          <w:kern w:val="0"/>
          <w:sz w:val="28"/>
          <w:szCs w:val="28"/>
          <w:u w:val="single"/>
          <w:lang w:eastAsia="en-GB"/>
          <w14:ligatures w14:val="non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1229"/>
        <w:gridCol w:w="1460"/>
      </w:tblGrid>
      <w:tr w:rsidR="00B12552" w:rsidRPr="000D33BB" w14:paraId="386BA402" w14:textId="77777777" w:rsidTr="001313F7">
        <w:trPr>
          <w:trHeight w:val="290"/>
        </w:trPr>
        <w:tc>
          <w:tcPr>
            <w:tcW w:w="581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E01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7D0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£’000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3D6C2B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£’000</w:t>
            </w:r>
          </w:p>
        </w:tc>
      </w:tr>
      <w:tr w:rsidR="00B12552" w:rsidRPr="000D33BB" w14:paraId="0ABEE7A1" w14:textId="77777777" w:rsidTr="001313F7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BA45" w14:textId="1C8A9C6F" w:rsidR="00B12552" w:rsidRPr="000D33BB" w:rsidRDefault="00C65DC2" w:rsidP="00B12552">
            <w:pPr>
              <w:spacing w:after="0" w:line="240" w:lineRule="auto"/>
              <w:ind w:left="29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Cyllideb</w:t>
            </w:r>
            <w:proofErr w:type="spellEnd"/>
            <w:r w:rsidRPr="00C65DC2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2025/26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9EDE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F06E2A" w14:textId="15577ED1" w:rsidR="00B12552" w:rsidRPr="000D33BB" w:rsidRDefault="002F5E74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405,334</w:t>
            </w:r>
          </w:p>
        </w:tc>
      </w:tr>
      <w:tr w:rsidR="00B12552" w:rsidRPr="000D33BB" w14:paraId="6C5986D0" w14:textId="77777777" w:rsidTr="001313F7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F98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39EF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8C3EFF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65DC2" w:rsidRPr="000D33BB" w14:paraId="2239D412" w14:textId="77777777" w:rsidTr="004A4EB8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D306" w14:textId="3FF3905F" w:rsidR="00C65DC2" w:rsidRPr="00C65DC2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Cynnydd</w:t>
            </w:r>
            <w:proofErr w:type="spellEnd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mewn</w:t>
            </w:r>
            <w:proofErr w:type="spellEnd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Costau</w:t>
            </w:r>
            <w:proofErr w:type="spellEnd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2026/27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5197" w14:textId="77777777" w:rsidR="00C65DC2" w:rsidRPr="000D33BB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BFE179" w14:textId="77777777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65DC2" w:rsidRPr="000D33BB" w14:paraId="5A4CCBD6" w14:textId="77777777" w:rsidTr="004A4EB8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CC9" w14:textId="707C5F78" w:rsidR="00C65DC2" w:rsidRPr="00C65DC2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Grantiau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penodol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drosglwyddwyd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i'r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setliad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Atodiad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1)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11D" w14:textId="143720F0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6,233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9AB49" w14:textId="77777777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65DC2" w:rsidRPr="000D33BB" w14:paraId="10F75F6D" w14:textId="77777777" w:rsidTr="004A4EB8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B30C" w14:textId="10FFC650" w:rsidR="00C65DC2" w:rsidRPr="00C65DC2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Cyflog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chwyddiant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Atodiad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2)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930" w14:textId="2E67665C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14,564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5E3A82" w14:textId="77777777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65DC2" w:rsidRPr="000D33BB" w14:paraId="63545ACF" w14:textId="77777777" w:rsidTr="004A4EB8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9609" w14:textId="041A72BE" w:rsidR="00C65DC2" w:rsidRPr="00C65DC2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Pwysau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ar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wasanaethau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buddsoddiadau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mewn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gwasanaethau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gweler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sz w:val="28"/>
                <w:szCs w:val="28"/>
              </w:rPr>
              <w:t>Atodiad</w:t>
            </w:r>
            <w:proofErr w:type="spellEnd"/>
            <w:r w:rsidRPr="00C65DC2">
              <w:rPr>
                <w:rFonts w:ascii="Arial" w:hAnsi="Arial" w:cs="Arial"/>
                <w:sz w:val="28"/>
                <w:szCs w:val="28"/>
              </w:rPr>
              <w:t xml:space="preserve"> 3)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D560" w14:textId="79A1C803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15,754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229253" w14:textId="77777777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65DC2" w:rsidRPr="000D33BB" w14:paraId="4FE4A1A5" w14:textId="77777777" w:rsidTr="004A4EB8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D2D" w14:textId="60FDD004" w:rsidR="00C65DC2" w:rsidRPr="00C65DC2" w:rsidRDefault="00C65DC2" w:rsidP="00C65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Cynnydd</w:t>
            </w:r>
            <w:proofErr w:type="spellEnd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mewn </w:t>
            </w: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cyfanswm</w:t>
            </w:r>
            <w:proofErr w:type="spellEnd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DC2">
              <w:rPr>
                <w:rFonts w:ascii="Arial" w:hAnsi="Arial" w:cs="Arial"/>
                <w:b/>
                <w:bCs/>
                <w:sz w:val="28"/>
                <w:szCs w:val="28"/>
              </w:rPr>
              <w:t>costau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95A" w14:textId="77777777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BD203" w14:textId="40C7A022" w:rsidR="00C65DC2" w:rsidRPr="000D33BB" w:rsidRDefault="00C65DC2" w:rsidP="00C65D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36,551</w:t>
            </w:r>
          </w:p>
        </w:tc>
      </w:tr>
      <w:tr w:rsidR="00B12552" w:rsidRPr="00B12552" w14:paraId="31DE372D" w14:textId="77777777" w:rsidTr="001313F7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CB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9D9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5BF07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19A57A30" w14:textId="77777777" w:rsidTr="001313F7">
        <w:trPr>
          <w:trHeight w:val="29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5A77" w14:textId="3FCF9DC9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6D49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F04C22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39983BEC" w14:textId="77777777" w:rsidTr="00EA783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200" w14:textId="60C3BC73" w:rsidR="00B12552" w:rsidRPr="000D33BB" w:rsidRDefault="00F532E0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Cyfanswm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y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Gyllideb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sydd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ei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Hangen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D8A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AA492" w14:textId="1FF2BF72" w:rsidR="00B12552" w:rsidRPr="000D33BB" w:rsidRDefault="001A5804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441,885</w:t>
            </w:r>
          </w:p>
        </w:tc>
      </w:tr>
      <w:tr w:rsidR="00B12552" w:rsidRPr="000D33BB" w14:paraId="45146309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022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232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E4AB2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F532E0" w:rsidRPr="000D33BB" w14:paraId="40CC1D14" w14:textId="77777777" w:rsidTr="006D3268">
        <w:trPr>
          <w:trHeight w:val="300"/>
        </w:trPr>
        <w:tc>
          <w:tcPr>
            <w:tcW w:w="5816" w:type="dxa"/>
            <w:tcBorders>
              <w:top w:val="single" w:sz="4" w:space="0" w:color="auto"/>
              <w:right w:val="single" w:sz="4" w:space="0" w:color="auto"/>
            </w:tcBorders>
          </w:tcPr>
          <w:p w14:paraId="3A2817FA" w14:textId="0EC1CF95" w:rsidR="00F532E0" w:rsidRPr="00F532E0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hAnsi="Arial" w:cs="Arial"/>
                <w:b/>
                <w:bCs/>
                <w:sz w:val="28"/>
                <w:szCs w:val="28"/>
              </w:rPr>
              <w:t>Wedi'i</w:t>
            </w:r>
            <w:proofErr w:type="spellEnd"/>
            <w:r w:rsidRPr="00F532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b/>
                <w:bCs/>
                <w:sz w:val="28"/>
                <w:szCs w:val="28"/>
              </w:rPr>
              <w:t>ariannu</w:t>
            </w:r>
            <w:proofErr w:type="spellEnd"/>
            <w:r w:rsidRPr="00F532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b/>
                <w:bCs/>
                <w:sz w:val="28"/>
                <w:szCs w:val="28"/>
              </w:rPr>
              <w:t>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524" w14:textId="7777777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82F51" w14:textId="77777777" w:rsidR="00F532E0" w:rsidRPr="000D33BB" w:rsidRDefault="00F532E0" w:rsidP="00F53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F532E0" w:rsidRPr="000D33BB" w14:paraId="1968CE64" w14:textId="77777777" w:rsidTr="006D3268">
        <w:trPr>
          <w:trHeight w:val="300"/>
        </w:trPr>
        <w:tc>
          <w:tcPr>
            <w:tcW w:w="5816" w:type="dxa"/>
            <w:tcBorders>
              <w:top w:val="single" w:sz="4" w:space="0" w:color="auto"/>
              <w:right w:val="single" w:sz="4" w:space="0" w:color="auto"/>
            </w:tcBorders>
          </w:tcPr>
          <w:p w14:paraId="71845C42" w14:textId="4980FFFA" w:rsidR="00F532E0" w:rsidRPr="00F532E0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Lefel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Treth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Cyngor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2025/26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ynghyd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â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chynnydd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sylfaen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dreth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190" w14:textId="7777777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43F9A" w14:textId="2D760DD9" w:rsidR="00F532E0" w:rsidRPr="000D33BB" w:rsidRDefault="00F532E0" w:rsidP="00F532E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-99,642</w:t>
            </w:r>
          </w:p>
        </w:tc>
      </w:tr>
      <w:tr w:rsidR="00F532E0" w:rsidRPr="000D33BB" w14:paraId="3A63F14E" w14:textId="77777777" w:rsidTr="006D3268">
        <w:trPr>
          <w:trHeight w:val="300"/>
        </w:trPr>
        <w:tc>
          <w:tcPr>
            <w:tcW w:w="5816" w:type="dxa"/>
            <w:tcBorders>
              <w:top w:val="single" w:sz="4" w:space="0" w:color="auto"/>
              <w:right w:val="single" w:sz="4" w:space="0" w:color="auto"/>
            </w:tcBorders>
          </w:tcPr>
          <w:p w14:paraId="418E7E15" w14:textId="283A27AC" w:rsidR="00F532E0" w:rsidRPr="00F532E0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Cyllid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Llywodraeth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Cymru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gan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gynnwys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trosglwyddiadau</w:t>
            </w:r>
            <w:proofErr w:type="spellEnd"/>
            <w:r w:rsidRPr="00F532E0">
              <w:rPr>
                <w:rFonts w:ascii="Arial" w:hAnsi="Arial" w:cs="Arial"/>
                <w:sz w:val="28"/>
                <w:szCs w:val="28"/>
              </w:rPr>
              <w:t xml:space="preserve"> i </w:t>
            </w:r>
            <w:proofErr w:type="spellStart"/>
            <w:r w:rsidRPr="00F532E0">
              <w:rPr>
                <w:rFonts w:ascii="Arial" w:hAnsi="Arial" w:cs="Arial"/>
                <w:sz w:val="28"/>
                <w:szCs w:val="28"/>
              </w:rPr>
              <w:t>mewn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6EF" w14:textId="7777777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1B75A" w14:textId="4B774FDA" w:rsidR="00F532E0" w:rsidRPr="000D33BB" w:rsidRDefault="00F532E0" w:rsidP="00F532E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-326,008</w:t>
            </w:r>
          </w:p>
        </w:tc>
      </w:tr>
      <w:tr w:rsidR="00B12552" w:rsidRPr="000D33BB" w14:paraId="40718334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0FAF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7F5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99B23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742A6AC9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489" w14:textId="0BEF1C5C" w:rsidR="00B12552" w:rsidRPr="000D33BB" w:rsidRDefault="00F532E0" w:rsidP="00B12552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>Rhyddhad</w:t>
            </w:r>
            <w:proofErr w:type="spellEnd"/>
            <w:r w:rsidRPr="00F532E0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>cyfradd</w:t>
            </w:r>
            <w:proofErr w:type="spellEnd"/>
            <w:r w:rsidRPr="00F532E0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>dewisol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306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4CC31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  <w:t>388</w:t>
            </w:r>
          </w:p>
        </w:tc>
      </w:tr>
      <w:tr w:rsidR="00B12552" w:rsidRPr="000D33BB" w14:paraId="63485A2B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BF2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E2E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9E8D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15AB96D1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061" w14:textId="3348F360" w:rsidR="00B12552" w:rsidRPr="000D33BB" w:rsidRDefault="00F532E0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Cyfanswm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y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Cyllid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sydd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Gael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47F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ECE42" w14:textId="58DD876F" w:rsidR="00B12552" w:rsidRPr="000D33BB" w:rsidRDefault="000D33BB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-425,262</w:t>
            </w:r>
          </w:p>
        </w:tc>
      </w:tr>
      <w:tr w:rsidR="00B12552" w:rsidRPr="000D33BB" w14:paraId="5DA599F5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856C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49A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1EEDD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1D3E3DB0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7A4" w14:textId="3EF465AD" w:rsidR="00B12552" w:rsidRPr="000D33BB" w:rsidRDefault="00F532E0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Bwlch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Cyllideb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E09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4A8D8" w14:textId="1CD6BE9F" w:rsidR="00B12552" w:rsidRPr="000D33BB" w:rsidRDefault="000D33BB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16,623</w:t>
            </w:r>
          </w:p>
        </w:tc>
      </w:tr>
      <w:tr w:rsidR="00B12552" w:rsidRPr="000D33BB" w14:paraId="3D6EE605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CE5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3BB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03E32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2552" w:rsidRPr="000D33BB" w14:paraId="0103F900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3032" w14:textId="6E4D344A" w:rsidR="00B12552" w:rsidRPr="000D33BB" w:rsidRDefault="00F532E0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Cynigion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ailbrisio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pensiwn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,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cynilo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a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chynhyrchu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incwm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o dan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drefniadau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dirprwyedig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(</w:t>
            </w:r>
            <w:proofErr w:type="spellStart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Atodiad</w:t>
            </w:r>
            <w:proofErr w:type="spellEnd"/>
            <w:r w:rsidRPr="00F532E0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4)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AF6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DF52" w14:textId="3E87D461" w:rsidR="00B12552" w:rsidRPr="000D33BB" w:rsidRDefault="001A5804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-</w:t>
            </w:r>
            <w:r w:rsidR="000D33BB" w:rsidRPr="000D33BB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>13,821</w:t>
            </w:r>
          </w:p>
        </w:tc>
      </w:tr>
      <w:tr w:rsidR="00B12552" w:rsidRPr="000D33BB" w14:paraId="19FB839C" w14:textId="77777777" w:rsidTr="001313F7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EEC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6DF" w14:textId="77777777" w:rsidR="00B12552" w:rsidRPr="000D33BB" w:rsidRDefault="00B12552" w:rsidP="00B125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804C3" w14:textId="77777777" w:rsidR="00B12552" w:rsidRPr="000D33BB" w:rsidRDefault="00B12552" w:rsidP="00B125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F532E0" w:rsidRPr="000D33BB" w14:paraId="76DAC69F" w14:textId="77777777" w:rsidTr="00084C51">
        <w:trPr>
          <w:trHeight w:val="300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82F" w14:textId="3D3C139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Bwlch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cyllideb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sy'n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weddill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i'w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ariannu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gan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gynnydd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yn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nhreth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y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cyngor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BFA" w14:textId="7777777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F4AF" w14:textId="5C65C8F5" w:rsidR="00F532E0" w:rsidRPr="000D33BB" w:rsidRDefault="00F532E0" w:rsidP="00F53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2,802</w:t>
            </w:r>
          </w:p>
        </w:tc>
      </w:tr>
      <w:tr w:rsidR="00F532E0" w:rsidRPr="000D33BB" w14:paraId="71598496" w14:textId="77777777" w:rsidTr="00084C51">
        <w:trPr>
          <w:trHeight w:val="300"/>
        </w:trPr>
        <w:tc>
          <w:tcPr>
            <w:tcW w:w="5816" w:type="dxa"/>
            <w:tcBorders>
              <w:top w:val="single" w:sz="4" w:space="0" w:color="auto"/>
              <w:right w:val="single" w:sz="4" w:space="0" w:color="auto"/>
            </w:tcBorders>
          </w:tcPr>
          <w:p w14:paraId="4202B514" w14:textId="55394844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Cynnydd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yn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nhreth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y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cyngor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wedi'i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fynegi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fel</w:t>
            </w:r>
            <w:proofErr w:type="spellEnd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F532E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canran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88B8" w14:textId="77777777" w:rsidR="00F532E0" w:rsidRPr="000D33BB" w:rsidRDefault="00F532E0" w:rsidP="00F53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EED7C" w14:textId="16EA6851" w:rsidR="00F532E0" w:rsidRPr="000D33BB" w:rsidRDefault="00F532E0" w:rsidP="00F53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D33B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3.5%</w:t>
            </w:r>
          </w:p>
        </w:tc>
      </w:tr>
    </w:tbl>
    <w:p w14:paraId="124066D5" w14:textId="77777777" w:rsidR="00B12552" w:rsidRPr="000D33BB" w:rsidRDefault="00B12552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121731DB" w14:textId="6C75C8A1" w:rsidR="00B12552" w:rsidRDefault="00F532E0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Dylai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aelodau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nodi bod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cynnydd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1%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dreth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gyngor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cynhyrchu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incwm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tua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£1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miliwn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,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fodd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bynnag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, yr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effaith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net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yw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incwm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o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tua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£800,000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ar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ôl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ystyried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effaith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costau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cymorth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dreth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gyngor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0"/>
          <w14:ligatures w14:val="none"/>
        </w:rPr>
        <w:t>.</w:t>
      </w:r>
    </w:p>
    <w:p w14:paraId="4BF1093A" w14:textId="77777777" w:rsidR="00F532E0" w:rsidRPr="000D33BB" w:rsidRDefault="00F532E0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2D7BBF27" w14:textId="77777777" w:rsidR="00B12552" w:rsidRPr="000D33BB" w:rsidRDefault="00B12552" w:rsidP="00B12552">
      <w:pPr>
        <w:spacing w:after="0" w:line="240" w:lineRule="auto"/>
        <w:ind w:right="-470"/>
        <w:rPr>
          <w:rFonts w:ascii="Arial" w:eastAsia="Times New Roman" w:hAnsi="Arial" w:cs="Arial"/>
          <w:kern w:val="0"/>
          <w:sz w:val="28"/>
          <w:szCs w:val="20"/>
          <w14:ligatures w14:val="none"/>
        </w:rPr>
      </w:pPr>
    </w:p>
    <w:p w14:paraId="11D1BA34" w14:textId="77777777" w:rsidR="00F532E0" w:rsidRPr="00F532E0" w:rsidRDefault="00F532E0" w:rsidP="00F532E0">
      <w:pPr>
        <w:spacing w:after="0" w:line="240" w:lineRule="auto"/>
        <w:ind w:right="-470"/>
        <w:contextualSpacing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Cynigion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arbedion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chynhyrchu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incwm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o dan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drefniadau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dirprwyo</w:t>
      </w:r>
      <w:proofErr w:type="spellEnd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presennol</w:t>
      </w:r>
      <w:proofErr w:type="spellEnd"/>
    </w:p>
    <w:p w14:paraId="35E119BC" w14:textId="77777777" w:rsidR="00F532E0" w:rsidRPr="00F532E0" w:rsidRDefault="00F532E0" w:rsidP="00F532E0">
      <w:pPr>
        <w:spacing w:after="0" w:line="240" w:lineRule="auto"/>
        <w:ind w:right="-470"/>
        <w:contextualSpacing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03310EDD" w14:textId="17A507A8" w:rsidR="00B12552" w:rsidRPr="00F532E0" w:rsidRDefault="00F532E0" w:rsidP="00F532E0">
      <w:pPr>
        <w:spacing w:after="0" w:line="240" w:lineRule="auto"/>
        <w:ind w:right="-470"/>
        <w:contextualSpacing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Mae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Atodiad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4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nodi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ystod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gynigion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arbedion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chynhyrchu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incwm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mae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swyddogion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wedi'u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grymuso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i'w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gweithredu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 dan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awdurdod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dirprwyedig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presennol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fewn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Cyfansoddiad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neu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â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phenderfyniadau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blaenorol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Cyngor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Nid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oes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angen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cymeradwyaeth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etholedig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cynigion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ac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nid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ydynt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destun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ymgynghoriad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cyhoeddus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Fe'u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cynhwysir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yr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adroddiad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hwn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er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gwybodaeth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unig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i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gydnabod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heffaith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sylweddol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sefyllfa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gyllidebol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gyffredinol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Cyngor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Nid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yw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cynnwys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negyddu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nac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diystyru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unrhyw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benderfyniadau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lastRenderedPageBreak/>
        <w:t>gymerwyd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gan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bwriedir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iddo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ddarparu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tryloywder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ynghylch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mesurau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sy'n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dod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fewn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dirprwyaethau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sefydledig</w:t>
      </w:r>
      <w:proofErr w:type="spellEnd"/>
      <w:r w:rsidRPr="00F532E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6E0E9223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0079C5D0" w14:textId="77777777" w:rsidR="000B77B4" w:rsidRPr="000B77B4" w:rsidRDefault="000B77B4" w:rsidP="000B77B4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B77B4">
        <w:rPr>
          <w:rFonts w:ascii="Arial" w:hAnsi="Arial" w:cs="Arial"/>
          <w:b/>
          <w:bCs/>
          <w:sz w:val="28"/>
          <w:szCs w:val="28"/>
        </w:rPr>
        <w:t>Dewisiadau</w:t>
      </w:r>
      <w:proofErr w:type="spellEnd"/>
      <w:r w:rsidRPr="000B77B4">
        <w:rPr>
          <w:rFonts w:ascii="Arial" w:hAnsi="Arial" w:cs="Arial"/>
          <w:b/>
          <w:bCs/>
          <w:sz w:val="28"/>
          <w:szCs w:val="28"/>
        </w:rPr>
        <w:t xml:space="preserve"> Amgen</w:t>
      </w:r>
    </w:p>
    <w:p w14:paraId="5AA66938" w14:textId="77777777" w:rsidR="000B77B4" w:rsidRPr="000B77B4" w:rsidRDefault="000B77B4" w:rsidP="000B77B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3E24226" w14:textId="3D1F6D13" w:rsidR="00C86804" w:rsidRPr="000B77B4" w:rsidRDefault="000B77B4" w:rsidP="000B77B4">
      <w:pPr>
        <w:pStyle w:val="NoSpacing"/>
        <w:rPr>
          <w:rFonts w:ascii="Arial" w:hAnsi="Arial" w:cs="Arial"/>
          <w:sz w:val="28"/>
          <w:szCs w:val="28"/>
        </w:rPr>
      </w:pPr>
      <w:r w:rsidRPr="000B77B4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0B77B4">
        <w:rPr>
          <w:rFonts w:ascii="Arial" w:hAnsi="Arial" w:cs="Arial"/>
          <w:sz w:val="28"/>
          <w:szCs w:val="28"/>
        </w:rPr>
        <w:t>dewis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arall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lle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cynyddu'r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dreth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gyngor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yw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lleihau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gwariant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drwy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dorri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gwasanaethau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B77B4">
        <w:rPr>
          <w:rFonts w:ascii="Arial" w:hAnsi="Arial" w:cs="Arial"/>
          <w:sz w:val="28"/>
          <w:szCs w:val="28"/>
        </w:rPr>
        <w:t>Byddai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hyn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anochel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gwaethygu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gwasanaethau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0B77B4">
        <w:rPr>
          <w:rFonts w:ascii="Arial" w:hAnsi="Arial" w:cs="Arial"/>
          <w:sz w:val="28"/>
          <w:szCs w:val="28"/>
        </w:rPr>
        <w:t>drigolion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arwain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at golli </w:t>
      </w:r>
      <w:proofErr w:type="spellStart"/>
      <w:r w:rsidRPr="000B77B4">
        <w:rPr>
          <w:rFonts w:ascii="Arial" w:hAnsi="Arial" w:cs="Arial"/>
          <w:sz w:val="28"/>
          <w:szCs w:val="28"/>
        </w:rPr>
        <w:t>swyddi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B77B4">
        <w:rPr>
          <w:rFonts w:ascii="Arial" w:hAnsi="Arial" w:cs="Arial"/>
          <w:sz w:val="28"/>
          <w:szCs w:val="28"/>
        </w:rPr>
        <w:t>Ystyriwyd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opsiynau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gyfer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cynhyrchu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mwy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0B77B4">
        <w:rPr>
          <w:rFonts w:ascii="Arial" w:hAnsi="Arial" w:cs="Arial"/>
          <w:sz w:val="28"/>
          <w:szCs w:val="28"/>
        </w:rPr>
        <w:t>incwm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a'u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cynnwys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B77B4">
        <w:rPr>
          <w:rFonts w:ascii="Arial" w:hAnsi="Arial" w:cs="Arial"/>
          <w:sz w:val="28"/>
          <w:szCs w:val="28"/>
        </w:rPr>
        <w:t>cynigion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lle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bo'n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briodol</w:t>
      </w:r>
      <w:proofErr w:type="spellEnd"/>
      <w:r w:rsidRPr="000B77B4">
        <w:rPr>
          <w:rFonts w:ascii="Arial" w:hAnsi="Arial" w:cs="Arial"/>
          <w:sz w:val="28"/>
          <w:szCs w:val="28"/>
        </w:rPr>
        <w:t>.</w:t>
      </w:r>
    </w:p>
    <w:p w14:paraId="42EA8732" w14:textId="77777777" w:rsidR="00FD21F7" w:rsidRPr="000D33BB" w:rsidRDefault="00FD21F7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79D9CB5A" w14:textId="77777777" w:rsidR="000B77B4" w:rsidRPr="000B77B4" w:rsidRDefault="000B77B4" w:rsidP="000B77B4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0B77B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Asesiad </w:t>
      </w:r>
      <w:proofErr w:type="spellStart"/>
      <w:r w:rsidRPr="000B77B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Effaith</w:t>
      </w:r>
      <w:proofErr w:type="spellEnd"/>
      <w:r w:rsidRPr="000B77B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Integredig</w:t>
      </w:r>
      <w:proofErr w:type="spellEnd"/>
    </w:p>
    <w:p w14:paraId="335B3155" w14:textId="77777777" w:rsidR="000B77B4" w:rsidRPr="000B77B4" w:rsidRDefault="000B77B4" w:rsidP="000B77B4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4C806A9C" w14:textId="77777777" w:rsidR="000B77B4" w:rsidRPr="000B77B4" w:rsidRDefault="000B77B4" w:rsidP="000B77B4">
      <w:p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Mae'r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ddarostyngedig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Ddeddf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Cydraddoldeb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(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Dyletswydd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Cydraddoldeb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y Sector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Cyhoeddus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ddyletswydd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gymdeithasol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economaidd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),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Deddf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Llesiant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Cenedlaethau'r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Dyfodol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(Cymru) 2015 a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Mesur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Gymraeg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(Cymru), a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rhaid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iddynt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wrth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arfer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swyddogaethau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roi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sylw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dyledus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angen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i:</w:t>
      </w:r>
    </w:p>
    <w:p w14:paraId="7586CF9D" w14:textId="77777777" w:rsidR="000B77B4" w:rsidRPr="000B77B4" w:rsidRDefault="000B77B4" w:rsidP="000B77B4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4FD7BE48" w14:textId="186D5905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Ddileu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gwahaniaethu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anghyfreithlon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aflonyddu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ac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erledigaeth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ac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ymddygiad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arall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waherddir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gan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Deddfau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22ABC0ED" w14:textId="755C2DC1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Hyrwyddo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cyfle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cyfartal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rhwng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pobl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sy'n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rhannu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nodwedd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warchodedig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rhai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nad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ydynt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321505BC" w14:textId="11DCC844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Meithrin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perthnasoedd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da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rhwng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pobl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sy'n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rhannu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nodwedd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warchodedig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rhai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nad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ydynt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6B89DBA1" w14:textId="6266E04F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Cyflawni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canlyniadau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gwell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bobl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hynny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sy'n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profi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anfantais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gymdeithasol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economaidd</w:t>
      </w:r>
      <w:proofErr w:type="spellEnd"/>
    </w:p>
    <w:p w14:paraId="22BBA3A1" w14:textId="1D4C7880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Ystyried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cyfleoedd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bobl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ddefnyddio'r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iaith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Gymraeg</w:t>
      </w:r>
      <w:proofErr w:type="spellEnd"/>
    </w:p>
    <w:p w14:paraId="13811FF2" w14:textId="1859C606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Peidio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â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thrin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Gymraeg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llai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ffafriol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na'r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Saesneg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41502333" w14:textId="7FAB8990" w:rsidR="000B77B4" w:rsidRPr="000B77B4" w:rsidRDefault="000B77B4" w:rsidP="000B77B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Sicrhau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bod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anghenion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presennol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cael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diwallu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heb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beryglu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gallu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cenedlaethau'r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dyfodol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ddiwallu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hanghenion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hunain</w:t>
      </w:r>
      <w:proofErr w:type="spellEnd"/>
      <w:r w:rsidRPr="000B77B4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209BF1CC" w14:textId="77777777" w:rsidR="000B77B4" w:rsidRDefault="000B77B4" w:rsidP="000B77B4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756003AF" w14:textId="77777777" w:rsidR="000B77B4" w:rsidRPr="000B77B4" w:rsidRDefault="000B77B4" w:rsidP="000B77B4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4"/>
          <w14:ligatures w14:val="none"/>
        </w:rPr>
      </w:pPr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Mae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Deddf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Llesiant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Cenedlaethau'r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Dyfodol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(Cymru) 2015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gorchymyn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bod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rhaid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i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gyrff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cyhoeddus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yng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Nghymru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gynnal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datblygu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cynaliadwy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.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Ystyr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datblygu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cynaliadwy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yw'r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broses o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wella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lles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economaidd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,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cymdeithasol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,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amgylcheddol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a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diwylliannol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Cymru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drwy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gymryd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camau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gweithredu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,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unol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ag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egwyddor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datblygu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gynaliadwy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,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gyda'r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nod o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gyflawni'r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'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nodau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lles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'.</w:t>
      </w:r>
    </w:p>
    <w:p w14:paraId="7F7A41A3" w14:textId="77777777" w:rsidR="000B77B4" w:rsidRPr="000B77B4" w:rsidRDefault="000B77B4" w:rsidP="000B77B4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4"/>
          <w14:ligatures w14:val="none"/>
        </w:rPr>
      </w:pPr>
    </w:p>
    <w:p w14:paraId="4EB74985" w14:textId="10350E2B" w:rsidR="00AA41D9" w:rsidRDefault="000B77B4" w:rsidP="000B77B4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4"/>
          <w14:ligatures w14:val="none"/>
        </w:rPr>
      </w:pPr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Fel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rhan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o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egwyddor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datblygu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gynaliadwy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mae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gan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y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Cyngor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ddyletswydd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i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osod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cyllideb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gytbwys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.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Bydd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ymgynghori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â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rhandaliad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ar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y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cynigion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drafft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hyn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galluogi'r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Cyngor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i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ystyried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ymatebion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a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gwybodaeth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berthnasol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lastRenderedPageBreak/>
        <w:t>arall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i'w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gynorthwyo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i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gwblhau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ei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ddyraniad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adnoddau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>ym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4"/>
          <w14:ligatures w14:val="none"/>
        </w:rPr>
        <w:t xml:space="preserve"> mis Mawrth 2025.</w:t>
      </w:r>
    </w:p>
    <w:p w14:paraId="1EC3484B" w14:textId="77777777" w:rsidR="000B77B4" w:rsidRPr="000D33BB" w:rsidRDefault="000B77B4" w:rsidP="000B77B4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84ED16A" w14:textId="5982C753" w:rsidR="00FD21F7" w:rsidRPr="000D33BB" w:rsidRDefault="000B77B4" w:rsidP="00FD21F7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Mae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sgrinio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cychwynnol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wedi'i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gynnal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nid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oes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angen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asesiad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effaith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integredig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llawn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Mae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copi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o'r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asesiad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sgrinio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effaith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integredig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wedi'i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amgáu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yn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>Atodiad</w:t>
      </w:r>
      <w:proofErr w:type="spellEnd"/>
      <w:r w:rsidRPr="000B77B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5.</w:t>
      </w:r>
    </w:p>
    <w:p w14:paraId="635019AF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51AE6487" w14:textId="77777777" w:rsidR="000B77B4" w:rsidRPr="000B77B4" w:rsidRDefault="000B77B4" w:rsidP="000B77B4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B77B4">
        <w:rPr>
          <w:rFonts w:ascii="Arial" w:hAnsi="Arial" w:cs="Arial"/>
          <w:b/>
          <w:bCs/>
          <w:sz w:val="28"/>
          <w:szCs w:val="28"/>
        </w:rPr>
        <w:t>Rheoli</w:t>
      </w:r>
      <w:proofErr w:type="spellEnd"/>
      <w:r w:rsidRPr="000B77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b/>
          <w:bCs/>
          <w:sz w:val="28"/>
          <w:szCs w:val="28"/>
        </w:rPr>
        <w:t>Risg</w:t>
      </w:r>
      <w:proofErr w:type="spellEnd"/>
    </w:p>
    <w:p w14:paraId="2A536074" w14:textId="77777777" w:rsidR="000B77B4" w:rsidRPr="000B77B4" w:rsidRDefault="000B77B4" w:rsidP="000B77B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AC4F386" w14:textId="5BA8165C" w:rsidR="00DE3791" w:rsidRPr="000B77B4" w:rsidRDefault="000B77B4" w:rsidP="000B77B4">
      <w:pPr>
        <w:pStyle w:val="NoSpacing"/>
        <w:rPr>
          <w:rFonts w:ascii="Arial" w:hAnsi="Arial" w:cs="Arial"/>
          <w:sz w:val="28"/>
          <w:szCs w:val="28"/>
        </w:rPr>
      </w:pPr>
      <w:r w:rsidRPr="000B77B4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0B77B4">
        <w:rPr>
          <w:rFonts w:ascii="Arial" w:hAnsi="Arial" w:cs="Arial"/>
          <w:sz w:val="28"/>
          <w:szCs w:val="28"/>
        </w:rPr>
        <w:t>Cyngor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Bwrdeistref Sirol Castell-</w:t>
      </w:r>
      <w:proofErr w:type="spellStart"/>
      <w:r w:rsidRPr="000B77B4">
        <w:rPr>
          <w:rFonts w:ascii="Arial" w:hAnsi="Arial" w:cs="Arial"/>
          <w:sz w:val="28"/>
          <w:szCs w:val="28"/>
        </w:rPr>
        <w:t>nedd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Port Talbot </w:t>
      </w:r>
      <w:proofErr w:type="spellStart"/>
      <w:r w:rsidRPr="000B77B4">
        <w:rPr>
          <w:rFonts w:ascii="Arial" w:hAnsi="Arial" w:cs="Arial"/>
          <w:sz w:val="28"/>
          <w:szCs w:val="28"/>
        </w:rPr>
        <w:t>wedi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ymrwymo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0B77B4">
        <w:rPr>
          <w:rFonts w:ascii="Arial" w:hAnsi="Arial" w:cs="Arial"/>
          <w:sz w:val="28"/>
          <w:szCs w:val="28"/>
        </w:rPr>
        <w:t>ddull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rhagweithiol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B77B4">
        <w:rPr>
          <w:rFonts w:ascii="Arial" w:hAnsi="Arial" w:cs="Arial"/>
          <w:sz w:val="28"/>
          <w:szCs w:val="28"/>
        </w:rPr>
        <w:t>systematig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0B77B4">
        <w:rPr>
          <w:rFonts w:ascii="Arial" w:hAnsi="Arial" w:cs="Arial"/>
          <w:sz w:val="28"/>
          <w:szCs w:val="28"/>
        </w:rPr>
        <w:t>reoli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risg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B77B4">
        <w:rPr>
          <w:rFonts w:ascii="Arial" w:hAnsi="Arial" w:cs="Arial"/>
          <w:sz w:val="28"/>
          <w:szCs w:val="28"/>
        </w:rPr>
        <w:t>gan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gydnabod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ei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fod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elfen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sylfaenol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0B77B4">
        <w:rPr>
          <w:rFonts w:ascii="Arial" w:hAnsi="Arial" w:cs="Arial"/>
          <w:sz w:val="28"/>
          <w:szCs w:val="28"/>
        </w:rPr>
        <w:t>lywodraethu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da ac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ffactor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allweddol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wrth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leihau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ansicrwydd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wrth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gyflawni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gweledigaeth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B77B4">
        <w:rPr>
          <w:rFonts w:ascii="Arial" w:hAnsi="Arial" w:cs="Arial"/>
          <w:sz w:val="28"/>
          <w:szCs w:val="28"/>
        </w:rPr>
        <w:t>pwrpas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B77B4">
        <w:rPr>
          <w:rFonts w:ascii="Arial" w:hAnsi="Arial" w:cs="Arial"/>
          <w:sz w:val="28"/>
          <w:szCs w:val="28"/>
        </w:rPr>
        <w:t>blaenoriaethau'r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Cyngor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fel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y'u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nodir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yn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B77B4">
        <w:rPr>
          <w:rFonts w:ascii="Arial" w:hAnsi="Arial" w:cs="Arial"/>
          <w:sz w:val="28"/>
          <w:szCs w:val="28"/>
        </w:rPr>
        <w:t>Strategaeth</w:t>
      </w:r>
      <w:proofErr w:type="spellEnd"/>
      <w:r w:rsidRPr="000B77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77B4">
        <w:rPr>
          <w:rFonts w:ascii="Arial" w:hAnsi="Arial" w:cs="Arial"/>
          <w:sz w:val="28"/>
          <w:szCs w:val="28"/>
        </w:rPr>
        <w:t>Gorfforaethol</w:t>
      </w:r>
      <w:proofErr w:type="spellEnd"/>
      <w:r w:rsidRPr="000B77B4">
        <w:rPr>
          <w:rFonts w:ascii="Arial" w:hAnsi="Arial" w:cs="Arial"/>
          <w:sz w:val="28"/>
          <w:szCs w:val="28"/>
        </w:rPr>
        <w:t>.</w:t>
      </w:r>
      <w:r w:rsidR="00DE3791" w:rsidRPr="000B77B4">
        <w:rPr>
          <w:rFonts w:ascii="Arial" w:hAnsi="Arial" w:cs="Arial"/>
          <w:sz w:val="28"/>
          <w:szCs w:val="28"/>
        </w:rPr>
        <w:t xml:space="preserve"> </w:t>
      </w:r>
    </w:p>
    <w:p w14:paraId="201ABC1F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3CAFB479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6BB75E77" w14:textId="77777777" w:rsidR="00B628A5" w:rsidRPr="00B628A5" w:rsidRDefault="00B628A5" w:rsidP="00B628A5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628A5">
        <w:rPr>
          <w:rFonts w:ascii="Arial" w:hAnsi="Arial" w:cs="Arial"/>
          <w:b/>
          <w:bCs/>
          <w:sz w:val="28"/>
          <w:szCs w:val="28"/>
        </w:rPr>
        <w:t>Goblygiadau</w:t>
      </w:r>
      <w:proofErr w:type="spellEnd"/>
    </w:p>
    <w:p w14:paraId="74AFF224" w14:textId="77777777" w:rsidR="00B628A5" w:rsidRPr="00B628A5" w:rsidRDefault="00B628A5" w:rsidP="00B628A5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CE9331C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  <w:u w:val="single"/>
        </w:rPr>
      </w:pPr>
      <w:proofErr w:type="spellStart"/>
      <w:r w:rsidRPr="00B628A5">
        <w:rPr>
          <w:rFonts w:ascii="Arial" w:hAnsi="Arial" w:cs="Arial"/>
          <w:sz w:val="28"/>
          <w:szCs w:val="28"/>
          <w:u w:val="single"/>
        </w:rPr>
        <w:t>Effeithiau</w:t>
      </w:r>
      <w:proofErr w:type="spellEnd"/>
      <w:r w:rsidRPr="00B628A5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  <w:u w:val="single"/>
        </w:rPr>
        <w:t>Ariannol</w:t>
      </w:r>
      <w:proofErr w:type="spellEnd"/>
    </w:p>
    <w:p w14:paraId="395A7F88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</w:rPr>
      </w:pPr>
    </w:p>
    <w:p w14:paraId="5FDB4D63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B628A5">
        <w:rPr>
          <w:rFonts w:ascii="Arial" w:hAnsi="Arial" w:cs="Arial"/>
          <w:sz w:val="28"/>
          <w:szCs w:val="28"/>
        </w:rPr>
        <w:t>Mae'r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holl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effeithiau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ariannol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wedi'u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nodi </w:t>
      </w:r>
      <w:proofErr w:type="spellStart"/>
      <w:r w:rsidRPr="00B628A5">
        <w:rPr>
          <w:rFonts w:ascii="Arial" w:hAnsi="Arial" w:cs="Arial"/>
          <w:sz w:val="28"/>
          <w:szCs w:val="28"/>
        </w:rPr>
        <w:t>yn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B628A5">
        <w:rPr>
          <w:rFonts w:ascii="Arial" w:hAnsi="Arial" w:cs="Arial"/>
          <w:sz w:val="28"/>
          <w:szCs w:val="28"/>
        </w:rPr>
        <w:t>adroddiad</w:t>
      </w:r>
      <w:proofErr w:type="spellEnd"/>
    </w:p>
    <w:p w14:paraId="7B34A5A7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</w:rPr>
      </w:pPr>
    </w:p>
    <w:p w14:paraId="2DC3FDF1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  <w:u w:val="single"/>
        </w:rPr>
      </w:pPr>
      <w:proofErr w:type="spellStart"/>
      <w:r w:rsidRPr="00B628A5">
        <w:rPr>
          <w:rFonts w:ascii="Arial" w:hAnsi="Arial" w:cs="Arial"/>
          <w:sz w:val="28"/>
          <w:szCs w:val="28"/>
          <w:u w:val="single"/>
        </w:rPr>
        <w:t>Effeithiau</w:t>
      </w:r>
      <w:proofErr w:type="spellEnd"/>
      <w:r w:rsidRPr="00B628A5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  <w:u w:val="single"/>
        </w:rPr>
        <w:t>ar</w:t>
      </w:r>
      <w:proofErr w:type="spellEnd"/>
      <w:r w:rsidRPr="00B628A5">
        <w:rPr>
          <w:rFonts w:ascii="Arial" w:hAnsi="Arial" w:cs="Arial"/>
          <w:sz w:val="28"/>
          <w:szCs w:val="28"/>
          <w:u w:val="single"/>
        </w:rPr>
        <w:t xml:space="preserve"> y </w:t>
      </w:r>
      <w:proofErr w:type="spellStart"/>
      <w:r w:rsidRPr="00B628A5">
        <w:rPr>
          <w:rFonts w:ascii="Arial" w:hAnsi="Arial" w:cs="Arial"/>
          <w:sz w:val="28"/>
          <w:szCs w:val="28"/>
          <w:u w:val="single"/>
        </w:rPr>
        <w:t>Gweithlu</w:t>
      </w:r>
      <w:proofErr w:type="spellEnd"/>
    </w:p>
    <w:p w14:paraId="52F1CD35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</w:rPr>
      </w:pPr>
    </w:p>
    <w:p w14:paraId="425089A5" w14:textId="77777777" w:rsidR="00B628A5" w:rsidRPr="00B628A5" w:rsidRDefault="00B628A5" w:rsidP="00B628A5">
      <w:pPr>
        <w:pStyle w:val="NoSpacing"/>
        <w:rPr>
          <w:rFonts w:ascii="Arial" w:hAnsi="Arial" w:cs="Arial"/>
          <w:sz w:val="28"/>
          <w:szCs w:val="28"/>
        </w:rPr>
      </w:pPr>
      <w:r w:rsidRPr="00B628A5">
        <w:rPr>
          <w:rFonts w:ascii="Arial" w:hAnsi="Arial" w:cs="Arial"/>
          <w:sz w:val="28"/>
          <w:szCs w:val="28"/>
        </w:rPr>
        <w:t xml:space="preserve">Ni </w:t>
      </w:r>
      <w:proofErr w:type="spellStart"/>
      <w:r w:rsidRPr="00B628A5">
        <w:rPr>
          <w:rFonts w:ascii="Arial" w:hAnsi="Arial" w:cs="Arial"/>
          <w:sz w:val="28"/>
          <w:szCs w:val="28"/>
        </w:rPr>
        <w:t>ragwelir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628A5">
        <w:rPr>
          <w:rFonts w:ascii="Arial" w:hAnsi="Arial" w:cs="Arial"/>
          <w:sz w:val="28"/>
          <w:szCs w:val="28"/>
        </w:rPr>
        <w:t>bydd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unrhyw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B628A5">
        <w:rPr>
          <w:rFonts w:ascii="Arial" w:hAnsi="Arial" w:cs="Arial"/>
          <w:sz w:val="28"/>
          <w:szCs w:val="28"/>
        </w:rPr>
        <w:t>o'r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cynigion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yn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arwain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B628A5">
        <w:rPr>
          <w:rFonts w:ascii="Arial" w:hAnsi="Arial" w:cs="Arial"/>
          <w:sz w:val="28"/>
          <w:szCs w:val="28"/>
        </w:rPr>
        <w:t>ddiswyddiadau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gorfodol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628A5">
        <w:rPr>
          <w:rFonts w:ascii="Arial" w:hAnsi="Arial" w:cs="Arial"/>
          <w:sz w:val="28"/>
          <w:szCs w:val="28"/>
        </w:rPr>
        <w:t>Rhagwelir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628A5">
        <w:rPr>
          <w:rFonts w:ascii="Arial" w:hAnsi="Arial" w:cs="Arial"/>
          <w:sz w:val="28"/>
          <w:szCs w:val="28"/>
        </w:rPr>
        <w:t>bydd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unrhyw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ostyngiad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yn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nifer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y staff </w:t>
      </w:r>
      <w:proofErr w:type="spellStart"/>
      <w:r w:rsidRPr="00B628A5">
        <w:rPr>
          <w:rFonts w:ascii="Arial" w:hAnsi="Arial" w:cs="Arial"/>
          <w:sz w:val="28"/>
          <w:szCs w:val="28"/>
        </w:rPr>
        <w:t>yn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cael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ei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gyflawni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o dan </w:t>
      </w:r>
      <w:proofErr w:type="spellStart"/>
      <w:r w:rsidRPr="00B628A5">
        <w:rPr>
          <w:rFonts w:ascii="Arial" w:hAnsi="Arial" w:cs="Arial"/>
          <w:sz w:val="28"/>
          <w:szCs w:val="28"/>
        </w:rPr>
        <w:t>gynllun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diswyddo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8A5">
        <w:rPr>
          <w:rFonts w:ascii="Arial" w:hAnsi="Arial" w:cs="Arial"/>
          <w:sz w:val="28"/>
          <w:szCs w:val="28"/>
        </w:rPr>
        <w:t>gwirfoddol</w:t>
      </w:r>
      <w:proofErr w:type="spellEnd"/>
      <w:r w:rsidRPr="00B628A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628A5">
        <w:rPr>
          <w:rFonts w:ascii="Arial" w:hAnsi="Arial" w:cs="Arial"/>
          <w:sz w:val="28"/>
          <w:szCs w:val="28"/>
        </w:rPr>
        <w:t>Cyngor</w:t>
      </w:r>
      <w:proofErr w:type="spellEnd"/>
      <w:r w:rsidRPr="00B628A5">
        <w:rPr>
          <w:rFonts w:ascii="Arial" w:hAnsi="Arial" w:cs="Arial"/>
          <w:sz w:val="28"/>
          <w:szCs w:val="28"/>
        </w:rPr>
        <w:t>.</w:t>
      </w:r>
    </w:p>
    <w:p w14:paraId="49C73989" w14:textId="77777777" w:rsidR="00B628A5" w:rsidRDefault="00B628A5" w:rsidP="00B628A5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64DA02F" w14:textId="77777777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:u w:val="single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:u w:val="single"/>
          <w14:ligatures w14:val="none"/>
        </w:rPr>
        <w:t>Effeithiau</w:t>
      </w:r>
      <w:proofErr w:type="spellEnd"/>
      <w:r w:rsidRPr="00C5242D">
        <w:rPr>
          <w:rFonts w:ascii="Arial" w:hAnsi="Arial" w:cs="Arial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:u w:val="single"/>
          <w14:ligatures w14:val="none"/>
        </w:rPr>
        <w:t>Cyfreithiol</w:t>
      </w:r>
      <w:proofErr w:type="spellEnd"/>
    </w:p>
    <w:p w14:paraId="0B06FD0D" w14:textId="77777777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:u w:val="single"/>
          <w14:ligatures w14:val="none"/>
        </w:rPr>
      </w:pPr>
    </w:p>
    <w:p w14:paraId="26268443" w14:textId="17555510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14:ligatures w14:val="none"/>
        </w:rPr>
      </w:pPr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Mae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darpariaethau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Deddf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Cyllid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Llywodraeth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Leol 1992 (</w:t>
      </w:r>
      <w:r>
        <w:rPr>
          <w:rFonts w:ascii="Arial" w:hAnsi="Arial" w:cs="Arial"/>
          <w:kern w:val="0"/>
          <w:sz w:val="28"/>
          <w:szCs w:val="28"/>
          <w14:ligatures w14:val="none"/>
        </w:rPr>
        <w:t>DCLL</w:t>
      </w:r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1992)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nodi'r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hyn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mae'n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rhaid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seilio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gyfrifiadau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arno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ac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gwneud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ofynnol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gytbwys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mewn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perthynas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â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chyngor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Brif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Swyddog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Cyllid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(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adran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151).</w:t>
      </w:r>
    </w:p>
    <w:p w14:paraId="2EACBC15" w14:textId="77777777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3B83EE2" w14:textId="1DC69B64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14:ligatures w14:val="none"/>
        </w:rPr>
      </w:pPr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Mae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gan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ddyletswydd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gyfreithiol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ddarparu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ystod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o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wasanaethau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statudol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, ac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nid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yw'r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dyletswyddau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hyn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cael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rhyddhau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os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caiff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hwyr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neu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os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na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chytunir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arni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.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Swyddogaeth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gedwir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llawn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yw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,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fydd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ystyried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ddrafft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baratowyd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gan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>
        <w:rPr>
          <w:rFonts w:ascii="Arial" w:hAnsi="Arial" w:cs="Arial"/>
          <w:kern w:val="0"/>
          <w:sz w:val="28"/>
          <w:szCs w:val="28"/>
          <w14:ligatures w14:val="none"/>
        </w:rPr>
        <w:t>Gweithredet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3E5121FE" w14:textId="77777777" w:rsidR="00C5242D" w:rsidRPr="00C5242D" w:rsidRDefault="00C5242D" w:rsidP="00C5242D">
      <w:pPr>
        <w:spacing w:after="0" w:line="240" w:lineRule="auto"/>
        <w:ind w:right="-18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BEEB05C" w14:textId="5E141728" w:rsidR="00FD21F7" w:rsidRPr="00C5242D" w:rsidRDefault="00C5242D" w:rsidP="00C5242D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Unwaith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bydd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llawn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wedi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cytuno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all y </w:t>
      </w:r>
      <w:proofErr w:type="spellStart"/>
      <w:r>
        <w:rPr>
          <w:rFonts w:ascii="Arial" w:hAnsi="Arial" w:cs="Arial"/>
          <w:kern w:val="0"/>
          <w:sz w:val="28"/>
          <w:szCs w:val="28"/>
          <w14:ligatures w14:val="none"/>
        </w:rPr>
        <w:t>Gweithredet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wneud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unrhyw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benderfyniadau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sy'n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gwrthdaro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â hi, er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gellir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gwneud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trosglwyddiadau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arian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newidiadau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o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flwyddyn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flwyddyn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unol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â'r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Rheolau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Gweithdrefn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Ariannol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. Mae Adran 30(6) </w:t>
      </w:r>
      <w:r>
        <w:rPr>
          <w:rFonts w:ascii="Arial" w:hAnsi="Arial" w:cs="Arial"/>
          <w:kern w:val="0"/>
          <w:sz w:val="28"/>
          <w:szCs w:val="28"/>
          <w14:ligatures w14:val="none"/>
        </w:rPr>
        <w:t>DCLL</w:t>
      </w:r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1992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darparu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bod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rhaid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11 Mawrth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flwyddyn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ariannol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yr un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gosodir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mewn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perthynas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â hi. Gall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methiant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neu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oedi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wrth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gosod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effeithio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allu'r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cyngor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ymrwymo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unrhyw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gytundebau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newydd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oni bai bod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gyllideb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wedi'i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chytuno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gan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y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byddai'r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rhain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fel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arall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anghyfreithlon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o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bosibl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fel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ymrwymiadau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heb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hariannu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.</w:t>
      </w:r>
      <w:r w:rsidR="00FD21F7" w:rsidRPr="00C524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</w:p>
    <w:p w14:paraId="1EF0A219" w14:textId="77777777" w:rsidR="00FD21F7" w:rsidRPr="000D33BB" w:rsidRDefault="00FD21F7" w:rsidP="00FD21F7">
      <w:pPr>
        <w:spacing w:after="0" w:line="240" w:lineRule="auto"/>
        <w:ind w:right="-18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B03A14F" w14:textId="77777777" w:rsidR="00C5242D" w:rsidRPr="00C5242D" w:rsidRDefault="00C5242D" w:rsidP="00C5242D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C5242D">
        <w:rPr>
          <w:rFonts w:ascii="Arial" w:eastAsia="Times New Roman" w:hAnsi="Arial" w:cs="Arial"/>
          <w:sz w:val="28"/>
          <w:szCs w:val="28"/>
        </w:rPr>
        <w:t xml:space="preserve">Mae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gan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gynghorau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hefyd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enw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da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cynyddol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bwysig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o ran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llywodraethu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ariannol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chorfforaethol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i'w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gadw'n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gryf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byddai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methu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gosod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treth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gyngor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, neu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hyd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oed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cyfeiriadau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anffurfiol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at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fethiant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posibl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i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osod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treth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gyngor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debygol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gael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effaith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andwyol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sylweddol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enw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da'r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cyngor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lleol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ac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genedlaethol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o ran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hyder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buddsoddwyr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>.</w:t>
      </w:r>
    </w:p>
    <w:p w14:paraId="55503DDF" w14:textId="77777777" w:rsidR="00C5242D" w:rsidRPr="00C5242D" w:rsidRDefault="00C5242D" w:rsidP="00C5242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706A58FB" w14:textId="02627CB1" w:rsidR="00C86804" w:rsidRDefault="00C5242D" w:rsidP="00C5242D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C5242D">
        <w:rPr>
          <w:rFonts w:ascii="Arial" w:eastAsia="Times New Roman" w:hAnsi="Arial" w:cs="Arial"/>
          <w:sz w:val="28"/>
          <w:szCs w:val="28"/>
        </w:rPr>
        <w:t xml:space="preserve">Mae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gan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Cyngor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fel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corff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corfforaethol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a'r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aelodau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unigol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ac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ddyletswydd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ymddiriedol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i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drethdalwyr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cyngor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i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osgoi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pethau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fyddai'n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arwain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at golli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refeniw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neu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fethu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darparu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gwasanaethau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ynghyd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â'r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rhwymedigaethau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moesol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democrataidd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mae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hyn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eu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eastAsia="Times New Roman" w:hAnsi="Arial" w:cs="Arial"/>
          <w:sz w:val="28"/>
          <w:szCs w:val="28"/>
        </w:rPr>
        <w:t>dwyn</w:t>
      </w:r>
      <w:proofErr w:type="spellEnd"/>
      <w:r w:rsidRPr="00C5242D">
        <w:rPr>
          <w:rFonts w:ascii="Arial" w:eastAsia="Times New Roman" w:hAnsi="Arial" w:cs="Arial"/>
          <w:sz w:val="28"/>
          <w:szCs w:val="28"/>
        </w:rPr>
        <w:t>.</w:t>
      </w:r>
    </w:p>
    <w:p w14:paraId="6252A564" w14:textId="77777777" w:rsidR="00C5242D" w:rsidRPr="000D33BB" w:rsidRDefault="00C5242D" w:rsidP="00C5242D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3AE4788A" w14:textId="34EF1901" w:rsidR="00C86804" w:rsidRPr="000D33BB" w:rsidRDefault="00C5242D" w:rsidP="00C86804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C5242D">
        <w:rPr>
          <w:rFonts w:ascii="Arial" w:hAnsi="Arial" w:cs="Arial"/>
          <w:sz w:val="28"/>
          <w:szCs w:val="28"/>
          <w:u w:val="single"/>
        </w:rPr>
        <w:t>Effeithiau</w:t>
      </w:r>
      <w:proofErr w:type="spellEnd"/>
      <w:r w:rsidRPr="00C5242D">
        <w:rPr>
          <w:rFonts w:ascii="Arial" w:hAnsi="Arial" w:cs="Arial"/>
          <w:sz w:val="28"/>
          <w:szCs w:val="28"/>
          <w:u w:val="single"/>
        </w:rPr>
        <w:t xml:space="preserve"> Polisi, </w:t>
      </w:r>
      <w:proofErr w:type="spellStart"/>
      <w:r w:rsidRPr="00C5242D">
        <w:rPr>
          <w:rFonts w:ascii="Arial" w:hAnsi="Arial" w:cs="Arial"/>
          <w:sz w:val="28"/>
          <w:szCs w:val="28"/>
          <w:u w:val="single"/>
        </w:rPr>
        <w:t>Digidol</w:t>
      </w:r>
      <w:proofErr w:type="spellEnd"/>
      <w:r w:rsidRPr="00C5242D">
        <w:rPr>
          <w:rFonts w:ascii="Arial" w:hAnsi="Arial" w:cs="Arial"/>
          <w:sz w:val="28"/>
          <w:szCs w:val="28"/>
          <w:u w:val="single"/>
        </w:rPr>
        <w:t xml:space="preserve"> a </w:t>
      </w:r>
      <w:proofErr w:type="spellStart"/>
      <w:r w:rsidRPr="00C5242D">
        <w:rPr>
          <w:rFonts w:ascii="Arial" w:hAnsi="Arial" w:cs="Arial"/>
          <w:sz w:val="28"/>
          <w:szCs w:val="28"/>
          <w:u w:val="single"/>
        </w:rPr>
        <w:t>Rheoli</w:t>
      </w:r>
      <w:proofErr w:type="spellEnd"/>
      <w:r w:rsidRPr="00C5242D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  <w:u w:val="single"/>
        </w:rPr>
        <w:t>Asedau</w:t>
      </w:r>
      <w:proofErr w:type="spellEnd"/>
    </w:p>
    <w:p w14:paraId="69F11A93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61956E70" w14:textId="74AFD28E" w:rsidR="00C86804" w:rsidRPr="000D33BB" w:rsidRDefault="00C5242D" w:rsidP="00C86804">
      <w:pPr>
        <w:pStyle w:val="NoSpacing"/>
        <w:rPr>
          <w:rFonts w:ascii="Arial" w:hAnsi="Arial" w:cs="Arial"/>
          <w:sz w:val="28"/>
          <w:szCs w:val="28"/>
        </w:rPr>
      </w:pPr>
      <w:r w:rsidRPr="00C5242D">
        <w:rPr>
          <w:rFonts w:ascii="Arial" w:hAnsi="Arial" w:cs="Arial"/>
          <w:sz w:val="28"/>
          <w:szCs w:val="28"/>
        </w:rPr>
        <w:t xml:space="preserve">Dim </w:t>
      </w:r>
      <w:proofErr w:type="spellStart"/>
      <w:r w:rsidRPr="00C5242D">
        <w:rPr>
          <w:rFonts w:ascii="Arial" w:hAnsi="Arial" w:cs="Arial"/>
          <w:sz w:val="28"/>
          <w:szCs w:val="28"/>
        </w:rPr>
        <w:t>effaith</w:t>
      </w:r>
      <w:proofErr w:type="spellEnd"/>
    </w:p>
    <w:p w14:paraId="65F2E69D" w14:textId="77777777" w:rsidR="00AA41D9" w:rsidRPr="000D33BB" w:rsidRDefault="00AA41D9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0E93F608" w14:textId="77777777" w:rsidR="00FD21F7" w:rsidRPr="000D33BB" w:rsidRDefault="00FD21F7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3CBAB440" w14:textId="1A0CE1CB" w:rsidR="00C86804" w:rsidRPr="000D33BB" w:rsidRDefault="00C5242D" w:rsidP="00C86804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C5242D">
        <w:rPr>
          <w:rFonts w:ascii="Arial" w:hAnsi="Arial" w:cs="Arial"/>
          <w:b/>
          <w:bCs/>
          <w:sz w:val="28"/>
          <w:szCs w:val="28"/>
        </w:rPr>
        <w:t>Effeithiau</w:t>
      </w:r>
      <w:proofErr w:type="spellEnd"/>
      <w:r w:rsidRPr="00C524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C524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b/>
          <w:bCs/>
          <w:sz w:val="28"/>
          <w:szCs w:val="28"/>
        </w:rPr>
        <w:t>Gymuned</w:t>
      </w:r>
      <w:proofErr w:type="spellEnd"/>
      <w:r w:rsidRPr="00C5242D">
        <w:rPr>
          <w:rFonts w:ascii="Arial" w:hAnsi="Arial" w:cs="Arial"/>
          <w:b/>
          <w:bCs/>
          <w:sz w:val="28"/>
          <w:szCs w:val="28"/>
        </w:rPr>
        <w:t xml:space="preserve"> y Dyffryn</w:t>
      </w:r>
    </w:p>
    <w:p w14:paraId="61A1D4DD" w14:textId="77777777" w:rsidR="00C86804" w:rsidRPr="000D33BB" w:rsidRDefault="00C86804" w:rsidP="00FD21F7">
      <w:pPr>
        <w:pStyle w:val="NoSpacing"/>
        <w:rPr>
          <w:rFonts w:ascii="Arial" w:hAnsi="Arial" w:cs="Arial"/>
          <w:color w:val="000000"/>
          <w:sz w:val="28"/>
          <w:szCs w:val="28"/>
        </w:rPr>
      </w:pPr>
      <w:hyperlink r:id="rId8" w:history="1"/>
    </w:p>
    <w:p w14:paraId="1870056B" w14:textId="4A9CC411" w:rsidR="00C86804" w:rsidRPr="000D33BB" w:rsidRDefault="00C5242D" w:rsidP="00C86804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5242D">
        <w:rPr>
          <w:rFonts w:ascii="Arial" w:hAnsi="Arial" w:cs="Arial"/>
          <w:color w:val="000000"/>
          <w:sz w:val="28"/>
          <w:szCs w:val="28"/>
        </w:rPr>
        <w:t xml:space="preserve">Dim </w:t>
      </w:r>
      <w:proofErr w:type="spellStart"/>
      <w:r w:rsidRPr="00C5242D">
        <w:rPr>
          <w:rFonts w:ascii="Arial" w:hAnsi="Arial" w:cs="Arial"/>
          <w:color w:val="000000"/>
          <w:sz w:val="28"/>
          <w:szCs w:val="28"/>
        </w:rPr>
        <w:t>effaith</w:t>
      </w:r>
      <w:proofErr w:type="spellEnd"/>
      <w:r w:rsidRPr="00C524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color w:val="000000"/>
          <w:sz w:val="28"/>
          <w:szCs w:val="28"/>
        </w:rPr>
        <w:t>benodol</w:t>
      </w:r>
      <w:proofErr w:type="spellEnd"/>
      <w:r w:rsidR="00AA41D9" w:rsidRPr="000D33BB">
        <w:rPr>
          <w:rFonts w:ascii="Arial" w:hAnsi="Arial" w:cs="Arial"/>
          <w:color w:val="000000"/>
          <w:sz w:val="28"/>
          <w:szCs w:val="28"/>
        </w:rPr>
        <w:t>.</w:t>
      </w:r>
    </w:p>
    <w:p w14:paraId="0B40EE42" w14:textId="77777777" w:rsidR="00AA41D9" w:rsidRPr="000D33BB" w:rsidRDefault="00AA41D9" w:rsidP="00C86804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1C8C9943" w14:textId="77777777" w:rsidR="00C86804" w:rsidRPr="000D33BB" w:rsidRDefault="00C86804" w:rsidP="00C86804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11E5FB67" w14:textId="77777777" w:rsidR="00C5242D" w:rsidRPr="00C5242D" w:rsidRDefault="00C5242D" w:rsidP="00C5242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5242D">
        <w:rPr>
          <w:rFonts w:ascii="Arial" w:hAnsi="Arial" w:cs="Arial"/>
          <w:b/>
          <w:bCs/>
          <w:sz w:val="28"/>
          <w:szCs w:val="28"/>
        </w:rPr>
        <w:t>Ymgynghoriad</w:t>
      </w:r>
      <w:proofErr w:type="spellEnd"/>
    </w:p>
    <w:p w14:paraId="3EEA5989" w14:textId="77777777" w:rsidR="00C5242D" w:rsidRPr="00C5242D" w:rsidRDefault="00C5242D" w:rsidP="00C5242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5261ADC" w14:textId="3F79C2AC" w:rsidR="00AA41D9" w:rsidRPr="00C5242D" w:rsidRDefault="00C5242D" w:rsidP="00C5242D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C5242D">
        <w:rPr>
          <w:rFonts w:ascii="Arial" w:hAnsi="Arial" w:cs="Arial"/>
          <w:sz w:val="28"/>
          <w:szCs w:val="28"/>
        </w:rPr>
        <w:t>Mae'r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adroddiad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hwn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yn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ceisio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caniatâd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C5242D">
        <w:rPr>
          <w:rFonts w:ascii="Arial" w:hAnsi="Arial" w:cs="Arial"/>
          <w:sz w:val="28"/>
          <w:szCs w:val="28"/>
        </w:rPr>
        <w:t>gychwyn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proses </w:t>
      </w:r>
      <w:proofErr w:type="spellStart"/>
      <w:r w:rsidRPr="00C5242D">
        <w:rPr>
          <w:rFonts w:ascii="Arial" w:hAnsi="Arial" w:cs="Arial"/>
          <w:sz w:val="28"/>
          <w:szCs w:val="28"/>
        </w:rPr>
        <w:t>ymgynghori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5242D">
        <w:rPr>
          <w:rFonts w:ascii="Arial" w:hAnsi="Arial" w:cs="Arial"/>
          <w:sz w:val="28"/>
          <w:szCs w:val="28"/>
        </w:rPr>
        <w:t>fydd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yn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242D">
        <w:rPr>
          <w:rFonts w:ascii="Arial" w:hAnsi="Arial" w:cs="Arial"/>
          <w:sz w:val="28"/>
          <w:szCs w:val="28"/>
        </w:rPr>
        <w:t>dod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i ben </w:t>
      </w:r>
      <w:proofErr w:type="spellStart"/>
      <w:r w:rsidRPr="00C5242D">
        <w:rPr>
          <w:rFonts w:ascii="Arial" w:hAnsi="Arial" w:cs="Arial"/>
          <w:sz w:val="28"/>
          <w:szCs w:val="28"/>
        </w:rPr>
        <w:t>ddydd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Gwener 6 </w:t>
      </w:r>
      <w:proofErr w:type="spellStart"/>
      <w:r w:rsidRPr="00C5242D">
        <w:rPr>
          <w:rFonts w:ascii="Arial" w:hAnsi="Arial" w:cs="Arial"/>
          <w:sz w:val="28"/>
          <w:szCs w:val="28"/>
        </w:rPr>
        <w:t>Chwefror</w:t>
      </w:r>
      <w:proofErr w:type="spellEnd"/>
      <w:r w:rsidRPr="00C5242D">
        <w:rPr>
          <w:rFonts w:ascii="Arial" w:hAnsi="Arial" w:cs="Arial"/>
          <w:sz w:val="28"/>
          <w:szCs w:val="28"/>
        </w:rPr>
        <w:t xml:space="preserve"> 2026.</w:t>
      </w:r>
    </w:p>
    <w:p w14:paraId="49784707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7D2DCC67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Atodiadau</w:t>
      </w:r>
      <w:proofErr w:type="spellEnd"/>
    </w:p>
    <w:p w14:paraId="61077CEF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7750BDDA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Atodiad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1 -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Trosglwyddiadau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i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setliad</w:t>
      </w:r>
      <w:proofErr w:type="spellEnd"/>
    </w:p>
    <w:p w14:paraId="6F905D03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Atodiad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2 -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Rhagdybiaethau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cyflog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chwyddiant</w:t>
      </w:r>
      <w:proofErr w:type="spellEnd"/>
    </w:p>
    <w:p w14:paraId="104D3002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Atodiad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3 -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Pwysau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gwasanaeth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buddsoddiadau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mewn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gwasanaethau</w:t>
      </w:r>
      <w:proofErr w:type="spellEnd"/>
    </w:p>
    <w:p w14:paraId="7C377033" w14:textId="77777777" w:rsidR="00C5242D" w:rsidRPr="00C5242D" w:rsidRDefault="00C5242D" w:rsidP="00C5242D">
      <w:pPr>
        <w:spacing w:after="0" w:line="24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Atodiad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4 -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Cynigion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gyfer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arbedion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chynhyrchu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incwm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- er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gwybodaeth</w:t>
      </w:r>
      <w:proofErr w:type="spellEnd"/>
    </w:p>
    <w:p w14:paraId="6F29FBA8" w14:textId="75D84C8F" w:rsidR="004421E0" w:rsidRPr="00C5242D" w:rsidRDefault="00C5242D" w:rsidP="00C5242D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Atodiad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5 -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Sgrinio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Asesiad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Effaith</w:t>
      </w:r>
      <w:proofErr w:type="spellEnd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Integredig</w:t>
      </w:r>
      <w:proofErr w:type="spellEnd"/>
    </w:p>
    <w:p w14:paraId="305395C8" w14:textId="77777777" w:rsidR="00D039A9" w:rsidRPr="000D33BB" w:rsidRDefault="00D039A9" w:rsidP="00D039A9">
      <w:pPr>
        <w:pStyle w:val="NoSpacing"/>
        <w:rPr>
          <w:rFonts w:ascii="Arial" w:hAnsi="Arial" w:cs="Arial"/>
          <w:sz w:val="28"/>
          <w:szCs w:val="28"/>
        </w:rPr>
      </w:pPr>
    </w:p>
    <w:p w14:paraId="0CEF1BBC" w14:textId="77777777" w:rsidR="00C86804" w:rsidRPr="000D33BB" w:rsidRDefault="00C86804" w:rsidP="00C86804">
      <w:pPr>
        <w:pStyle w:val="NoSpacing"/>
        <w:rPr>
          <w:rFonts w:ascii="Arial" w:hAnsi="Arial" w:cs="Arial"/>
          <w:sz w:val="28"/>
          <w:szCs w:val="28"/>
        </w:rPr>
      </w:pPr>
    </w:p>
    <w:p w14:paraId="480D9A96" w14:textId="77777777" w:rsidR="00C5242D" w:rsidRPr="00C5242D" w:rsidRDefault="00C5242D" w:rsidP="00C5242D">
      <w:pPr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proofErr w:type="spellStart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Rhestr</w:t>
      </w:r>
      <w:proofErr w:type="spellEnd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o </w:t>
      </w:r>
      <w:proofErr w:type="spellStart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Bapurau</w:t>
      </w:r>
      <w:proofErr w:type="spellEnd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5242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Cefndir</w:t>
      </w:r>
      <w:proofErr w:type="spellEnd"/>
    </w:p>
    <w:p w14:paraId="4CF04AE7" w14:textId="77777777" w:rsidR="00C5242D" w:rsidRPr="00C5242D" w:rsidRDefault="00C5242D" w:rsidP="00C5242D">
      <w:pPr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56F89453" w14:textId="397654AA" w:rsidR="00D039A9" w:rsidRPr="00C5242D" w:rsidRDefault="00C5242D" w:rsidP="00C5242D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5242D">
        <w:rPr>
          <w:rFonts w:ascii="Arial" w:hAnsi="Arial" w:cs="Arial"/>
          <w:kern w:val="0"/>
          <w:sz w:val="28"/>
          <w:szCs w:val="28"/>
          <w14:ligatures w14:val="none"/>
        </w:rPr>
        <w:t>Dim</w:t>
      </w:r>
    </w:p>
    <w:p w14:paraId="1FCD7350" w14:textId="77777777" w:rsidR="00C86804" w:rsidRDefault="00C86804" w:rsidP="00B1255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bookmarkEnd w:id="0"/>
    <w:p w14:paraId="6922F0A8" w14:textId="77777777" w:rsidR="00D039A9" w:rsidRDefault="00D039A9" w:rsidP="00D039A9">
      <w:pPr>
        <w:pStyle w:val="NoSpacing"/>
        <w:rPr>
          <w:rFonts w:ascii="Arial" w:hAnsi="Arial" w:cs="Arial"/>
          <w:sz w:val="28"/>
          <w:szCs w:val="28"/>
        </w:rPr>
        <w:sectPr w:rsidR="00D039A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519136" w14:textId="77777777" w:rsidR="00D039A9" w:rsidRDefault="00D039A9" w:rsidP="00D039A9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6355"/>
        <w:gridCol w:w="955"/>
      </w:tblGrid>
      <w:tr w:rsidR="00C159A7" w:rsidRPr="00E4797C" w14:paraId="7914B9B2" w14:textId="77777777" w:rsidTr="00C159A7">
        <w:trPr>
          <w:trHeight w:val="264"/>
        </w:trPr>
        <w:tc>
          <w:tcPr>
            <w:tcW w:w="1706" w:type="dxa"/>
            <w:vMerge w:val="restart"/>
            <w:noWrap/>
            <w:hideMark/>
          </w:tcPr>
          <w:p w14:paraId="111D7AC0" w14:textId="77777777" w:rsidR="007C7F25" w:rsidRPr="007C7F25" w:rsidRDefault="007C7F25" w:rsidP="007C7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Maes </w:t>
            </w:r>
            <w:proofErr w:type="spellStart"/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>Gwasanaeth</w:t>
            </w:r>
            <w:proofErr w:type="spellEnd"/>
          </w:p>
          <w:p w14:paraId="149D6B87" w14:textId="0E72FFC4" w:rsidR="00C159A7" w:rsidRPr="00E4797C" w:rsidRDefault="00C159A7" w:rsidP="007C7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  <w:vMerge w:val="restart"/>
            <w:noWrap/>
            <w:hideMark/>
          </w:tcPr>
          <w:p w14:paraId="7632CEB7" w14:textId="4C002E55" w:rsidR="00C159A7" w:rsidRPr="00E4797C" w:rsidRDefault="007C7F25" w:rsidP="00131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>Manylion</w:t>
            </w:r>
            <w:proofErr w:type="spellEnd"/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Grant</w:t>
            </w:r>
          </w:p>
        </w:tc>
        <w:tc>
          <w:tcPr>
            <w:tcW w:w="955" w:type="dxa"/>
            <w:tcBorders>
              <w:bottom w:val="nil"/>
            </w:tcBorders>
            <w:noWrap/>
            <w:hideMark/>
          </w:tcPr>
          <w:p w14:paraId="163136EC" w14:textId="77777777" w:rsidR="00C159A7" w:rsidRPr="00E4797C" w:rsidRDefault="00C159A7" w:rsidP="00131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97C">
              <w:rPr>
                <w:rFonts w:ascii="Arial" w:hAnsi="Arial" w:cs="Arial"/>
                <w:b/>
                <w:bCs/>
                <w:sz w:val="24"/>
                <w:szCs w:val="24"/>
              </w:rPr>
              <w:t>£'000</w:t>
            </w:r>
          </w:p>
        </w:tc>
      </w:tr>
      <w:tr w:rsidR="00C159A7" w:rsidRPr="00E4797C" w14:paraId="5AF8AF39" w14:textId="77777777" w:rsidTr="00C159A7">
        <w:trPr>
          <w:trHeight w:val="264"/>
        </w:trPr>
        <w:tc>
          <w:tcPr>
            <w:tcW w:w="1706" w:type="dxa"/>
            <w:vMerge/>
            <w:hideMark/>
          </w:tcPr>
          <w:p w14:paraId="2B24EA2F" w14:textId="77777777" w:rsidR="00C159A7" w:rsidRPr="00E4797C" w:rsidRDefault="00C159A7" w:rsidP="00131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  <w:vMerge/>
            <w:hideMark/>
          </w:tcPr>
          <w:p w14:paraId="4238E51D" w14:textId="77777777" w:rsidR="00C159A7" w:rsidRPr="00E4797C" w:rsidRDefault="00C159A7" w:rsidP="00131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</w:tcBorders>
            <w:noWrap/>
          </w:tcPr>
          <w:p w14:paraId="1BBA73C9" w14:textId="77777777" w:rsidR="00C159A7" w:rsidRPr="00E4797C" w:rsidRDefault="00C159A7" w:rsidP="00131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7F25" w:rsidRPr="00E4797C" w14:paraId="3D49C6D1" w14:textId="77777777" w:rsidTr="00C159A7">
        <w:trPr>
          <w:trHeight w:val="528"/>
        </w:trPr>
        <w:tc>
          <w:tcPr>
            <w:tcW w:w="1706" w:type="dxa"/>
            <w:noWrap/>
          </w:tcPr>
          <w:p w14:paraId="3D651E72" w14:textId="56C87F00" w:rsidR="007C7F25" w:rsidRPr="007C7F25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</w:p>
        </w:tc>
        <w:tc>
          <w:tcPr>
            <w:tcW w:w="6355" w:type="dxa"/>
          </w:tcPr>
          <w:p w14:paraId="6B4DE270" w14:textId="5909A409" w:rsidR="007C7F25" w:rsidRPr="00E4797C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athrawon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– grant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dalu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2025/26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dyfarniad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nag </w:t>
            </w:r>
            <w:proofErr w:type="gramStart"/>
            <w:r w:rsidRPr="007C7F2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ariannwyd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wreiddiol</w:t>
            </w:r>
            <w:proofErr w:type="spellEnd"/>
          </w:p>
        </w:tc>
        <w:tc>
          <w:tcPr>
            <w:tcW w:w="955" w:type="dxa"/>
            <w:noWrap/>
          </w:tcPr>
          <w:p w14:paraId="25F4D987" w14:textId="54AFCF56" w:rsidR="007C7F25" w:rsidRPr="00E4797C" w:rsidRDefault="007C7F25" w:rsidP="007C7F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819</w:t>
            </w:r>
          </w:p>
        </w:tc>
      </w:tr>
      <w:tr w:rsidR="007C7F25" w:rsidRPr="00E4797C" w14:paraId="25FC7584" w14:textId="77777777" w:rsidTr="00C159A7">
        <w:trPr>
          <w:trHeight w:val="528"/>
        </w:trPr>
        <w:tc>
          <w:tcPr>
            <w:tcW w:w="1706" w:type="dxa"/>
            <w:noWrap/>
          </w:tcPr>
          <w:p w14:paraId="525D114C" w14:textId="42E8E282" w:rsidR="007C7F25" w:rsidRPr="007C7F25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</w:p>
        </w:tc>
        <w:tc>
          <w:tcPr>
            <w:tcW w:w="6355" w:type="dxa"/>
          </w:tcPr>
          <w:p w14:paraId="576D747D" w14:textId="6FE112C7" w:rsidR="007C7F25" w:rsidRPr="00E4797C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Cydlynwyr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– grant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dalu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2025/26 i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ariannu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graddfa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</w:p>
        </w:tc>
        <w:tc>
          <w:tcPr>
            <w:tcW w:w="955" w:type="dxa"/>
            <w:noWrap/>
          </w:tcPr>
          <w:p w14:paraId="1D1ABE1F" w14:textId="13569A46" w:rsidR="007C7F25" w:rsidRPr="00E4797C" w:rsidRDefault="007C7F25" w:rsidP="007C7F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7C7F25" w:rsidRPr="00E4797C" w14:paraId="7A9B722C" w14:textId="77777777" w:rsidTr="00C159A7">
        <w:trPr>
          <w:trHeight w:val="264"/>
        </w:trPr>
        <w:tc>
          <w:tcPr>
            <w:tcW w:w="1706" w:type="dxa"/>
            <w:noWrap/>
          </w:tcPr>
          <w:p w14:paraId="61352304" w14:textId="5805D203" w:rsidR="007C7F25" w:rsidRPr="007C7F25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cyfan</w:t>
            </w:r>
            <w:proofErr w:type="spellEnd"/>
          </w:p>
        </w:tc>
        <w:tc>
          <w:tcPr>
            <w:tcW w:w="6355" w:type="dxa"/>
            <w:noWrap/>
          </w:tcPr>
          <w:p w14:paraId="4E8D3708" w14:textId="4300FB4C" w:rsidR="007C7F25" w:rsidRPr="00E4797C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sector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cyhoeddus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- grant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dalu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2025/26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dyfarniad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nag </w:t>
            </w:r>
            <w:proofErr w:type="gramStart"/>
            <w:r w:rsidRPr="007C7F2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ariannwyd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wreiddiol</w:t>
            </w:r>
            <w:proofErr w:type="spellEnd"/>
          </w:p>
        </w:tc>
        <w:tc>
          <w:tcPr>
            <w:tcW w:w="955" w:type="dxa"/>
            <w:noWrap/>
          </w:tcPr>
          <w:p w14:paraId="1A84FAEF" w14:textId="0687ECC2" w:rsidR="007C7F25" w:rsidRPr="00E4797C" w:rsidRDefault="007C7F25" w:rsidP="007C7F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</w:t>
            </w:r>
          </w:p>
        </w:tc>
      </w:tr>
      <w:tr w:rsidR="007C7F25" w:rsidRPr="00E4797C" w14:paraId="5F4487C2" w14:textId="77777777" w:rsidTr="00C159A7">
        <w:trPr>
          <w:trHeight w:val="264"/>
        </w:trPr>
        <w:tc>
          <w:tcPr>
            <w:tcW w:w="1706" w:type="dxa"/>
            <w:noWrap/>
          </w:tcPr>
          <w:p w14:paraId="3877E989" w14:textId="0DF538EF" w:rsidR="007C7F25" w:rsidRPr="007C7F25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Ardoll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6355" w:type="dxa"/>
            <w:noWrap/>
          </w:tcPr>
          <w:p w14:paraId="6B4707CE" w14:textId="267E6468" w:rsidR="007C7F25" w:rsidRPr="00E4797C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r w:rsidRPr="007C7F25">
              <w:rPr>
                <w:rFonts w:ascii="Arial" w:hAnsi="Arial" w:cs="Arial"/>
                <w:sz w:val="24"/>
                <w:szCs w:val="24"/>
              </w:rPr>
              <w:t xml:space="preserve">Grant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dalu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2025/26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dyfarniad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nag </w:t>
            </w:r>
            <w:proofErr w:type="gramStart"/>
            <w:r w:rsidRPr="007C7F2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ariannwyd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wreiddiol</w:t>
            </w:r>
            <w:proofErr w:type="spellEnd"/>
          </w:p>
        </w:tc>
        <w:tc>
          <w:tcPr>
            <w:tcW w:w="955" w:type="dxa"/>
            <w:noWrap/>
          </w:tcPr>
          <w:p w14:paraId="1F035E47" w14:textId="12058FDD" w:rsidR="007C7F25" w:rsidRPr="00E4797C" w:rsidRDefault="007C7F25" w:rsidP="007C7F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C7F25" w:rsidRPr="00E4797C" w14:paraId="58BB1EB0" w14:textId="77777777" w:rsidTr="00C159A7">
        <w:trPr>
          <w:trHeight w:val="528"/>
        </w:trPr>
        <w:tc>
          <w:tcPr>
            <w:tcW w:w="1706" w:type="dxa"/>
            <w:noWrap/>
          </w:tcPr>
          <w:p w14:paraId="6318FFA1" w14:textId="7D6339DC" w:rsidR="007C7F25" w:rsidRPr="007C7F25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cyfan</w:t>
            </w:r>
            <w:proofErr w:type="spellEnd"/>
          </w:p>
        </w:tc>
        <w:tc>
          <w:tcPr>
            <w:tcW w:w="6355" w:type="dxa"/>
          </w:tcPr>
          <w:p w14:paraId="5113C1BE" w14:textId="50DB69C1" w:rsidR="007C7F25" w:rsidRPr="00E4797C" w:rsidRDefault="007C7F25" w:rsidP="007C7F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Yswiriant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Gwladol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(YG) – grant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dalu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2025/26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newidiadau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7C7F25">
              <w:rPr>
                <w:rFonts w:ascii="Arial" w:hAnsi="Arial" w:cs="Arial"/>
                <w:sz w:val="24"/>
                <w:szCs w:val="24"/>
              </w:rPr>
              <w:t>drothwyon</w:t>
            </w:r>
            <w:proofErr w:type="spellEnd"/>
            <w:r w:rsidRPr="007C7F25">
              <w:rPr>
                <w:rFonts w:ascii="Arial" w:hAnsi="Arial" w:cs="Arial"/>
                <w:sz w:val="24"/>
                <w:szCs w:val="24"/>
              </w:rPr>
              <w:t xml:space="preserve"> YG</w:t>
            </w:r>
          </w:p>
        </w:tc>
        <w:tc>
          <w:tcPr>
            <w:tcW w:w="955" w:type="dxa"/>
            <w:noWrap/>
          </w:tcPr>
          <w:p w14:paraId="7DFC7255" w14:textId="5C36FE31" w:rsidR="007C7F25" w:rsidRPr="00E4797C" w:rsidRDefault="007C7F25" w:rsidP="007C7F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4,524</w:t>
            </w:r>
          </w:p>
        </w:tc>
      </w:tr>
      <w:tr w:rsidR="007C7F25" w:rsidRPr="007C7F25" w14:paraId="725D5BC4" w14:textId="77777777" w:rsidTr="00C159A7">
        <w:trPr>
          <w:trHeight w:val="271"/>
        </w:trPr>
        <w:tc>
          <w:tcPr>
            <w:tcW w:w="1706" w:type="dxa"/>
            <w:noWrap/>
            <w:hideMark/>
          </w:tcPr>
          <w:p w14:paraId="327F013E" w14:textId="079D2171" w:rsidR="007C7F25" w:rsidRPr="007C7F25" w:rsidRDefault="007C7F25" w:rsidP="007C7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6355" w:type="dxa"/>
            <w:noWrap/>
            <w:hideMark/>
          </w:tcPr>
          <w:p w14:paraId="4D5F64AA" w14:textId="77777777" w:rsidR="007C7F25" w:rsidRPr="007C7F25" w:rsidRDefault="007C7F25" w:rsidP="007C7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5FA5AFFD" w14:textId="56590B43" w:rsidR="007C7F25" w:rsidRPr="007C7F25" w:rsidRDefault="007C7F25" w:rsidP="007C7F2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F25">
              <w:rPr>
                <w:rFonts w:ascii="Arial" w:hAnsi="Arial" w:cs="Arial"/>
                <w:b/>
                <w:bCs/>
                <w:sz w:val="24"/>
                <w:szCs w:val="24"/>
              </w:rPr>
              <w:t>6,233</w:t>
            </w:r>
          </w:p>
        </w:tc>
      </w:tr>
    </w:tbl>
    <w:p w14:paraId="09C5E99F" w14:textId="77777777" w:rsidR="00D039A9" w:rsidRDefault="00D039A9" w:rsidP="00D039A9">
      <w:pPr>
        <w:pStyle w:val="NoSpacing"/>
        <w:rPr>
          <w:rFonts w:ascii="Arial" w:hAnsi="Arial" w:cs="Arial"/>
          <w:sz w:val="28"/>
          <w:szCs w:val="28"/>
        </w:rPr>
      </w:pPr>
    </w:p>
    <w:p w14:paraId="0CA9BB90" w14:textId="77777777" w:rsidR="00BD66F9" w:rsidRDefault="00BD66F9" w:rsidP="00D039A9">
      <w:pPr>
        <w:pStyle w:val="NoSpacing"/>
        <w:rPr>
          <w:rFonts w:ascii="Arial" w:hAnsi="Arial" w:cs="Arial"/>
          <w:sz w:val="28"/>
          <w:szCs w:val="28"/>
        </w:rPr>
        <w:sectPr w:rsidR="00BD66F9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B61155" w14:textId="77777777" w:rsidR="00D51396" w:rsidRDefault="00D51396" w:rsidP="00BD66F9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9940" w:type="dxa"/>
        <w:tblInd w:w="-436" w:type="dxa"/>
        <w:tblLook w:val="04A0" w:firstRow="1" w:lastRow="0" w:firstColumn="1" w:lastColumn="0" w:noHBand="0" w:noVBand="1"/>
      </w:tblPr>
      <w:tblGrid>
        <w:gridCol w:w="4240"/>
        <w:gridCol w:w="1900"/>
        <w:gridCol w:w="2132"/>
        <w:gridCol w:w="1668"/>
      </w:tblGrid>
      <w:tr w:rsidR="001B6C4C" w:rsidRPr="001B6C4C" w14:paraId="4747F3A8" w14:textId="77777777" w:rsidTr="001B6C4C">
        <w:trPr>
          <w:trHeight w:val="264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71729A" w14:textId="77777777" w:rsidR="001B6C4C" w:rsidRPr="001B6C4C" w:rsidRDefault="001B6C4C" w:rsidP="001B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4651A4" w14:textId="04718E61" w:rsidR="001B6C4C" w:rsidRPr="001B6C4C" w:rsidRDefault="007E33E9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Cyllideb</w:t>
            </w:r>
            <w:proofErr w:type="spellEnd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Sylfaenol</w:t>
            </w:r>
            <w:proofErr w:type="spellEnd"/>
          </w:p>
        </w:tc>
        <w:tc>
          <w:tcPr>
            <w:tcW w:w="3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B6D64B" w14:textId="4537498C" w:rsidR="001B6C4C" w:rsidRPr="001B6C4C" w:rsidRDefault="007E33E9" w:rsidP="001B6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Rhagdybiaethau</w:t>
            </w:r>
            <w:proofErr w:type="spellEnd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wedi'u</w:t>
            </w:r>
            <w:proofErr w:type="spellEnd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Modelu</w:t>
            </w:r>
            <w:proofErr w:type="spellEnd"/>
          </w:p>
        </w:tc>
      </w:tr>
      <w:tr w:rsidR="001B6C4C" w:rsidRPr="001B6C4C" w14:paraId="6FEABB70" w14:textId="77777777" w:rsidTr="001B6C4C">
        <w:trPr>
          <w:trHeight w:val="276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5B49FA" w14:textId="30F79CFE" w:rsidR="001B6C4C" w:rsidRPr="001B6C4C" w:rsidRDefault="007E33E9" w:rsidP="001B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Pennawd</w:t>
            </w:r>
            <w:proofErr w:type="spellEnd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gwariant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1BC68" w14:textId="77777777" w:rsidR="001B6C4C" w:rsidRPr="001B6C4C" w:rsidRDefault="001B6C4C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£'000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15D1A6" w14:textId="77777777" w:rsidR="001B6C4C" w:rsidRPr="001B6C4C" w:rsidRDefault="001B6C4C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8AE7E" w14:textId="77777777" w:rsidR="001B6C4C" w:rsidRPr="001B6C4C" w:rsidRDefault="001B6C4C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£'000</w:t>
            </w:r>
          </w:p>
        </w:tc>
      </w:tr>
      <w:tr w:rsidR="001B6C4C" w:rsidRPr="001B6C4C" w14:paraId="23804A33" w14:textId="77777777" w:rsidTr="001B6C4C">
        <w:trPr>
          <w:trHeight w:val="26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25A336" w14:textId="77777777" w:rsidR="001B6C4C" w:rsidRPr="001B6C4C" w:rsidRDefault="001B6C4C" w:rsidP="001B6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F31B46" w14:textId="77777777" w:rsidR="001B6C4C" w:rsidRPr="001B6C4C" w:rsidRDefault="001B6C4C" w:rsidP="001B6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9F8F0" w14:textId="77777777" w:rsidR="001B6C4C" w:rsidRPr="001B6C4C" w:rsidRDefault="001B6C4C" w:rsidP="001B6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FE4FA" w14:textId="77777777" w:rsidR="001B6C4C" w:rsidRPr="001B6C4C" w:rsidRDefault="001B6C4C" w:rsidP="001B6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E33E9" w:rsidRPr="001B6C4C" w14:paraId="59E8F196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BAB5847" w14:textId="2766A1AB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Cyflog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Athrawon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6655CA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88,962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5F07D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3.0%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17B789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3,040 </w:t>
            </w:r>
          </w:p>
        </w:tc>
      </w:tr>
      <w:tr w:rsidR="007E33E9" w:rsidRPr="001B6C4C" w14:paraId="59D3EF3B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888FA22" w14:textId="01708E98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Cyflog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Heblaw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Addysgu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0C0BF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201,486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F236C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3.0%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9EBD5F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6,045 </w:t>
            </w:r>
          </w:p>
        </w:tc>
      </w:tr>
      <w:tr w:rsidR="007E33E9" w:rsidRPr="001B6C4C" w14:paraId="349BC326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28D7EE1" w14:textId="68F47BF8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Costau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ac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eithrio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cyfleustodau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94C69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11,821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54DB6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82F27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236 </w:t>
            </w:r>
          </w:p>
        </w:tc>
      </w:tr>
      <w:tr w:rsidR="007E33E9" w:rsidRPr="001B6C4C" w14:paraId="428998BA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69A6A6F" w14:textId="1A81E816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Trydan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F21829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5,459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5D60D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-6.7%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41A5FD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-364 </w:t>
            </w:r>
          </w:p>
        </w:tc>
      </w:tr>
      <w:tr w:rsidR="007E33E9" w:rsidRPr="001B6C4C" w14:paraId="6CAF8BBE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B4EBCA" w14:textId="20FE2D89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Nwy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68484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1,824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69784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-24.6%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7F7B7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-448 </w:t>
            </w:r>
          </w:p>
        </w:tc>
      </w:tr>
      <w:tr w:rsidR="007E33E9" w:rsidRPr="001B6C4C" w14:paraId="2DF8F592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590F53B" w14:textId="071F61C7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Cludiant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o'r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cartref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i'r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ysgol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1C9FFD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10,646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298A7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74684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319 </w:t>
            </w:r>
          </w:p>
        </w:tc>
      </w:tr>
      <w:tr w:rsidR="007E33E9" w:rsidRPr="001B6C4C" w14:paraId="1FB32EB0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2F19DAF" w14:textId="6AAEF055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Prynu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bwyd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3B0C87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3,957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C7B98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FE6D48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79 </w:t>
            </w:r>
          </w:p>
        </w:tc>
      </w:tr>
      <w:tr w:rsidR="007E33E9" w:rsidRPr="001B6C4C" w14:paraId="071CC5F4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812CD03" w14:textId="3B9E22DE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Gwaredu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gwastraff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4FB2F9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7,218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1CDDA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930467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144 </w:t>
            </w:r>
          </w:p>
        </w:tc>
      </w:tr>
      <w:tr w:rsidR="007E33E9" w:rsidRPr="001B6C4C" w14:paraId="2F6C5E26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5E2CFA5" w14:textId="3F88C5BB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Isgontractwyr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4DB04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3,296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2D57D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14D640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66 </w:t>
            </w:r>
          </w:p>
        </w:tc>
      </w:tr>
      <w:tr w:rsidR="007E33E9" w:rsidRPr="001B6C4C" w14:paraId="2DF8F8BD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B64916C" w14:textId="5E36AD07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Ardollau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gan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gynnwys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Awdurdod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Tân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2BD03A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11,477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FFB7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3.1%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BDE4A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356 </w:t>
            </w:r>
          </w:p>
        </w:tc>
      </w:tr>
      <w:tr w:rsidR="007E33E9" w:rsidRPr="001B6C4C" w14:paraId="4768ACD2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36B34FD" w14:textId="697CDE10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Cyfraniad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i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drydydd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parti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DCAEF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12,615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0360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4B82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252 </w:t>
            </w:r>
          </w:p>
        </w:tc>
      </w:tr>
      <w:tr w:rsidR="007E33E9" w:rsidRPr="001B6C4C" w14:paraId="6F92AD1E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5BABE2C" w14:textId="5CC851FD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Lleoliadau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Gwasanaethau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i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Oedolion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E5535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86,931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7A71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3.5%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914F0E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3,693 </w:t>
            </w:r>
          </w:p>
        </w:tc>
      </w:tr>
      <w:tr w:rsidR="007E33E9" w:rsidRPr="001B6C4C" w14:paraId="7B071494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9083A5A" w14:textId="31B80663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Lwfansau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Gofal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Maeth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829B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5,676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67470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CDB78A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170 </w:t>
            </w:r>
          </w:p>
        </w:tc>
      </w:tr>
      <w:tr w:rsidR="007E33E9" w:rsidRPr="001B6C4C" w14:paraId="2DB9BB39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9AD5DE3" w14:textId="70DCB0F8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Grantiau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chyfraniadau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7AB7F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10,055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B25C4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4A925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201 </w:t>
            </w:r>
          </w:p>
        </w:tc>
      </w:tr>
      <w:tr w:rsidR="007E33E9" w:rsidRPr="001B6C4C" w14:paraId="0F8E9178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5037D3" w14:textId="492E2E15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Taliadau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gwely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brecwast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7A636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3,485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37640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C5250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70 </w:t>
            </w:r>
          </w:p>
        </w:tc>
      </w:tr>
      <w:tr w:rsidR="007E33E9" w:rsidRPr="001B6C4C" w14:paraId="328F2206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B6F6A3B" w14:textId="2D993E6F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Cynllun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Gostyngiad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Treth y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Cyngor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wedi'i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gysylltu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â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Threth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Cyngor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4B37C5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22,239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74E6A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3.5%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782E26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778 </w:t>
            </w:r>
          </w:p>
        </w:tc>
      </w:tr>
      <w:tr w:rsidR="007E33E9" w:rsidRPr="001B6C4C" w14:paraId="0AC49C3E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8191F31" w14:textId="03ED5D9A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Pob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pennawd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gwariant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arall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E5A9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61,357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53642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AF43B1" w14:textId="77777777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C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614 </w:t>
            </w:r>
          </w:p>
        </w:tc>
      </w:tr>
      <w:tr w:rsidR="007E33E9" w:rsidRPr="001B6C4C" w14:paraId="10975F7E" w14:textId="77777777" w:rsidTr="00F84270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5C4079C" w14:textId="7D4E49A9" w:rsidR="007E33E9" w:rsidRPr="007E33E9" w:rsidRDefault="007E33E9" w:rsidP="007E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Incwm</w:t>
            </w:r>
            <w:proofErr w:type="spellEnd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E33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grantiau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C64A823" w14:textId="0379522F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-143,170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9336F4" w14:textId="3CF3D800" w:rsidR="007E33E9" w:rsidRPr="001B6C4C" w:rsidRDefault="000708DE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Cymysgu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B032BD" w14:textId="0763A484" w:rsidR="007E33E9" w:rsidRPr="001B6C4C" w:rsidRDefault="007E33E9" w:rsidP="007E33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-687</w:t>
            </w:r>
          </w:p>
        </w:tc>
      </w:tr>
      <w:tr w:rsidR="00057842" w:rsidRPr="00057842" w14:paraId="09E76A3B" w14:textId="77777777" w:rsidTr="001B6C4C">
        <w:trPr>
          <w:trHeight w:val="354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7EC6648" w14:textId="42E80BD7" w:rsidR="00057842" w:rsidRPr="00057842" w:rsidRDefault="007E33E9" w:rsidP="001B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E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Cyfanswm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C8D47" w14:textId="77777777" w:rsidR="00057842" w:rsidRPr="00057842" w:rsidRDefault="00057842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64D4AD" w14:textId="77777777" w:rsidR="00057842" w:rsidRPr="00057842" w:rsidRDefault="00057842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3FE2AB" w14:textId="171A7319" w:rsidR="00057842" w:rsidRPr="00057842" w:rsidRDefault="00057842" w:rsidP="001B6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14,564</w:t>
            </w:r>
          </w:p>
        </w:tc>
      </w:tr>
    </w:tbl>
    <w:p w14:paraId="413C1619" w14:textId="77777777" w:rsidR="00BD66F9" w:rsidRPr="00057842" w:rsidRDefault="00BD66F9" w:rsidP="00BD66F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CFC789" w14:textId="77777777" w:rsidR="00BD66F9" w:rsidRPr="004F7BA8" w:rsidRDefault="00BD66F9" w:rsidP="00BD66F9">
      <w:pPr>
        <w:pStyle w:val="NoSpacing"/>
        <w:rPr>
          <w:rFonts w:ascii="Arial" w:hAnsi="Arial" w:cs="Arial"/>
          <w:sz w:val="24"/>
          <w:szCs w:val="24"/>
        </w:rPr>
      </w:pPr>
    </w:p>
    <w:p w14:paraId="7E121698" w14:textId="77777777" w:rsidR="009A00C1" w:rsidRPr="004F7BA8" w:rsidRDefault="009A00C1" w:rsidP="00BD66F9">
      <w:pPr>
        <w:pStyle w:val="NoSpacing"/>
        <w:rPr>
          <w:rFonts w:ascii="Arial" w:hAnsi="Arial" w:cs="Arial"/>
          <w:sz w:val="24"/>
          <w:szCs w:val="24"/>
        </w:rPr>
        <w:sectPr w:rsidR="009A00C1" w:rsidRPr="004F7BA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931ED1" w14:textId="770D6C37" w:rsidR="009A00C1" w:rsidRPr="00403465" w:rsidRDefault="009A00C1" w:rsidP="00BD66F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5634"/>
        <w:gridCol w:w="7544"/>
        <w:gridCol w:w="142"/>
        <w:gridCol w:w="283"/>
        <w:gridCol w:w="1707"/>
      </w:tblGrid>
      <w:tr w:rsidR="004F7BA8" w:rsidRPr="004F7BA8" w14:paraId="601527BA" w14:textId="77777777" w:rsidTr="00255C3A">
        <w:trPr>
          <w:trHeight w:val="264"/>
          <w:tblHeader/>
        </w:trPr>
        <w:tc>
          <w:tcPr>
            <w:tcW w:w="5634" w:type="dxa"/>
            <w:vMerge w:val="restart"/>
            <w:noWrap/>
            <w:vAlign w:val="center"/>
            <w:hideMark/>
          </w:tcPr>
          <w:p w14:paraId="4F209FFC" w14:textId="5E8216B3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Cyfarwyddiaeth</w:t>
            </w:r>
            <w:proofErr w:type="spellEnd"/>
          </w:p>
        </w:tc>
        <w:tc>
          <w:tcPr>
            <w:tcW w:w="7969" w:type="dxa"/>
            <w:gridSpan w:val="3"/>
            <w:vMerge w:val="restart"/>
            <w:noWrap/>
            <w:vAlign w:val="center"/>
            <w:hideMark/>
          </w:tcPr>
          <w:p w14:paraId="31A65C31" w14:textId="6015D9FB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Manylion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562B8EE1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£'000</w:t>
            </w:r>
          </w:p>
        </w:tc>
      </w:tr>
      <w:tr w:rsidR="004F7BA8" w:rsidRPr="004F7BA8" w14:paraId="3E47D944" w14:textId="77777777" w:rsidTr="00255C3A">
        <w:trPr>
          <w:trHeight w:val="264"/>
        </w:trPr>
        <w:tc>
          <w:tcPr>
            <w:tcW w:w="5634" w:type="dxa"/>
            <w:vMerge/>
            <w:vAlign w:val="center"/>
            <w:hideMark/>
          </w:tcPr>
          <w:p w14:paraId="26A1EA2E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3"/>
            <w:vMerge/>
            <w:vAlign w:val="center"/>
            <w:hideMark/>
          </w:tcPr>
          <w:p w14:paraId="2CA1B7DC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noWrap/>
            <w:vAlign w:val="center"/>
            <w:hideMark/>
          </w:tcPr>
          <w:p w14:paraId="531741E5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2026/27</w:t>
            </w:r>
          </w:p>
        </w:tc>
      </w:tr>
      <w:tr w:rsidR="004F7BA8" w:rsidRPr="004F7BA8" w14:paraId="13EB541A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6566CED5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3419A602" w14:textId="70E33E6D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noWrap/>
            <w:vAlign w:val="center"/>
            <w:hideMark/>
          </w:tcPr>
          <w:p w14:paraId="57027264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55C3A" w:rsidRPr="004F7BA8" w14:paraId="1034C71C" w14:textId="77777777" w:rsidTr="00255C3A">
        <w:trPr>
          <w:trHeight w:val="474"/>
        </w:trPr>
        <w:tc>
          <w:tcPr>
            <w:tcW w:w="1332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460620E4" w14:textId="21D64AFC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Ysgolion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noWrap/>
            <w:vAlign w:val="center"/>
            <w:hideMark/>
          </w:tcPr>
          <w:p w14:paraId="7428B48D" w14:textId="15D6EA32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noWrap/>
            <w:vAlign w:val="center"/>
            <w:hideMark/>
          </w:tcPr>
          <w:p w14:paraId="58A36A60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54DDDC6D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53C735AB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1C62B950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126C03E3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3F64A6DF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5E5E2DF1" w14:textId="2D8F3EA3" w:rsidR="004F7BA8" w:rsidRPr="004F7BA8" w:rsidRDefault="00637616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5E15696A" w14:textId="7D48E980" w:rsidR="004F7BA8" w:rsidRPr="004F7BA8" w:rsidRDefault="00637616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7616">
              <w:rPr>
                <w:rFonts w:ascii="Arial" w:hAnsi="Arial" w:cs="Arial"/>
                <w:sz w:val="24"/>
                <w:szCs w:val="24"/>
              </w:rPr>
              <w:t xml:space="preserve">Dros y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degawd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diwethaf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disgyblion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chymhlethdod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cynyddu'n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gefnogi'r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dros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cynyddu'n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ddigonol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bwysau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ar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gyllidebau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7679F2CD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4F7BA8" w:rsidRPr="004F7BA8" w14:paraId="398C25CE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1362915B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476F0974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09CA863A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5C3A" w:rsidRPr="004F7BA8" w14:paraId="561DFCD3" w14:textId="77777777" w:rsidTr="00255C3A">
        <w:trPr>
          <w:trHeight w:val="450"/>
        </w:trPr>
        <w:tc>
          <w:tcPr>
            <w:tcW w:w="1332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5093154B" w14:textId="48C8B576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Ysgolion</w:t>
            </w:r>
          </w:p>
        </w:tc>
        <w:tc>
          <w:tcPr>
            <w:tcW w:w="283" w:type="dxa"/>
            <w:tcBorders>
              <w:left w:val="nil"/>
            </w:tcBorders>
            <w:noWrap/>
            <w:vAlign w:val="center"/>
            <w:hideMark/>
          </w:tcPr>
          <w:p w14:paraId="35A4C6B2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0D677C73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7,000</w:t>
            </w:r>
          </w:p>
        </w:tc>
      </w:tr>
      <w:tr w:rsidR="004F7BA8" w:rsidRPr="004F7BA8" w14:paraId="2AB74084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57791B91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5C237F9D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58E38020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F7BA8" w:rsidRPr="004F7BA8" w14:paraId="1B1C7A0F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5332C937" w14:textId="68B124F0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Addysg</w:t>
            </w:r>
            <w:proofErr w:type="spellEnd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Hamdden</w:t>
            </w:r>
            <w:proofErr w:type="spellEnd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Dysgu</w:t>
            </w:r>
            <w:proofErr w:type="spellEnd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Gydol</w:t>
            </w:r>
            <w:proofErr w:type="spellEnd"/>
            <w:r w:rsidRPr="0063761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Oes</w:t>
            </w: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5E5E24D6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5CB8081F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1D34C949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2E836166" w14:textId="58DED9A0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013C58A1" w14:textId="02D6BB9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noWrap/>
            <w:vAlign w:val="center"/>
            <w:hideMark/>
          </w:tcPr>
          <w:p w14:paraId="0320D269" w14:textId="784FBD0B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37616" w:rsidRPr="004F7BA8" w14:paraId="7F8FC147" w14:textId="77777777" w:rsidTr="00EF3FFA">
        <w:trPr>
          <w:trHeight w:val="528"/>
        </w:trPr>
        <w:tc>
          <w:tcPr>
            <w:tcW w:w="5634" w:type="dxa"/>
            <w:noWrap/>
            <w:vAlign w:val="center"/>
            <w:hideMark/>
          </w:tcPr>
          <w:p w14:paraId="0D1AAAE8" w14:textId="7D2FF240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Cludiant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Cartref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Ysgol</w:t>
            </w:r>
          </w:p>
        </w:tc>
        <w:tc>
          <w:tcPr>
            <w:tcW w:w="7969" w:type="dxa"/>
            <w:gridSpan w:val="3"/>
            <w:hideMark/>
          </w:tcPr>
          <w:p w14:paraId="531B4602" w14:textId="02C0AC1F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arbedion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gynigiwyd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adolygiad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allanol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gludiant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wedi'u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cyflawni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58599401" w14:textId="77777777" w:rsidR="00637616" w:rsidRPr="004F7BA8" w:rsidRDefault="00637616" w:rsidP="0063761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637616" w:rsidRPr="004F7BA8" w14:paraId="08EA03A8" w14:textId="77777777" w:rsidTr="00EF3FF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48F6B59B" w14:textId="4D1E7236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Ffair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Castell-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nedd</w:t>
            </w:r>
            <w:proofErr w:type="spellEnd"/>
          </w:p>
        </w:tc>
        <w:tc>
          <w:tcPr>
            <w:tcW w:w="7969" w:type="dxa"/>
            <w:gridSpan w:val="3"/>
            <w:noWrap/>
            <w:hideMark/>
          </w:tcPr>
          <w:p w14:paraId="3BA1DC0B" w14:textId="3D288699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7616">
              <w:rPr>
                <w:rFonts w:ascii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uwch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redeg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Ffair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Castell-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nedd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bennaf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newidiadau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deddfwriaethol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ymwneud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mesurau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diogelwch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digwyddiadau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4B835894" w14:textId="77777777" w:rsidR="00637616" w:rsidRPr="004F7BA8" w:rsidRDefault="00637616" w:rsidP="0063761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37616" w:rsidRPr="004F7BA8" w14:paraId="3C02C72B" w14:textId="77777777" w:rsidTr="00EF3FF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149AE800" w14:textId="0BBBBA98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7616">
              <w:rPr>
                <w:rFonts w:ascii="Arial" w:hAnsi="Arial" w:cs="Arial"/>
                <w:sz w:val="24"/>
                <w:szCs w:val="24"/>
              </w:rPr>
              <w:t xml:space="preserve">Glan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Môr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Aberafan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15C302AC" w14:textId="2ED03424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Cyflwyno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trefniadau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glan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môr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cydlynol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swyddog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ymwelwyr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rheolwr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dyletswydd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dymhorol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;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chyllid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weithgareddau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754A3C93" w14:textId="77777777" w:rsidR="00637616" w:rsidRPr="004F7BA8" w:rsidRDefault="00637616" w:rsidP="0063761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637616" w:rsidRPr="004F7BA8" w14:paraId="41A71644" w14:textId="77777777" w:rsidTr="00EF3FFA">
        <w:trPr>
          <w:trHeight w:val="528"/>
        </w:trPr>
        <w:tc>
          <w:tcPr>
            <w:tcW w:w="5634" w:type="dxa"/>
            <w:noWrap/>
            <w:vAlign w:val="center"/>
            <w:hideMark/>
          </w:tcPr>
          <w:p w14:paraId="519F8886" w14:textId="6713F911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7616">
              <w:rPr>
                <w:rFonts w:ascii="Arial" w:hAnsi="Arial" w:cs="Arial"/>
                <w:sz w:val="24"/>
                <w:szCs w:val="24"/>
              </w:rPr>
              <w:t xml:space="preserve">Cronfeydd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dŵr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argaeau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70455697" w14:textId="6AA7BA1E" w:rsidR="00637616" w:rsidRPr="004F7BA8" w:rsidRDefault="00637616" w:rsidP="006376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Arolygu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monitro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cronfeydd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dŵr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argaeau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phyllau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fodloni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gofynion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 xml:space="preserve"> iechyd a </w:t>
            </w:r>
            <w:proofErr w:type="spellStart"/>
            <w:r w:rsidRPr="00637616">
              <w:rPr>
                <w:rFonts w:ascii="Arial" w:hAnsi="Arial" w:cs="Arial"/>
                <w:sz w:val="24"/>
                <w:szCs w:val="24"/>
              </w:rPr>
              <w:t>diogelwch</w:t>
            </w:r>
            <w:proofErr w:type="spellEnd"/>
            <w:r w:rsidRPr="006376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2F17DDDC" w14:textId="77777777" w:rsidR="00637616" w:rsidRPr="004F7BA8" w:rsidRDefault="00637616" w:rsidP="0063761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F7BA8" w:rsidRPr="004F7BA8" w14:paraId="69B322C1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420E0445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2EC6B58A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182F4D3F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6BBC4530" w14:textId="77777777" w:rsidTr="00255C3A">
        <w:trPr>
          <w:trHeight w:val="420"/>
        </w:trPr>
        <w:tc>
          <w:tcPr>
            <w:tcW w:w="5634" w:type="dxa"/>
            <w:noWrap/>
            <w:vAlign w:val="center"/>
            <w:hideMark/>
          </w:tcPr>
          <w:p w14:paraId="18494126" w14:textId="6AC2D83E" w:rsidR="004F7BA8" w:rsidRPr="004F7BA8" w:rsidRDefault="00637616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4D550C05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52BB0504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1,270</w:t>
            </w:r>
          </w:p>
        </w:tc>
      </w:tr>
      <w:tr w:rsidR="004F7BA8" w:rsidRPr="004F7BA8" w14:paraId="37792924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30B7415E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0153819A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7B9FAB3C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55C3A" w:rsidRPr="004F7BA8" w14:paraId="75DCD4E7" w14:textId="77777777" w:rsidTr="00255C3A">
        <w:trPr>
          <w:trHeight w:val="399"/>
        </w:trPr>
        <w:tc>
          <w:tcPr>
            <w:tcW w:w="1332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E2C1156" w14:textId="41B6AC56" w:rsidR="004F7BA8" w:rsidRPr="004F7BA8" w:rsidRDefault="00E271DA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271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Amgylchedd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noWrap/>
            <w:vAlign w:val="center"/>
            <w:hideMark/>
          </w:tcPr>
          <w:p w14:paraId="3BA1E01E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4C1FAA80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623B89A4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33E08B0B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4842F8D7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4C5133C2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271DA" w:rsidRPr="004F7BA8" w14:paraId="201DBECA" w14:textId="77777777" w:rsidTr="00750E3C">
        <w:trPr>
          <w:trHeight w:val="792"/>
        </w:trPr>
        <w:tc>
          <w:tcPr>
            <w:tcW w:w="5634" w:type="dxa"/>
            <w:noWrap/>
            <w:vAlign w:val="center"/>
            <w:hideMark/>
          </w:tcPr>
          <w:p w14:paraId="211C5590" w14:textId="15728B85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Amgylchedd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570B27E3" w14:textId="56A08CE2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Cyllidebau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wedi'u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lleihau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dros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dro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o £850K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dros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ddwy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flynedd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ariannu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ymgymryd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grant. Pan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y grant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i ben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2026/27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6206209B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</w:tr>
      <w:tr w:rsidR="00E271DA" w:rsidRPr="004F7BA8" w14:paraId="2107221F" w14:textId="77777777" w:rsidTr="00750E3C">
        <w:trPr>
          <w:trHeight w:val="792"/>
        </w:trPr>
        <w:tc>
          <w:tcPr>
            <w:tcW w:w="5634" w:type="dxa"/>
            <w:noWrap/>
            <w:vAlign w:val="center"/>
            <w:hideMark/>
          </w:tcPr>
          <w:p w14:paraId="302D151D" w14:textId="186ABD5B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Amgylchedd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4C8FC92F" w14:textId="6CD6B287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Cyllideb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cyfraniadau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adnewyddu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cerbydau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chostau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benthyca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darbodus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ariannu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disodli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cerbydau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hanfodol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dyfodol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4325ED23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E271DA" w:rsidRPr="004F7BA8" w14:paraId="6F76979D" w14:textId="77777777" w:rsidTr="00750E3C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29B4C0E7" w14:textId="16AD4E54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Amgylchedd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165915E4" w14:textId="251ADF59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Cynnal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chadw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chwarae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72A9999A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71DA" w:rsidRPr="004F7BA8" w14:paraId="08908E79" w14:textId="77777777" w:rsidTr="00750E3C">
        <w:trPr>
          <w:trHeight w:val="792"/>
        </w:trPr>
        <w:tc>
          <w:tcPr>
            <w:tcW w:w="5634" w:type="dxa"/>
            <w:noWrap/>
            <w:hideMark/>
          </w:tcPr>
          <w:p w14:paraId="33A346D1" w14:textId="3D9117BA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19E07F3E" w14:textId="2D737330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amodau'r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farchnad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mae'r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fesul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tunnell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gwaredu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gweddilliol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547E33A8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E271DA" w:rsidRPr="004F7BA8" w14:paraId="0FD395B6" w14:textId="77777777" w:rsidTr="00750E3C">
        <w:trPr>
          <w:trHeight w:val="528"/>
        </w:trPr>
        <w:tc>
          <w:tcPr>
            <w:tcW w:w="5634" w:type="dxa"/>
            <w:noWrap/>
            <w:hideMark/>
          </w:tcPr>
          <w:p w14:paraId="2CB674A7" w14:textId="20B723AA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Adeiladu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6EA5E316" w14:textId="21A7F553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Cyllideb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Adeiladu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Dogfennau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6D05BA93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E271DA" w:rsidRPr="004F7BA8" w14:paraId="6262A441" w14:textId="77777777" w:rsidTr="00750E3C">
        <w:trPr>
          <w:trHeight w:val="264"/>
        </w:trPr>
        <w:tc>
          <w:tcPr>
            <w:tcW w:w="5634" w:type="dxa"/>
            <w:noWrap/>
            <w:hideMark/>
          </w:tcPr>
          <w:p w14:paraId="432327C8" w14:textId="28EF84AD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Fflyd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36B9F421" w14:textId="670ADCB8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Cyllideb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Fflyd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16D772FA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E271DA" w:rsidRPr="004F7BA8" w14:paraId="6FD2E614" w14:textId="77777777" w:rsidTr="00750E3C">
        <w:trPr>
          <w:trHeight w:val="528"/>
        </w:trPr>
        <w:tc>
          <w:tcPr>
            <w:tcW w:w="5634" w:type="dxa"/>
            <w:noWrap/>
            <w:hideMark/>
          </w:tcPr>
          <w:p w14:paraId="7D443DBB" w14:textId="28C2E18F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71DA">
              <w:rPr>
                <w:rFonts w:ascii="Arial" w:hAnsi="Arial" w:cs="Arial"/>
                <w:sz w:val="24"/>
                <w:szCs w:val="24"/>
              </w:rPr>
              <w:t xml:space="preserve">Cefn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Gwlad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Bioamrywiaeth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3E013342" w14:textId="09A8998D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Buddsoddiad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staffio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chynnal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chadw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gefnogi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timau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hawliau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tramwy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cyhoeddus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bioamrywiaeth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4F183C6C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271DA" w:rsidRPr="004F7BA8" w14:paraId="01F44ADE" w14:textId="77777777" w:rsidTr="00750E3C">
        <w:trPr>
          <w:trHeight w:val="528"/>
        </w:trPr>
        <w:tc>
          <w:tcPr>
            <w:tcW w:w="5634" w:type="dxa"/>
            <w:noWrap/>
            <w:hideMark/>
          </w:tcPr>
          <w:p w14:paraId="08D18E39" w14:textId="4A154FEA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Cynnal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Chadw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Adeiladau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6A49C50C" w14:textId="30DA2E3A" w:rsidR="00E271DA" w:rsidRPr="004F7BA8" w:rsidRDefault="00E271DA" w:rsidP="00E271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yw'r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ddigonol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ddiwallu'r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gofynion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cynnal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chadw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adeiladau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eiddo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1DA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E271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2B193ADF" w14:textId="77777777" w:rsidR="00E271DA" w:rsidRPr="004F7BA8" w:rsidRDefault="00E271DA" w:rsidP="00E271D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4F7BA8" w:rsidRPr="004F7BA8" w14:paraId="1EECC9EF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13E8CF90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656F8188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01C9346C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40CDCC75" w14:textId="77777777" w:rsidTr="00255C3A">
        <w:trPr>
          <w:trHeight w:val="474"/>
        </w:trPr>
        <w:tc>
          <w:tcPr>
            <w:tcW w:w="5634" w:type="dxa"/>
            <w:noWrap/>
            <w:vAlign w:val="center"/>
            <w:hideMark/>
          </w:tcPr>
          <w:p w14:paraId="7D0BA03A" w14:textId="1F3B0377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420ED013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4D513E3F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2,313</w:t>
            </w:r>
          </w:p>
        </w:tc>
      </w:tr>
      <w:tr w:rsidR="004F7BA8" w:rsidRPr="004F7BA8" w14:paraId="41C69897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3229689D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799F2D24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6A93C3AC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55C3A" w:rsidRPr="004F7BA8" w14:paraId="0836862B" w14:textId="77777777" w:rsidTr="00255C3A">
        <w:trPr>
          <w:trHeight w:val="570"/>
        </w:trPr>
        <w:tc>
          <w:tcPr>
            <w:tcW w:w="1332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7AD8C366" w14:textId="1514720A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Gwasanaethau</w:t>
            </w:r>
            <w:proofErr w:type="spellEnd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Cymdeithasol</w:t>
            </w:r>
            <w:proofErr w:type="spellEnd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Tai a </w:t>
            </w: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Diogelwch</w:t>
            </w:r>
            <w:proofErr w:type="spellEnd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Cymunedol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noWrap/>
            <w:vAlign w:val="center"/>
            <w:hideMark/>
          </w:tcPr>
          <w:p w14:paraId="68CD2B7E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220A8254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52E9A8D7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2EC5D532" w14:textId="1D452948" w:rsidR="004F7BA8" w:rsidRPr="004F7BA8" w:rsidRDefault="00A47BB3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7690B421" w14:textId="5F95B834" w:rsidR="004F7BA8" w:rsidRPr="004F7BA8" w:rsidRDefault="00A47BB3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wasanaethau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chynnydd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cost</w:t>
            </w:r>
          </w:p>
        </w:tc>
        <w:tc>
          <w:tcPr>
            <w:tcW w:w="1707" w:type="dxa"/>
            <w:noWrap/>
            <w:vAlign w:val="center"/>
            <w:hideMark/>
          </w:tcPr>
          <w:p w14:paraId="285B5571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</w:tr>
      <w:tr w:rsidR="00A47BB3" w:rsidRPr="004F7BA8" w14:paraId="0626F6AD" w14:textId="77777777" w:rsidTr="00A47BB3">
        <w:trPr>
          <w:trHeight w:val="1056"/>
        </w:trPr>
        <w:tc>
          <w:tcPr>
            <w:tcW w:w="5634" w:type="dxa"/>
            <w:noWrap/>
            <w:vAlign w:val="center"/>
            <w:hideMark/>
          </w:tcPr>
          <w:p w14:paraId="68FF234F" w14:textId="2F02EEEB" w:rsidR="00A47BB3" w:rsidRPr="004F7BA8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lastRenderedPageBreak/>
              <w:t>Gwasanaethau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792412AA" w14:textId="0B750F79" w:rsidR="00A47BB3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chost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benodol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Meddwl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Anawsterau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Mae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ddarlun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efelychu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draws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fwyaf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Nghymru</w:t>
            </w:r>
            <w:r w:rsidRPr="004F7B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BE4891" w14:textId="77777777" w:rsidR="00A47BB3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FA7A6C" w14:textId="382527A9" w:rsidR="00A47BB3" w:rsidRPr="004F7BA8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47BB3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cyllidebau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cymdeithasol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arbennig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heriol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anweddolrwydd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llinellau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cyllideb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dylanwadu'n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fawr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unigolion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Pan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asesiad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cymdeithasol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nodi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cymdeithasol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ofynnol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gyfreithiol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Lleol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ddiwallu'r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weithiau'r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unig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ateb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priodol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llety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arbenigol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ariannol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gynyddu'n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gyflym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: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flynyddol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gyfartalog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gyfredol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meddwl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£127k,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gyda'r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drutaf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cyrraedd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£271k;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anabledd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cyfartaledd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£177k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flwyddyn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tra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uchaf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£437k.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ffigurau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dangos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glir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potensial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godi'n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gyflym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roi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pwysau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a'i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hi'n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anodd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iawn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rhagweld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gwariant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dyfodol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Dylid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nodi y gall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hariannu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Iechyd Lleol.</w:t>
            </w:r>
          </w:p>
        </w:tc>
        <w:tc>
          <w:tcPr>
            <w:tcW w:w="1707" w:type="dxa"/>
            <w:noWrap/>
            <w:vAlign w:val="center"/>
            <w:hideMark/>
          </w:tcPr>
          <w:p w14:paraId="0A374A38" w14:textId="77777777" w:rsidR="00A47BB3" w:rsidRPr="004F7BA8" w:rsidRDefault="00A47BB3" w:rsidP="00A47BB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2,350</w:t>
            </w:r>
          </w:p>
        </w:tc>
      </w:tr>
      <w:tr w:rsidR="00A47BB3" w:rsidRPr="004F7BA8" w14:paraId="11866BA6" w14:textId="77777777" w:rsidTr="00A47BB3">
        <w:trPr>
          <w:trHeight w:val="1056"/>
        </w:trPr>
        <w:tc>
          <w:tcPr>
            <w:tcW w:w="5634" w:type="dxa"/>
            <w:noWrap/>
            <w:vAlign w:val="center"/>
            <w:hideMark/>
          </w:tcPr>
          <w:p w14:paraId="1FD20465" w14:textId="3E626A59" w:rsidR="00A47BB3" w:rsidRPr="004F7BA8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Plant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59B732D9" w14:textId="1CFCAF81" w:rsidR="00A47BB3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47BB3">
              <w:rPr>
                <w:rFonts w:ascii="Arial" w:hAnsi="Arial" w:cs="Arial"/>
                <w:sz w:val="24"/>
                <w:szCs w:val="24"/>
              </w:rPr>
              <w:t xml:space="preserve">Er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gwaethaf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symudiad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o ran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darpariaethau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cost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gyfartalog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pecynnau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cynyddu'n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blynyddoedd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diwethaf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yrru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pobl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ifanc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staffio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chefnogaeth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well.</w:t>
            </w:r>
          </w:p>
          <w:p w14:paraId="17A1E8FD" w14:textId="77777777" w:rsidR="00A47BB3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FF5D59" w14:textId="5C1900FC" w:rsidR="00A47BB3" w:rsidRPr="004F7BA8" w:rsidRDefault="00A47BB3" w:rsidP="00A47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anodd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iawn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rhagweld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blant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chwyddiant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ansefydlogrwydd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farchnad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cyflenwad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ogystal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chymhlethdod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lastRenderedPageBreak/>
              <w:t>effeithio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faint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gallai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gostio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blynyddoedd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diwethaf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cost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cynyddu'n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O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ganlyniad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er bod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plant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Castell-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nedd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Port Talbot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rhoi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lleihau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(o 22 i 17 o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ifanc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gwariant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aros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tua'r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lefel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ros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gyfartalog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gyfredol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preswyl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blant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£364k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flwyddyn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tra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uchaf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£1m. Mae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dangos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pa mor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gyflym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gall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gynyddu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pha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mor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anodd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rhagweld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gwariant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statudol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dyfodol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maes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Dylid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nodi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lleoliadau'n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hariannu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cyd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â'n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hadran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a/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neu'r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A47BB3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A47B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1DAD0430" w14:textId="77777777" w:rsidR="00A47BB3" w:rsidRPr="004F7BA8" w:rsidRDefault="00A47BB3" w:rsidP="00A47BB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lastRenderedPageBreak/>
              <w:t>918</w:t>
            </w:r>
          </w:p>
        </w:tc>
      </w:tr>
      <w:tr w:rsidR="004F7BA8" w:rsidRPr="004F7BA8" w14:paraId="781E3DDA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6CDC7A59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614E8744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1CA81AF1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0F4D35D9" w14:textId="77777777" w:rsidTr="00255C3A">
        <w:trPr>
          <w:trHeight w:val="540"/>
        </w:trPr>
        <w:tc>
          <w:tcPr>
            <w:tcW w:w="5634" w:type="dxa"/>
            <w:noWrap/>
            <w:vAlign w:val="center"/>
            <w:hideMark/>
          </w:tcPr>
          <w:p w14:paraId="3B37DE24" w14:textId="2214E478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6951CDFD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0258449F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4,768</w:t>
            </w:r>
          </w:p>
        </w:tc>
      </w:tr>
      <w:tr w:rsidR="004F7BA8" w:rsidRPr="004F7BA8" w14:paraId="508BA05D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20176E26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3DE967A5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3E39F57D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E2B33" w:rsidRPr="004F7BA8" w14:paraId="728F4BC2" w14:textId="77777777" w:rsidTr="00255C3A">
        <w:trPr>
          <w:trHeight w:val="390"/>
        </w:trPr>
        <w:tc>
          <w:tcPr>
            <w:tcW w:w="13178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793F577" w14:textId="138BB013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Strategaeth</w:t>
            </w:r>
            <w:proofErr w:type="spellEnd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Gwasanaethau</w:t>
            </w:r>
            <w:proofErr w:type="spellEnd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47B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Corfforaethol</w:t>
            </w:r>
            <w:proofErr w:type="spellEnd"/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  <w:hideMark/>
          </w:tcPr>
          <w:p w14:paraId="223C9C5E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0A47763A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F7BA8" w:rsidRPr="004F7BA8" w14:paraId="2020BB25" w14:textId="77777777" w:rsidTr="00255C3A">
        <w:trPr>
          <w:trHeight w:val="390"/>
        </w:trPr>
        <w:tc>
          <w:tcPr>
            <w:tcW w:w="5634" w:type="dxa"/>
            <w:noWrap/>
            <w:vAlign w:val="center"/>
            <w:hideMark/>
          </w:tcPr>
          <w:p w14:paraId="7E5A569F" w14:textId="1D406E9A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69" w:type="dxa"/>
            <w:gridSpan w:val="3"/>
            <w:vAlign w:val="center"/>
            <w:hideMark/>
          </w:tcPr>
          <w:p w14:paraId="6ABA096C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7E085138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C21F9" w:rsidRPr="004F7BA8" w14:paraId="69132AAA" w14:textId="77777777" w:rsidTr="00425B21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22B84034" w14:textId="3F7FBC1E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Etholiadau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1183C27E" w14:textId="5A079905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Cyllido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Contract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Democratiaeth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Fodern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etholiadau'r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blynyddoedd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ddod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06C906B6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C21F9" w:rsidRPr="004F7BA8" w14:paraId="2CA847EC" w14:textId="77777777" w:rsidTr="00425B21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1F589E97" w14:textId="6E581274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Crwneriaid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25C8D0BD" w14:textId="678D6B22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Cyllido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Uwch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Grwner,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Crwner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Cynorthwyol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Post-mortem</w:t>
            </w:r>
          </w:p>
        </w:tc>
        <w:tc>
          <w:tcPr>
            <w:tcW w:w="1707" w:type="dxa"/>
            <w:noWrap/>
            <w:vAlign w:val="center"/>
            <w:hideMark/>
          </w:tcPr>
          <w:p w14:paraId="23FC99E2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6C21F9" w:rsidRPr="004F7BA8" w14:paraId="3F37B8BB" w14:textId="77777777" w:rsidTr="00425B21">
        <w:trPr>
          <w:trHeight w:val="2376"/>
        </w:trPr>
        <w:tc>
          <w:tcPr>
            <w:tcW w:w="5634" w:type="dxa"/>
            <w:noWrap/>
            <w:vAlign w:val="center"/>
            <w:hideMark/>
          </w:tcPr>
          <w:p w14:paraId="4EDBF3E3" w14:textId="0C53D269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lastRenderedPageBreak/>
              <w:t>Amddiffyn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Sifil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Pharatoadau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67282C6C" w14:textId="25C693E3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Sefydlu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rota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logistaidd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i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gofnodion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cywir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anchwiliadwy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penderfyniadau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digwyddiadau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mawr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logistaidd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gofnodi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cam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penderfyniad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rhesymeg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allweddol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gynnal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dealltwriaeth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glir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chynhwysfawr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cefnogi'r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chyfrannu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effeithiolrwydd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ariannu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'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alwad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' 365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diwrnod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flwyddyn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ogystal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gostau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allan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e.e.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goramser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digwyddiadau'n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digwydd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allan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oriau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benwythnosau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0B3D06BA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C21F9" w:rsidRPr="004F7BA8" w14:paraId="13475B8A" w14:textId="77777777" w:rsidTr="000D62F4">
        <w:trPr>
          <w:trHeight w:val="264"/>
        </w:trPr>
        <w:tc>
          <w:tcPr>
            <w:tcW w:w="5634" w:type="dxa"/>
            <w:noWrap/>
            <w:hideMark/>
          </w:tcPr>
          <w:p w14:paraId="57B6A963" w14:textId="4230420A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Rheolaeth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Adrannol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158D116F" w14:textId="6348FA3D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FF8">
              <w:t>Ariannu</w:t>
            </w:r>
            <w:proofErr w:type="spellEnd"/>
            <w:r w:rsidRPr="00231FF8">
              <w:t xml:space="preserve"> </w:t>
            </w:r>
            <w:proofErr w:type="spellStart"/>
            <w:r w:rsidRPr="00231FF8">
              <w:t>gweithgareddau</w:t>
            </w:r>
            <w:proofErr w:type="spellEnd"/>
            <w:r w:rsidRPr="00231FF8">
              <w:t xml:space="preserve"> </w:t>
            </w:r>
            <w:proofErr w:type="spellStart"/>
            <w:r w:rsidRPr="00231FF8">
              <w:t>datblygu</w:t>
            </w:r>
            <w:proofErr w:type="spellEnd"/>
            <w:r w:rsidRPr="00231FF8">
              <w:t xml:space="preserve"> </w:t>
            </w:r>
            <w:proofErr w:type="spellStart"/>
            <w:r w:rsidRPr="00231FF8">
              <w:t>mewn</w:t>
            </w:r>
            <w:proofErr w:type="spellEnd"/>
            <w:r w:rsidRPr="00231FF8">
              <w:t xml:space="preserve"> </w:t>
            </w:r>
            <w:proofErr w:type="spellStart"/>
            <w:r w:rsidRPr="00231FF8">
              <w:t>perthynas</w:t>
            </w:r>
            <w:proofErr w:type="spellEnd"/>
            <w:r w:rsidRPr="00231FF8">
              <w:t xml:space="preserve"> â </w:t>
            </w:r>
            <w:proofErr w:type="spellStart"/>
            <w:r w:rsidRPr="00231FF8">
              <w:t>rhaglenni</w:t>
            </w:r>
            <w:proofErr w:type="spellEnd"/>
            <w:r w:rsidRPr="00231FF8">
              <w:t xml:space="preserve"> </w:t>
            </w:r>
            <w:proofErr w:type="spellStart"/>
            <w:r w:rsidRPr="00231FF8">
              <w:t>arweinyddiaeth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5FE29A53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C21F9" w:rsidRPr="004F7BA8" w14:paraId="3BE1A96A" w14:textId="77777777" w:rsidTr="000D62F4">
        <w:trPr>
          <w:trHeight w:val="2112"/>
        </w:trPr>
        <w:tc>
          <w:tcPr>
            <w:tcW w:w="5634" w:type="dxa"/>
            <w:noWrap/>
            <w:hideMark/>
          </w:tcPr>
          <w:p w14:paraId="338F7A80" w14:textId="67EF71B4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Trwyddedu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225B5146" w14:textId="1273CC77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Mae'r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Tîm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Rheoleiddio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ymgymryd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allan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trwyddedu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traddodiadol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megis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cofrestru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tiroedd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comin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prosesau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hawliau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tramwy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hysbysiadau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statudol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Mae'r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amsugno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blynyddoedd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diwethaf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dyrannu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ofynnol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swyddogion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reoli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llwyth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trwyddedu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ynghyd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materion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. Ni all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destun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cyfundrefn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codi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tâl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felly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amsugno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ddiweddar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7" w:type="dxa"/>
            <w:noWrap/>
            <w:vAlign w:val="center"/>
            <w:hideMark/>
          </w:tcPr>
          <w:p w14:paraId="2449BCEE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C21F9" w:rsidRPr="004F7BA8" w14:paraId="5689B80D" w14:textId="77777777" w:rsidTr="000D62F4">
        <w:trPr>
          <w:trHeight w:val="528"/>
        </w:trPr>
        <w:tc>
          <w:tcPr>
            <w:tcW w:w="5634" w:type="dxa"/>
            <w:noWrap/>
            <w:hideMark/>
          </w:tcPr>
          <w:p w14:paraId="5B2D0EC3" w14:textId="159C02F5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Digidol</w:t>
            </w:r>
            <w:proofErr w:type="spellEnd"/>
          </w:p>
        </w:tc>
        <w:tc>
          <w:tcPr>
            <w:tcW w:w="7969" w:type="dxa"/>
            <w:gridSpan w:val="3"/>
            <w:hideMark/>
          </w:tcPr>
          <w:p w14:paraId="6A9C4513" w14:textId="29FF94F8" w:rsidR="006C21F9" w:rsidRPr="004F7BA8" w:rsidRDefault="006C21F9" w:rsidP="006C21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1F9">
              <w:rPr>
                <w:rFonts w:ascii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rhedeg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1F9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6C21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noWrap/>
            <w:vAlign w:val="center"/>
            <w:hideMark/>
          </w:tcPr>
          <w:p w14:paraId="0812DBDF" w14:textId="77777777" w:rsidR="006C21F9" w:rsidRPr="004F7BA8" w:rsidRDefault="006C21F9" w:rsidP="006C21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4F7BA8" w:rsidRPr="004F7BA8" w14:paraId="78449B84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7C66B3D8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0B0E5F9B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417673C8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62B7B91B" w14:textId="77777777" w:rsidTr="00255C3A">
        <w:trPr>
          <w:trHeight w:val="474"/>
        </w:trPr>
        <w:tc>
          <w:tcPr>
            <w:tcW w:w="5634" w:type="dxa"/>
            <w:noWrap/>
            <w:vAlign w:val="center"/>
            <w:hideMark/>
          </w:tcPr>
          <w:p w14:paraId="7B0F0B50" w14:textId="50D57996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0B31FFB7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182BC881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253</w:t>
            </w:r>
          </w:p>
        </w:tc>
      </w:tr>
      <w:tr w:rsidR="003E2B33" w:rsidRPr="004F7BA8" w14:paraId="0620B4E7" w14:textId="77777777" w:rsidTr="00255C3A">
        <w:trPr>
          <w:trHeight w:val="474"/>
        </w:trPr>
        <w:tc>
          <w:tcPr>
            <w:tcW w:w="1332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D451C26" w14:textId="780F0515" w:rsidR="004F7BA8" w:rsidRPr="004F7BA8" w:rsidRDefault="00B62E5B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Cyllid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vAlign w:val="center"/>
            <w:hideMark/>
          </w:tcPr>
          <w:p w14:paraId="1F55A164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331D4D06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F7BA8" w:rsidRPr="004F7BA8" w14:paraId="7A0E197B" w14:textId="77777777" w:rsidTr="00255C3A">
        <w:trPr>
          <w:trHeight w:val="528"/>
        </w:trPr>
        <w:tc>
          <w:tcPr>
            <w:tcW w:w="5634" w:type="dxa"/>
            <w:noWrap/>
            <w:vAlign w:val="center"/>
            <w:hideMark/>
          </w:tcPr>
          <w:p w14:paraId="2FC8AD9A" w14:textId="1771EF4A" w:rsidR="004F7BA8" w:rsidRPr="004F7BA8" w:rsidRDefault="00B62E5B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Trysorlys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Cyflogres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40B8C2D0" w14:textId="4B2595A5" w:rsidR="004F7BA8" w:rsidRPr="004F7BA8" w:rsidRDefault="00B62E5B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mhris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contract ail-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dendro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Dynol</w:t>
            </w:r>
            <w:proofErr w:type="spellEnd"/>
            <w:r w:rsidRPr="00B62E5B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62E5B">
              <w:rPr>
                <w:rFonts w:ascii="Arial" w:hAnsi="Arial" w:cs="Arial"/>
                <w:sz w:val="24"/>
                <w:szCs w:val="24"/>
              </w:rPr>
              <w:t>Cyflogres</w:t>
            </w:r>
            <w:proofErr w:type="spellEnd"/>
          </w:p>
        </w:tc>
        <w:tc>
          <w:tcPr>
            <w:tcW w:w="1707" w:type="dxa"/>
            <w:noWrap/>
            <w:vAlign w:val="center"/>
            <w:hideMark/>
          </w:tcPr>
          <w:p w14:paraId="0B16858D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F7BA8" w:rsidRPr="004F7BA8" w14:paraId="04C96395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09F48AC8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057CE151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22DC9EEB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F7BA8" w:rsidRPr="004F7BA8" w14:paraId="60E8F141" w14:textId="77777777" w:rsidTr="00255C3A">
        <w:trPr>
          <w:trHeight w:val="474"/>
        </w:trPr>
        <w:tc>
          <w:tcPr>
            <w:tcW w:w="5634" w:type="dxa"/>
            <w:noWrap/>
            <w:vAlign w:val="center"/>
            <w:hideMark/>
          </w:tcPr>
          <w:p w14:paraId="3CFE062C" w14:textId="0EAE4FAD" w:rsidR="004F7BA8" w:rsidRPr="004F7BA8" w:rsidRDefault="00A47BB3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7969" w:type="dxa"/>
            <w:gridSpan w:val="3"/>
            <w:vAlign w:val="center"/>
            <w:hideMark/>
          </w:tcPr>
          <w:p w14:paraId="783FA4EA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3CA6AA88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</w:tr>
      <w:tr w:rsidR="004F7BA8" w:rsidRPr="004F7BA8" w14:paraId="0748CD19" w14:textId="77777777" w:rsidTr="00255C3A">
        <w:trPr>
          <w:trHeight w:val="264"/>
        </w:trPr>
        <w:tc>
          <w:tcPr>
            <w:tcW w:w="5634" w:type="dxa"/>
            <w:noWrap/>
            <w:vAlign w:val="center"/>
            <w:hideMark/>
          </w:tcPr>
          <w:p w14:paraId="637C4040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69" w:type="dxa"/>
            <w:gridSpan w:val="3"/>
            <w:vAlign w:val="center"/>
            <w:hideMark/>
          </w:tcPr>
          <w:p w14:paraId="30B9B7D5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5FCE4563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7B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BA8" w:rsidRPr="004F7BA8" w14:paraId="68169164" w14:textId="77777777" w:rsidTr="00255C3A">
        <w:trPr>
          <w:trHeight w:val="594"/>
        </w:trPr>
        <w:tc>
          <w:tcPr>
            <w:tcW w:w="5634" w:type="dxa"/>
            <w:noWrap/>
            <w:vAlign w:val="center"/>
            <w:hideMark/>
          </w:tcPr>
          <w:p w14:paraId="0EF0DB4D" w14:textId="6B5CAF77" w:rsidR="004F7BA8" w:rsidRPr="004F7BA8" w:rsidRDefault="00B62E5B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>pwysau</w:t>
            </w:r>
            <w:proofErr w:type="spellEnd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>a'r</w:t>
            </w:r>
            <w:proofErr w:type="spellEnd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>buddsoddiad</w:t>
            </w:r>
            <w:proofErr w:type="spellEnd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mewn </w:t>
            </w:r>
            <w:proofErr w:type="spellStart"/>
            <w:r w:rsidRPr="00B62E5B">
              <w:rPr>
                <w:rFonts w:ascii="Arial" w:hAnsi="Arial" w:cs="Arial"/>
                <w:b/>
                <w:bCs/>
                <w:sz w:val="24"/>
                <w:szCs w:val="24"/>
              </w:rPr>
              <w:t>Gwasanaethau</w:t>
            </w:r>
            <w:proofErr w:type="spellEnd"/>
          </w:p>
        </w:tc>
        <w:tc>
          <w:tcPr>
            <w:tcW w:w="7969" w:type="dxa"/>
            <w:gridSpan w:val="3"/>
            <w:noWrap/>
            <w:vAlign w:val="center"/>
            <w:hideMark/>
          </w:tcPr>
          <w:p w14:paraId="4919DAAF" w14:textId="77777777" w:rsidR="004F7BA8" w:rsidRPr="004F7BA8" w:rsidRDefault="004F7BA8" w:rsidP="004F7B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7" w:type="dxa"/>
            <w:noWrap/>
            <w:vAlign w:val="center"/>
            <w:hideMark/>
          </w:tcPr>
          <w:p w14:paraId="7FE750E0" w14:textId="77777777" w:rsidR="004F7BA8" w:rsidRPr="004F7BA8" w:rsidRDefault="004F7BA8" w:rsidP="004F7BA8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A8">
              <w:rPr>
                <w:rFonts w:ascii="Arial" w:hAnsi="Arial" w:cs="Arial"/>
                <w:b/>
                <w:bCs/>
                <w:sz w:val="24"/>
                <w:szCs w:val="24"/>
              </w:rPr>
              <w:t>15,754</w:t>
            </w:r>
          </w:p>
        </w:tc>
      </w:tr>
    </w:tbl>
    <w:p w14:paraId="61BA5DB8" w14:textId="77777777" w:rsidR="00BD66F9" w:rsidRDefault="00BD66F9" w:rsidP="00BD66F9">
      <w:pPr>
        <w:pStyle w:val="NoSpacing"/>
        <w:rPr>
          <w:rFonts w:ascii="Arial" w:hAnsi="Arial" w:cs="Arial"/>
          <w:sz w:val="28"/>
          <w:szCs w:val="28"/>
        </w:rPr>
      </w:pPr>
    </w:p>
    <w:p w14:paraId="4C580D12" w14:textId="77777777" w:rsidR="00C61859" w:rsidRDefault="00C61859" w:rsidP="00BD66F9">
      <w:pPr>
        <w:pStyle w:val="NoSpacing"/>
        <w:rPr>
          <w:rFonts w:ascii="Arial" w:hAnsi="Arial" w:cs="Arial"/>
          <w:sz w:val="28"/>
          <w:szCs w:val="28"/>
        </w:rPr>
      </w:pPr>
    </w:p>
    <w:p w14:paraId="62F13B2B" w14:textId="77777777" w:rsidR="00C61859" w:rsidRDefault="00C61859" w:rsidP="00BD66F9">
      <w:pPr>
        <w:pStyle w:val="NoSpacing"/>
        <w:rPr>
          <w:rFonts w:ascii="Arial" w:hAnsi="Arial" w:cs="Arial"/>
          <w:sz w:val="28"/>
          <w:szCs w:val="28"/>
        </w:rPr>
      </w:pPr>
    </w:p>
    <w:p w14:paraId="6D0DB458" w14:textId="77777777" w:rsidR="00C61859" w:rsidRDefault="00C61859" w:rsidP="00BD66F9">
      <w:pPr>
        <w:pStyle w:val="NoSpacing"/>
        <w:rPr>
          <w:rFonts w:ascii="Arial" w:hAnsi="Arial" w:cs="Arial"/>
          <w:sz w:val="28"/>
          <w:szCs w:val="28"/>
        </w:rPr>
        <w:sectPr w:rsidR="00C61859" w:rsidSect="004F7BA8">
          <w:head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0A6692" w14:textId="7EECD811" w:rsidR="00C61859" w:rsidRDefault="00C61859" w:rsidP="00BD66F9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1838"/>
        <w:gridCol w:w="2538"/>
        <w:gridCol w:w="8524"/>
        <w:gridCol w:w="142"/>
        <w:gridCol w:w="142"/>
        <w:gridCol w:w="141"/>
        <w:gridCol w:w="137"/>
        <w:gridCol w:w="289"/>
        <w:gridCol w:w="1559"/>
      </w:tblGrid>
      <w:tr w:rsidR="00EF3D82" w:rsidRPr="00EF3D82" w14:paraId="1DE6DB72" w14:textId="77777777" w:rsidTr="00EF3D82">
        <w:trPr>
          <w:trHeight w:val="264"/>
          <w:tblHeader/>
        </w:trPr>
        <w:tc>
          <w:tcPr>
            <w:tcW w:w="1838" w:type="dxa"/>
            <w:vMerge w:val="restart"/>
            <w:hideMark/>
          </w:tcPr>
          <w:p w14:paraId="130912B0" w14:textId="1940FACC" w:rsidR="00EF3D82" w:rsidRPr="00EF3D82" w:rsidRDefault="00CC139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</w:rPr>
              <w:t>Cyfeirnod</w:t>
            </w:r>
            <w:proofErr w:type="spellEnd"/>
          </w:p>
        </w:tc>
        <w:tc>
          <w:tcPr>
            <w:tcW w:w="2538" w:type="dxa"/>
            <w:vMerge w:val="restart"/>
            <w:hideMark/>
          </w:tcPr>
          <w:p w14:paraId="5E1EA222" w14:textId="5FEE5CB5" w:rsidR="00EF3D82" w:rsidRPr="00EF3D82" w:rsidRDefault="00CC139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3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Ardal </w:t>
            </w: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</w:rPr>
              <w:t>Gwasanaeth</w:t>
            </w:r>
            <w:proofErr w:type="spellEnd"/>
          </w:p>
        </w:tc>
        <w:tc>
          <w:tcPr>
            <w:tcW w:w="9375" w:type="dxa"/>
            <w:gridSpan w:val="6"/>
            <w:vMerge w:val="restart"/>
            <w:hideMark/>
          </w:tcPr>
          <w:p w14:paraId="583ED508" w14:textId="47BF4B41" w:rsidR="00EF3D82" w:rsidRPr="00EF3D82" w:rsidRDefault="00CC139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</w:rPr>
              <w:t>Disgrifiad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7F7635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£'000</w:t>
            </w:r>
          </w:p>
        </w:tc>
      </w:tr>
      <w:tr w:rsidR="00EF3D82" w:rsidRPr="00EF3D82" w14:paraId="097498B9" w14:textId="77777777" w:rsidTr="00EF3D82">
        <w:trPr>
          <w:trHeight w:val="264"/>
        </w:trPr>
        <w:tc>
          <w:tcPr>
            <w:tcW w:w="1838" w:type="dxa"/>
            <w:vMerge/>
            <w:hideMark/>
          </w:tcPr>
          <w:p w14:paraId="3C7D788F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38" w:type="dxa"/>
            <w:vMerge/>
            <w:hideMark/>
          </w:tcPr>
          <w:p w14:paraId="3486DF1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75" w:type="dxa"/>
            <w:gridSpan w:val="6"/>
            <w:vMerge/>
            <w:hideMark/>
          </w:tcPr>
          <w:p w14:paraId="352A3B3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302EAB76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2026/27</w:t>
            </w:r>
          </w:p>
        </w:tc>
      </w:tr>
      <w:tr w:rsidR="00EF3D82" w:rsidRPr="00EF3D82" w14:paraId="1BB260CA" w14:textId="77777777" w:rsidTr="00EF3D82">
        <w:trPr>
          <w:trHeight w:val="264"/>
        </w:trPr>
        <w:tc>
          <w:tcPr>
            <w:tcW w:w="1838" w:type="dxa"/>
            <w:hideMark/>
          </w:tcPr>
          <w:p w14:paraId="111B16F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hideMark/>
          </w:tcPr>
          <w:p w14:paraId="574CD9D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hideMark/>
          </w:tcPr>
          <w:p w14:paraId="3A4E24B0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2E23905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021325A4" w14:textId="77777777" w:rsidTr="003E2B33">
        <w:trPr>
          <w:trHeight w:val="534"/>
        </w:trPr>
        <w:tc>
          <w:tcPr>
            <w:tcW w:w="13184" w:type="dxa"/>
            <w:gridSpan w:val="5"/>
            <w:tcBorders>
              <w:right w:val="nil"/>
            </w:tcBorders>
            <w:noWrap/>
            <w:hideMark/>
          </w:tcPr>
          <w:p w14:paraId="2537F568" w14:textId="61ACD0C7" w:rsidR="00EF3D82" w:rsidRPr="00EF3D82" w:rsidRDefault="00CC139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Addysg</w:t>
            </w:r>
            <w:proofErr w:type="spellEnd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Hamdden</w:t>
            </w:r>
            <w:proofErr w:type="spellEnd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Dysgu</w:t>
            </w:r>
            <w:proofErr w:type="spellEnd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Gydol</w:t>
            </w:r>
            <w:proofErr w:type="spellEnd"/>
            <w:r w:rsidRPr="00CC139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Oes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hideMark/>
          </w:tcPr>
          <w:p w14:paraId="6ECE7051" w14:textId="052BFD4C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left w:val="nil"/>
            </w:tcBorders>
            <w:hideMark/>
          </w:tcPr>
          <w:p w14:paraId="00B7D5F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797B54D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£'000</w:t>
            </w:r>
          </w:p>
        </w:tc>
      </w:tr>
      <w:tr w:rsidR="00CC139F" w:rsidRPr="00EF3D82" w14:paraId="01C3592E" w14:textId="77777777" w:rsidTr="002C25CB">
        <w:trPr>
          <w:trHeight w:val="924"/>
        </w:trPr>
        <w:tc>
          <w:tcPr>
            <w:tcW w:w="1838" w:type="dxa"/>
            <w:noWrap/>
            <w:vAlign w:val="center"/>
            <w:hideMark/>
          </w:tcPr>
          <w:p w14:paraId="3397BB50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</w:t>
            </w:r>
          </w:p>
        </w:tc>
        <w:tc>
          <w:tcPr>
            <w:tcW w:w="2538" w:type="dxa"/>
            <w:hideMark/>
          </w:tcPr>
          <w:p w14:paraId="5EF9CD22" w14:textId="3A0D92DA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C139F">
              <w:rPr>
                <w:rFonts w:ascii="Arial" w:hAnsi="Arial" w:cs="Arial"/>
                <w:sz w:val="24"/>
                <w:szCs w:val="24"/>
              </w:rPr>
              <w:t xml:space="preserve">Parc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Gwledig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Margam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303F7B1D" w14:textId="32E4818B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goruchwyliaeth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drefniadau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parcio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ceir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masnachu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arlwyo'r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Orendy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arlwyo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y parc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ynghyd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gynhyrchir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trên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tir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berfformiad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masnachu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gyffredinol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0E62DCF5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</w:tr>
      <w:tr w:rsidR="00CC139F" w:rsidRPr="00EF3D82" w14:paraId="6221BE17" w14:textId="77777777" w:rsidTr="002C25CB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3E40F9B3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EL&amp;LL2</w:t>
            </w:r>
          </w:p>
        </w:tc>
        <w:tc>
          <w:tcPr>
            <w:tcW w:w="2538" w:type="dxa"/>
            <w:hideMark/>
          </w:tcPr>
          <w:p w14:paraId="5DB82683" w14:textId="434E6360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Canolfan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Gelfyddydau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Pontardawe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7CAA624D" w14:textId="73C2E5B4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C139F">
              <w:rPr>
                <w:rFonts w:ascii="Arial" w:hAnsi="Arial" w:cs="Arial"/>
                <w:sz w:val="24"/>
                <w:szCs w:val="24"/>
              </w:rPr>
              <w:t xml:space="preserve">Yn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dilyn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buddsoddiad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Nghanolfan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Gelfyddydau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Pontardawe,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gynhyrchu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ddigwyddiadau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chynnig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arlwyo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2F8A27B3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40 </w:t>
            </w:r>
          </w:p>
        </w:tc>
      </w:tr>
      <w:tr w:rsidR="00CC139F" w:rsidRPr="00EF3D82" w14:paraId="5EB1EDB6" w14:textId="77777777" w:rsidTr="002C25CB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43865DCF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EL&amp;LL3</w:t>
            </w:r>
          </w:p>
        </w:tc>
        <w:tc>
          <w:tcPr>
            <w:tcW w:w="2538" w:type="dxa"/>
            <w:hideMark/>
          </w:tcPr>
          <w:p w14:paraId="14C9A5CB" w14:textId="10B7E643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Hamdden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dan do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16EA1D30" w14:textId="5F6120A6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Hamdden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Dan Do -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Effeithlonrwydd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reolaeth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refeniw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gynhyrchwyd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berfformiad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masnachu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cynyddol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gwsmeriaid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2E6E7602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CC139F" w:rsidRPr="00EF3D82" w14:paraId="6D3FD4A6" w14:textId="77777777" w:rsidTr="002C25CB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6AF947CA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EL&amp;LL4</w:t>
            </w:r>
          </w:p>
        </w:tc>
        <w:tc>
          <w:tcPr>
            <w:tcW w:w="2538" w:type="dxa"/>
            <w:hideMark/>
          </w:tcPr>
          <w:p w14:paraId="78440711" w14:textId="547D0244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Hamdden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dan do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4D00C96" w14:textId="079A9A07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Hamdden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Dan Do -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mabwysiadu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model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asiantaeth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swm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TAW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gellir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adennill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destun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adroddiad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wahân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Cabinet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mis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Chwefror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i'w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1C7FC89C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CC139F" w:rsidRPr="00EF3D82" w14:paraId="5548D2CB" w14:textId="77777777" w:rsidTr="002C25CB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44CDC530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EL&amp;LL5</w:t>
            </w:r>
          </w:p>
        </w:tc>
        <w:tc>
          <w:tcPr>
            <w:tcW w:w="2538" w:type="dxa"/>
            <w:hideMark/>
          </w:tcPr>
          <w:p w14:paraId="25129709" w14:textId="7D60515F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Llyfrgell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5538EA84" w14:textId="27B49FDD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arbedion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cyflawni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effeithlonrwydd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staff,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gostyngiad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nghostau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trwydded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adolygiad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danysgrifiadau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0389B747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C139F" w:rsidRPr="00EF3D82" w14:paraId="36E31F3B" w14:textId="77777777" w:rsidTr="002C25CB">
        <w:trPr>
          <w:trHeight w:val="1056"/>
        </w:trPr>
        <w:tc>
          <w:tcPr>
            <w:tcW w:w="1838" w:type="dxa"/>
            <w:noWrap/>
            <w:vAlign w:val="center"/>
            <w:hideMark/>
          </w:tcPr>
          <w:p w14:paraId="65CB91D5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EL&amp;LL6</w:t>
            </w:r>
          </w:p>
        </w:tc>
        <w:tc>
          <w:tcPr>
            <w:tcW w:w="2538" w:type="dxa"/>
            <w:hideMark/>
          </w:tcPr>
          <w:p w14:paraId="4DA67B49" w14:textId="788FF82D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Prydau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Bwyd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Ysgol 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Gynradd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06D4705F" w14:textId="2F08290B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ragweld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cyflwyno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Prydau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Ysgol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Gynradd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gosodwyd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prynu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bwyd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£1.345m. Mae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ddata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cyson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 gall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leihau'r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ddiogel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£60,000.</w:t>
            </w:r>
          </w:p>
        </w:tc>
        <w:tc>
          <w:tcPr>
            <w:tcW w:w="1559" w:type="dxa"/>
            <w:noWrap/>
            <w:vAlign w:val="center"/>
            <w:hideMark/>
          </w:tcPr>
          <w:p w14:paraId="1EE79F9D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CC139F" w:rsidRPr="00EF3D82" w14:paraId="3578772E" w14:textId="77777777" w:rsidTr="002C25CB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4231E211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EL&amp;LL7</w:t>
            </w:r>
          </w:p>
        </w:tc>
        <w:tc>
          <w:tcPr>
            <w:tcW w:w="2538" w:type="dxa"/>
            <w:hideMark/>
          </w:tcPr>
          <w:p w14:paraId="0EBA7288" w14:textId="58310D29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Glanhau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21C88268" w14:textId="4B6001D1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gorchmynion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amrywiad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243F8FB2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</w:tr>
      <w:tr w:rsidR="00CC139F" w:rsidRPr="00EF3D82" w14:paraId="696B1354" w14:textId="77777777" w:rsidTr="002C25CB">
        <w:trPr>
          <w:trHeight w:val="792"/>
        </w:trPr>
        <w:tc>
          <w:tcPr>
            <w:tcW w:w="1838" w:type="dxa"/>
            <w:noWrap/>
            <w:vAlign w:val="center"/>
            <w:hideMark/>
          </w:tcPr>
          <w:p w14:paraId="6980FF8B" w14:textId="77777777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EL&amp;LL8</w:t>
            </w:r>
          </w:p>
        </w:tc>
        <w:tc>
          <w:tcPr>
            <w:tcW w:w="2538" w:type="dxa"/>
            <w:hideMark/>
          </w:tcPr>
          <w:p w14:paraId="14D85D8D" w14:textId="6E40B20A" w:rsidR="00CC139F" w:rsidRPr="00EF3D82" w:rsidRDefault="00CC139F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Adennill</w:t>
            </w:r>
            <w:proofErr w:type="spellEnd"/>
            <w:r w:rsidRPr="00CC139F">
              <w:rPr>
                <w:rFonts w:ascii="Arial" w:hAnsi="Arial" w:cs="Arial"/>
                <w:sz w:val="24"/>
                <w:szCs w:val="24"/>
              </w:rPr>
              <w:t xml:space="preserve"> Rhyng-</w:t>
            </w:r>
            <w:proofErr w:type="spellStart"/>
            <w:r w:rsidRPr="00CC139F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4B89ACD5" w14:textId="5BFF652D" w:rsidR="00CC139F" w:rsidRPr="00EF3D82" w:rsidRDefault="00261FE5" w:rsidP="00CC1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Adolygu'r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gyfradd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adennill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rhyngawdurdod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o'i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chymharu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Cynorthwywyr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er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adennill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cost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gweinyddu'r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7BB85392" w14:textId="77777777" w:rsidR="00CC139F" w:rsidRPr="00EF3D82" w:rsidRDefault="00CC139F" w:rsidP="00CC139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</w:tr>
      <w:tr w:rsidR="00261FE5" w:rsidRPr="00EF3D82" w14:paraId="4963A3ED" w14:textId="77777777" w:rsidTr="00E003A3">
        <w:trPr>
          <w:trHeight w:val="1056"/>
        </w:trPr>
        <w:tc>
          <w:tcPr>
            <w:tcW w:w="1838" w:type="dxa"/>
            <w:noWrap/>
            <w:vAlign w:val="center"/>
            <w:hideMark/>
          </w:tcPr>
          <w:p w14:paraId="4BD17121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lastRenderedPageBreak/>
              <w:t>EL&amp;LL9</w:t>
            </w:r>
          </w:p>
        </w:tc>
        <w:tc>
          <w:tcPr>
            <w:tcW w:w="2538" w:type="dxa"/>
            <w:hideMark/>
          </w:tcPr>
          <w:p w14:paraId="3CEDE33E" w14:textId="08C3DDAF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0D339CB7" w14:textId="1D9850B2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Dileu'r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graidd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offer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ADY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arbenigol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a'i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hariannu'n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gyfan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gwbl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grant.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Arbedion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untro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26/27.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gysylltu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chyllid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grant.</w:t>
            </w:r>
          </w:p>
        </w:tc>
        <w:tc>
          <w:tcPr>
            <w:tcW w:w="1559" w:type="dxa"/>
            <w:noWrap/>
            <w:vAlign w:val="center"/>
            <w:hideMark/>
          </w:tcPr>
          <w:p w14:paraId="100FCE22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22 </w:t>
            </w:r>
          </w:p>
        </w:tc>
      </w:tr>
      <w:tr w:rsidR="00261FE5" w:rsidRPr="00EF3D82" w14:paraId="36B7C7A7" w14:textId="77777777" w:rsidTr="00E003A3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0E949012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EL&amp;LL10</w:t>
            </w:r>
          </w:p>
        </w:tc>
        <w:tc>
          <w:tcPr>
            <w:tcW w:w="2538" w:type="dxa"/>
            <w:hideMark/>
          </w:tcPr>
          <w:p w14:paraId="7467B543" w14:textId="21081486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(ADY)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49A1CA6B" w14:textId="38C9DEFF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Mynediad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gyllid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TG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ymwneud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diwygio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ADY. Dim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dyraniad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gynaliadwy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5EDF471B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</w:tr>
      <w:tr w:rsidR="00261FE5" w:rsidRPr="00EF3D82" w14:paraId="749AA2F5" w14:textId="77777777" w:rsidTr="00E003A3">
        <w:trPr>
          <w:trHeight w:val="792"/>
        </w:trPr>
        <w:tc>
          <w:tcPr>
            <w:tcW w:w="1838" w:type="dxa"/>
            <w:noWrap/>
            <w:vAlign w:val="center"/>
            <w:hideMark/>
          </w:tcPr>
          <w:p w14:paraId="43731A46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EL&amp;LL11</w:t>
            </w:r>
          </w:p>
        </w:tc>
        <w:tc>
          <w:tcPr>
            <w:tcW w:w="2538" w:type="dxa"/>
            <w:hideMark/>
          </w:tcPr>
          <w:p w14:paraId="31C3C9A5" w14:textId="50C6813F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Cyfatebol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 Gwella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3F1B8D18" w14:textId="55110BE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1FE5">
              <w:rPr>
                <w:rFonts w:ascii="Arial" w:hAnsi="Arial" w:cs="Arial"/>
                <w:sz w:val="24"/>
                <w:szCs w:val="24"/>
              </w:rPr>
              <w:t xml:space="preserve">Gostwng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graidd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gofyniad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cyfatebol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lleiaf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Cyflawnir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ariannu'r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eiriolaeth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trwy'r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Lleol (LAEG)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lle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1F009681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</w:tr>
      <w:tr w:rsidR="00261FE5" w:rsidRPr="00EF3D82" w14:paraId="28155792" w14:textId="77777777" w:rsidTr="00E003A3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6B6A97DF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EL&amp;LL12</w:t>
            </w:r>
          </w:p>
        </w:tc>
        <w:tc>
          <w:tcPr>
            <w:tcW w:w="2538" w:type="dxa"/>
            <w:hideMark/>
          </w:tcPr>
          <w:p w14:paraId="7351446A" w14:textId="78CEC251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0FBA80D6" w14:textId="2645D880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Grant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gefnogi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cyflogau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tîm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00ED3BA2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22 </w:t>
            </w:r>
          </w:p>
        </w:tc>
      </w:tr>
      <w:tr w:rsidR="00261FE5" w:rsidRPr="00EF3D82" w14:paraId="1A131920" w14:textId="77777777" w:rsidTr="00E003A3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55CD4BD6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EL&amp;LL13</w:t>
            </w:r>
          </w:p>
        </w:tc>
        <w:tc>
          <w:tcPr>
            <w:tcW w:w="2538" w:type="dxa"/>
            <w:hideMark/>
          </w:tcPr>
          <w:p w14:paraId="3FE3473E" w14:textId="6C3F98DA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Uned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Llywodraethu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0D30E64D" w14:textId="2A239E4B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Adferiad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cost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swydd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y Clerc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Proffesiynol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Llywodraethwyr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27FFC41B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</w:tr>
      <w:tr w:rsidR="00261FE5" w:rsidRPr="00EF3D82" w14:paraId="21E8C757" w14:textId="77777777" w:rsidTr="00E003A3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69B7A7E1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EL&amp;LL14</w:t>
            </w:r>
          </w:p>
        </w:tc>
        <w:tc>
          <w:tcPr>
            <w:tcW w:w="2538" w:type="dxa"/>
            <w:hideMark/>
          </w:tcPr>
          <w:p w14:paraId="45B058FA" w14:textId="1744DF88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Lles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19523A6D" w14:textId="2DBA62CD" w:rsidR="00261FE5" w:rsidRPr="00EF3D82" w:rsidRDefault="00413B2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disgwyliedig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hysbysiadau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cosb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dirwyon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erlyniad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B25">
              <w:rPr>
                <w:rFonts w:ascii="Arial" w:hAnsi="Arial" w:cs="Arial"/>
                <w:sz w:val="24"/>
                <w:szCs w:val="24"/>
              </w:rPr>
              <w:t>llys</w:t>
            </w:r>
            <w:proofErr w:type="spellEnd"/>
            <w:r w:rsidRPr="00413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029825A4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</w:tr>
      <w:tr w:rsidR="00261FE5" w:rsidRPr="00EF3D82" w14:paraId="767E2120" w14:textId="77777777" w:rsidTr="00E003A3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7A342860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EL&amp;LL15</w:t>
            </w:r>
          </w:p>
        </w:tc>
        <w:tc>
          <w:tcPr>
            <w:tcW w:w="2538" w:type="dxa"/>
            <w:hideMark/>
          </w:tcPr>
          <w:p w14:paraId="3DFDDE91" w14:textId="5F7098CC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Canolfannau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Cymunedol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4F502589" w14:textId="2C97F4C3" w:rsidR="00261FE5" w:rsidRPr="00EF3D82" w:rsidRDefault="00311B7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Ailfodelu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Nghanolfan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Gymunedol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Croeserw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gyda'r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GIG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symud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B75">
              <w:rPr>
                <w:rFonts w:ascii="Arial" w:hAnsi="Arial" w:cs="Arial"/>
                <w:sz w:val="24"/>
                <w:szCs w:val="24"/>
              </w:rPr>
              <w:t>safle</w:t>
            </w:r>
            <w:proofErr w:type="spellEnd"/>
            <w:r w:rsidRPr="00311B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50BCCFD6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90 </w:t>
            </w:r>
          </w:p>
        </w:tc>
      </w:tr>
      <w:tr w:rsidR="00261FE5" w:rsidRPr="00EF3D82" w14:paraId="6A6E93C3" w14:textId="77777777" w:rsidTr="00E003A3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5FC9C767" w14:textId="77777777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EL&amp;LL16</w:t>
            </w:r>
          </w:p>
        </w:tc>
        <w:tc>
          <w:tcPr>
            <w:tcW w:w="2538" w:type="dxa"/>
            <w:hideMark/>
          </w:tcPr>
          <w:p w14:paraId="5AF3A125" w14:textId="63CBCF32" w:rsidR="00261FE5" w:rsidRPr="00EF3D82" w:rsidRDefault="00261FE5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Glanhau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261F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FE5">
              <w:rPr>
                <w:rFonts w:ascii="Arial" w:hAnsi="Arial" w:cs="Arial"/>
                <w:sz w:val="24"/>
                <w:szCs w:val="24"/>
              </w:rPr>
              <w:t>cynradd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4F79E367" w14:textId="22CBAD51" w:rsidR="00261FE5" w:rsidRPr="00EF3D82" w:rsidRDefault="008F7471" w:rsidP="00261F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Adfer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cost lawn -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tâl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glanhau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ysgolion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raddol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dros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dair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blynedd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gyda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hon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 xml:space="preserve"> ail </w:t>
            </w:r>
            <w:proofErr w:type="spellStart"/>
            <w:r w:rsidRPr="008F7471">
              <w:rPr>
                <w:rFonts w:ascii="Arial" w:hAnsi="Arial" w:cs="Arial"/>
                <w:sz w:val="24"/>
                <w:szCs w:val="24"/>
              </w:rPr>
              <w:t>flwyddyn</w:t>
            </w:r>
            <w:proofErr w:type="spellEnd"/>
            <w:r w:rsidRPr="008F747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1215D3E4" w14:textId="77777777" w:rsidR="00261FE5" w:rsidRPr="00EF3D82" w:rsidRDefault="00261FE5" w:rsidP="00261F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70 </w:t>
            </w:r>
          </w:p>
        </w:tc>
      </w:tr>
      <w:tr w:rsidR="00EF3D82" w:rsidRPr="00EF3D82" w14:paraId="0DAF1729" w14:textId="77777777" w:rsidTr="00C24344">
        <w:trPr>
          <w:trHeight w:val="300"/>
        </w:trPr>
        <w:tc>
          <w:tcPr>
            <w:tcW w:w="1838" w:type="dxa"/>
            <w:noWrap/>
            <w:vAlign w:val="center"/>
            <w:hideMark/>
          </w:tcPr>
          <w:p w14:paraId="2F279A0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1D4DA20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464D3D42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C33E399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62871C03" w14:textId="77777777" w:rsidTr="00C24344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11184AAD" w14:textId="49DF36E4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6BF58CF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462DA97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CAE384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783 </w:t>
            </w:r>
          </w:p>
        </w:tc>
      </w:tr>
      <w:tr w:rsidR="00EF3D82" w:rsidRPr="00EF3D82" w14:paraId="011BC878" w14:textId="77777777" w:rsidTr="00EF3D82">
        <w:trPr>
          <w:trHeight w:val="264"/>
        </w:trPr>
        <w:tc>
          <w:tcPr>
            <w:tcW w:w="1838" w:type="dxa"/>
            <w:hideMark/>
          </w:tcPr>
          <w:p w14:paraId="3059B0A2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hideMark/>
          </w:tcPr>
          <w:p w14:paraId="7BD9FF8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hideMark/>
          </w:tcPr>
          <w:p w14:paraId="752CE59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6709BF5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23C431E0" w14:textId="77777777" w:rsidTr="003E2B33">
        <w:trPr>
          <w:trHeight w:val="492"/>
        </w:trPr>
        <w:tc>
          <w:tcPr>
            <w:tcW w:w="1318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21E64563" w14:textId="113873AD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61FE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Amgylchedd</w:t>
            </w:r>
            <w:proofErr w:type="spellEnd"/>
            <w:r w:rsidR="00EF3D82" w:rsidRPr="00EF3D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A00BDBC" w14:textId="6641C8A1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  <w:hideMark/>
          </w:tcPr>
          <w:p w14:paraId="297BA150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6E84B40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33EE" w:rsidRPr="00EF3D82" w14:paraId="31B19AF4" w14:textId="77777777" w:rsidTr="000D42E4">
        <w:trPr>
          <w:trHeight w:val="939"/>
        </w:trPr>
        <w:tc>
          <w:tcPr>
            <w:tcW w:w="1838" w:type="dxa"/>
            <w:noWrap/>
            <w:vAlign w:val="center"/>
            <w:hideMark/>
          </w:tcPr>
          <w:p w14:paraId="38BA27B1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lastRenderedPageBreak/>
              <w:t>ENV1</w:t>
            </w:r>
          </w:p>
        </w:tc>
        <w:tc>
          <w:tcPr>
            <w:tcW w:w="2538" w:type="dxa"/>
            <w:hideMark/>
          </w:tcPr>
          <w:p w14:paraId="5891942B" w14:textId="285BF754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033EE">
              <w:rPr>
                <w:rFonts w:ascii="Arial" w:hAnsi="Arial" w:cs="Arial"/>
                <w:sz w:val="24"/>
                <w:szCs w:val="24"/>
              </w:rPr>
              <w:t xml:space="preserve">Hen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adeilad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‘Metal Box’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3EE1620" w14:textId="7E9E48E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Targed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arbedion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nod o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gwared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cymhorthdal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​​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hen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safle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‘</w:t>
            </w:r>
            <w:r w:rsidRPr="00F033EE">
              <w:rPr>
                <w:rFonts w:ascii="Arial" w:hAnsi="Arial" w:cs="Arial"/>
                <w:sz w:val="24"/>
                <w:szCs w:val="24"/>
              </w:rPr>
              <w:t>Metal Box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Nghastell-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3FD3C808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130 </w:t>
            </w:r>
          </w:p>
        </w:tc>
      </w:tr>
      <w:tr w:rsidR="00F033EE" w:rsidRPr="00EF3D82" w14:paraId="5286079B" w14:textId="77777777" w:rsidTr="000D42E4">
        <w:trPr>
          <w:trHeight w:val="1056"/>
        </w:trPr>
        <w:tc>
          <w:tcPr>
            <w:tcW w:w="1838" w:type="dxa"/>
            <w:noWrap/>
            <w:vAlign w:val="center"/>
            <w:hideMark/>
          </w:tcPr>
          <w:p w14:paraId="059247E1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ENV2</w:t>
            </w:r>
          </w:p>
        </w:tc>
        <w:tc>
          <w:tcPr>
            <w:tcW w:w="2538" w:type="dxa"/>
            <w:hideMark/>
          </w:tcPr>
          <w:p w14:paraId="57DC2FEB" w14:textId="2DE146CF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Ynni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35273884" w14:textId="4A44C583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Manteision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PV,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storio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monitro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Ynni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Cymru –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amodol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ddyfarnu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gwybod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anffurfiol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fethu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allan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rownd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ddiwethaf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frig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rhestr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rownd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hon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hynny'n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amlwg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dibynnu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gynnig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da).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buddsoddi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arbed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3CAFFA3E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F033EE" w:rsidRPr="00EF3D82" w14:paraId="1586D816" w14:textId="77777777" w:rsidTr="000D42E4">
        <w:trPr>
          <w:trHeight w:val="742"/>
        </w:trPr>
        <w:tc>
          <w:tcPr>
            <w:tcW w:w="1838" w:type="dxa"/>
            <w:noWrap/>
            <w:vAlign w:val="center"/>
            <w:hideMark/>
          </w:tcPr>
          <w:p w14:paraId="7ADE95C7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ENV3</w:t>
            </w:r>
          </w:p>
        </w:tc>
        <w:tc>
          <w:tcPr>
            <w:tcW w:w="2538" w:type="dxa"/>
            <w:hideMark/>
          </w:tcPr>
          <w:p w14:paraId="4824F6A4" w14:textId="0B67642C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Cyfleustodau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4D16DB74" w14:textId="730AEB8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Cyflwyno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darlleniadau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mesurydd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awtomatig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dŵr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safleoedd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gweithredol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Gosod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darlleniadau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mesurydd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awtomatig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dŵr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adolygu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dŵr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atal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gollyngiadau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00EDBDDF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113 </w:t>
            </w:r>
          </w:p>
        </w:tc>
      </w:tr>
      <w:tr w:rsidR="00F033EE" w:rsidRPr="00EF3D82" w14:paraId="2C50B450" w14:textId="77777777" w:rsidTr="000D42E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711C827B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ENV4</w:t>
            </w:r>
          </w:p>
        </w:tc>
        <w:tc>
          <w:tcPr>
            <w:tcW w:w="2538" w:type="dxa"/>
            <w:hideMark/>
          </w:tcPr>
          <w:p w14:paraId="6DC69541" w14:textId="35FBE43E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Ynni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7658C018" w14:textId="5E6744D0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Cyflwyno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rheolyddion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gwresogi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draws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portffolio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gynnig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buddsoddi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arbed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45CE3EB2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130 </w:t>
            </w:r>
          </w:p>
        </w:tc>
      </w:tr>
      <w:tr w:rsidR="00F033EE" w:rsidRPr="00EF3D82" w14:paraId="69F15087" w14:textId="77777777" w:rsidTr="000D42E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2F221B22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ENV5</w:t>
            </w:r>
          </w:p>
        </w:tc>
        <w:tc>
          <w:tcPr>
            <w:tcW w:w="2538" w:type="dxa"/>
            <w:hideMark/>
          </w:tcPr>
          <w:p w14:paraId="4A77B86C" w14:textId="318C59F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Adfywio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Economaidd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6DEAF59A" w14:textId="47697790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Adolygu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rhenti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thaliadau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tenantiaid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Nghanolfan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Fusnes Sandfields.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Gweithdai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ar-lein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2026/27.</w:t>
            </w:r>
          </w:p>
        </w:tc>
        <w:tc>
          <w:tcPr>
            <w:tcW w:w="1559" w:type="dxa"/>
            <w:noWrap/>
            <w:vAlign w:val="center"/>
            <w:hideMark/>
          </w:tcPr>
          <w:p w14:paraId="69DD0423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</w:tr>
      <w:tr w:rsidR="00F033EE" w:rsidRPr="00EF3D82" w14:paraId="65C35D37" w14:textId="77777777" w:rsidTr="000D42E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69AB3750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ENV6</w:t>
            </w:r>
          </w:p>
        </w:tc>
        <w:tc>
          <w:tcPr>
            <w:tcW w:w="2538" w:type="dxa"/>
            <w:hideMark/>
          </w:tcPr>
          <w:p w14:paraId="6875E3F5" w14:textId="5CDB7C9B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Eiddo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Strategol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Gwerthuso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0DB71D6D" w14:textId="0586EEBE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adolygiadau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rhent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garejys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meincnodi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44F095E5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</w:tr>
      <w:tr w:rsidR="00F033EE" w:rsidRPr="00EF3D82" w14:paraId="34B37224" w14:textId="77777777" w:rsidTr="000D42E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12DBE851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ENV7</w:t>
            </w:r>
          </w:p>
        </w:tc>
        <w:tc>
          <w:tcPr>
            <w:tcW w:w="2538" w:type="dxa"/>
            <w:hideMark/>
          </w:tcPr>
          <w:p w14:paraId="196C1D08" w14:textId="4906237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Safonau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Masnach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Bwyd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ac Iechyd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3A278D2" w14:textId="002F1183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Gostyngiad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gyllideb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proffesiynol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ddefnyddir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Bargyfreithwyr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Achosion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Llys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B0203FA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</w:tr>
      <w:tr w:rsidR="00F033EE" w:rsidRPr="00EF3D82" w14:paraId="0C8D2B76" w14:textId="77777777" w:rsidTr="000D42E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632E8C11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ENV8</w:t>
            </w:r>
          </w:p>
        </w:tc>
        <w:tc>
          <w:tcPr>
            <w:tcW w:w="2538" w:type="dxa"/>
            <w:hideMark/>
          </w:tcPr>
          <w:p w14:paraId="0BC062D6" w14:textId="0F0B4C16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033EE">
              <w:rPr>
                <w:rFonts w:ascii="Arial" w:hAnsi="Arial" w:cs="Arial"/>
                <w:sz w:val="24"/>
                <w:szCs w:val="24"/>
              </w:rPr>
              <w:t xml:space="preserve">Iechyd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Amgylcheddol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6E9C6C7A" w14:textId="5E69653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Cynhyrchu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Gweithdrefnau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Arbennig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1FA8221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F033EE" w:rsidRPr="00EF3D82" w14:paraId="262AB157" w14:textId="77777777" w:rsidTr="000D42E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1EC8FC9F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ENV9</w:t>
            </w:r>
          </w:p>
        </w:tc>
        <w:tc>
          <w:tcPr>
            <w:tcW w:w="2538" w:type="dxa"/>
            <w:hideMark/>
          </w:tcPr>
          <w:p w14:paraId="1F9018CE" w14:textId="2D2A409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76144B35" w14:textId="4C1588BD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Rhagwelir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3962F30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</w:tr>
      <w:tr w:rsidR="00F033EE" w:rsidRPr="00EF3D82" w14:paraId="64030D4A" w14:textId="77777777" w:rsidTr="000D42E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4EE21638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ENV10</w:t>
            </w:r>
          </w:p>
        </w:tc>
        <w:tc>
          <w:tcPr>
            <w:tcW w:w="2538" w:type="dxa"/>
            <w:hideMark/>
          </w:tcPr>
          <w:p w14:paraId="527B4459" w14:textId="2293105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Mynwentydd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5DF9FAA6" w14:textId="5754F186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thaliadau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mynwentydd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gyd-fynd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well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033E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osodir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cyfagos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5A1196DB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24 </w:t>
            </w:r>
          </w:p>
        </w:tc>
      </w:tr>
      <w:tr w:rsidR="00EF3D82" w:rsidRPr="00EF3D82" w14:paraId="1F5AE6AD" w14:textId="77777777" w:rsidTr="00C24344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6421AD5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ENV11</w:t>
            </w:r>
          </w:p>
        </w:tc>
        <w:tc>
          <w:tcPr>
            <w:tcW w:w="2538" w:type="dxa"/>
            <w:vAlign w:val="center"/>
            <w:hideMark/>
          </w:tcPr>
          <w:p w14:paraId="7B02E9AB" w14:textId="28A81BD6" w:rsidR="00EF3D82" w:rsidRPr="00EF3D82" w:rsidRDefault="00F033EE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Rhandiroedd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39CB3EE1" w14:textId="7E171B9E" w:rsidR="00EF3D82" w:rsidRPr="00EF3D82" w:rsidRDefault="00F033EE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thaliadau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rhandiroedd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gyd-fynd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well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033E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osodir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cyfagos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45381E05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</w:tr>
      <w:tr w:rsidR="00F033EE" w:rsidRPr="00EF3D82" w14:paraId="1B2BFB52" w14:textId="77777777" w:rsidTr="00135F20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7D5042ED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lastRenderedPageBreak/>
              <w:t>ENV12</w:t>
            </w:r>
          </w:p>
        </w:tc>
        <w:tc>
          <w:tcPr>
            <w:tcW w:w="2538" w:type="dxa"/>
            <w:hideMark/>
          </w:tcPr>
          <w:p w14:paraId="0B247443" w14:textId="3CB8FAD0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casgliadau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masnach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375" w:type="dxa"/>
            <w:gridSpan w:val="6"/>
            <w:hideMark/>
          </w:tcPr>
          <w:p w14:paraId="108CF30D" w14:textId="54497BA2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Taliadau Gwastraff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Masnach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Allanol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ellir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ailgylchu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), 10%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A5502DB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40 </w:t>
            </w:r>
          </w:p>
        </w:tc>
      </w:tr>
      <w:tr w:rsidR="00F033EE" w:rsidRPr="00EF3D82" w14:paraId="33133428" w14:textId="77777777" w:rsidTr="00135F20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0155405A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ENV13</w:t>
            </w:r>
          </w:p>
        </w:tc>
        <w:tc>
          <w:tcPr>
            <w:tcW w:w="2538" w:type="dxa"/>
            <w:hideMark/>
          </w:tcPr>
          <w:p w14:paraId="3E925BB7" w14:textId="452AED29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casgliadau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swmpus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375" w:type="dxa"/>
            <w:gridSpan w:val="6"/>
            <w:hideMark/>
          </w:tcPr>
          <w:p w14:paraId="0FD55CF7" w14:textId="2F8AEC74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taliadau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swmpus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£10 (o £29.50 i £39.50 am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at 7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75C3ABD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60 </w:t>
            </w:r>
          </w:p>
        </w:tc>
      </w:tr>
      <w:tr w:rsidR="00F033EE" w:rsidRPr="00EF3D82" w14:paraId="5DEA9C7C" w14:textId="77777777" w:rsidTr="003C7C39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02C4B362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ENV14</w:t>
            </w:r>
          </w:p>
        </w:tc>
        <w:tc>
          <w:tcPr>
            <w:tcW w:w="2538" w:type="dxa"/>
            <w:hideMark/>
          </w:tcPr>
          <w:p w14:paraId="4F2269B4" w14:textId="16678DD9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casgliadau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375" w:type="dxa"/>
            <w:gridSpan w:val="6"/>
            <w:hideMark/>
          </w:tcPr>
          <w:p w14:paraId="763DF395" w14:textId="444866C3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bagiau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gwastraff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bwyd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fioddiraddadwy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blastig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ailgylchu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100%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unwaith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cyflenwadau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ben.</w:t>
            </w:r>
          </w:p>
        </w:tc>
        <w:tc>
          <w:tcPr>
            <w:tcW w:w="1559" w:type="dxa"/>
            <w:noWrap/>
            <w:vAlign w:val="center"/>
            <w:hideMark/>
          </w:tcPr>
          <w:p w14:paraId="41B6A020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F033EE" w:rsidRPr="00EF3D82" w14:paraId="710EB6E7" w14:textId="77777777" w:rsidTr="003C7C39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0C822322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ENV15</w:t>
            </w:r>
          </w:p>
        </w:tc>
        <w:tc>
          <w:tcPr>
            <w:tcW w:w="2538" w:type="dxa"/>
            <w:hideMark/>
          </w:tcPr>
          <w:p w14:paraId="778A79E8" w14:textId="728C83B5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Priffyrdd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Thrafnidiaeth</w:t>
            </w:r>
            <w:proofErr w:type="spellEnd"/>
          </w:p>
        </w:tc>
        <w:tc>
          <w:tcPr>
            <w:tcW w:w="9375" w:type="dxa"/>
            <w:gridSpan w:val="6"/>
            <w:hideMark/>
          </w:tcPr>
          <w:p w14:paraId="1673C015" w14:textId="64CE0786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Cynyddu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ffioedd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rhagarweiniol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draenio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cynaliadwy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(SAB)</w:t>
            </w:r>
          </w:p>
        </w:tc>
        <w:tc>
          <w:tcPr>
            <w:tcW w:w="1559" w:type="dxa"/>
            <w:noWrap/>
            <w:vAlign w:val="center"/>
            <w:hideMark/>
          </w:tcPr>
          <w:p w14:paraId="719C9069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</w:tr>
      <w:tr w:rsidR="00F033EE" w:rsidRPr="00EF3D82" w14:paraId="57F8B8AF" w14:textId="77777777" w:rsidTr="00EF22A2">
        <w:trPr>
          <w:trHeight w:val="792"/>
        </w:trPr>
        <w:tc>
          <w:tcPr>
            <w:tcW w:w="1838" w:type="dxa"/>
            <w:noWrap/>
            <w:vAlign w:val="center"/>
            <w:hideMark/>
          </w:tcPr>
          <w:p w14:paraId="5C8BB959" w14:textId="7777777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ENV16</w:t>
            </w:r>
          </w:p>
        </w:tc>
        <w:tc>
          <w:tcPr>
            <w:tcW w:w="2538" w:type="dxa"/>
            <w:hideMark/>
          </w:tcPr>
          <w:p w14:paraId="775267DE" w14:textId="55E77814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Cludiant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Teithwyr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2F679600" w14:textId="7813C8E1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033EE">
              <w:rPr>
                <w:rFonts w:ascii="Arial" w:hAnsi="Arial" w:cs="Arial"/>
                <w:sz w:val="24"/>
                <w:szCs w:val="24"/>
              </w:rPr>
              <w:t xml:space="preserve">Amser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chost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Swyddog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Ail-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lenwi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gweithio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gyda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Thrafnidiaeth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Cymru (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Twrc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ddiwygio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Bysiau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amodol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drafodaeth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gyda'r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rhanbarth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Thwrc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33F25CA3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</w:tr>
      <w:tr w:rsidR="00EF3D82" w:rsidRPr="00EF3D82" w14:paraId="05F0209C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7BD1F7D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411E3DB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40324EF3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0BA654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7DF45256" w14:textId="77777777" w:rsidTr="00C24344">
        <w:trPr>
          <w:trHeight w:val="594"/>
        </w:trPr>
        <w:tc>
          <w:tcPr>
            <w:tcW w:w="1838" w:type="dxa"/>
            <w:vAlign w:val="center"/>
            <w:hideMark/>
          </w:tcPr>
          <w:p w14:paraId="681FBF3C" w14:textId="0BC4225B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24F8545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5C8448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EF9CE5A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802 </w:t>
            </w:r>
          </w:p>
        </w:tc>
      </w:tr>
      <w:tr w:rsidR="00EF3D82" w:rsidRPr="00EF3D82" w14:paraId="528333D8" w14:textId="77777777" w:rsidTr="00C24344">
        <w:trPr>
          <w:trHeight w:val="264"/>
        </w:trPr>
        <w:tc>
          <w:tcPr>
            <w:tcW w:w="1838" w:type="dxa"/>
            <w:vAlign w:val="center"/>
            <w:hideMark/>
          </w:tcPr>
          <w:p w14:paraId="7E06C1FF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644D445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03432B8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2EA7C51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46F53A2B" w14:textId="77777777" w:rsidTr="003E2B33">
        <w:trPr>
          <w:trHeight w:val="414"/>
        </w:trPr>
        <w:tc>
          <w:tcPr>
            <w:tcW w:w="1318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0E68D5B7" w14:textId="408648E0" w:rsidR="00EF3D82" w:rsidRPr="00EF3D82" w:rsidRDefault="00F033EE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Cymdeithasol</w:t>
            </w:r>
            <w:proofErr w:type="spellEnd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Tai a </w:t>
            </w:r>
            <w:proofErr w:type="spellStart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Diogelwch</w:t>
            </w:r>
            <w:proofErr w:type="spellEnd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Cymunedol</w:t>
            </w:r>
            <w:proofErr w:type="spellEnd"/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66DB84B3" w14:textId="3E6CFB7F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  <w:hideMark/>
          </w:tcPr>
          <w:p w14:paraId="0E7EC23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FED5CC6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33EE" w:rsidRPr="00EF3D82" w14:paraId="449320A2" w14:textId="77777777" w:rsidTr="00B6019F">
        <w:trPr>
          <w:trHeight w:val="792"/>
        </w:trPr>
        <w:tc>
          <w:tcPr>
            <w:tcW w:w="1838" w:type="dxa"/>
            <w:noWrap/>
            <w:vAlign w:val="center"/>
            <w:hideMark/>
          </w:tcPr>
          <w:p w14:paraId="48C55525" w14:textId="54BC878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SSH</w:t>
            </w:r>
            <w:r>
              <w:rPr>
                <w:rFonts w:ascii="Arial" w:hAnsi="Arial" w:cs="Arial"/>
                <w:sz w:val="24"/>
                <w:szCs w:val="24"/>
              </w:rPr>
              <w:t>&amp;CS</w:t>
            </w:r>
            <w:r w:rsidRPr="00EF3D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  <w:hideMark/>
          </w:tcPr>
          <w:p w14:paraId="556037E5" w14:textId="1C85F534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674D22A8" w14:textId="205435FA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Parhad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raglen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trawsnewid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gytunwyd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flaenorol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Trem-y-Glyn,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Gelligron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Gofalwyr,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Mentrau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Bespoked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33EE">
              <w:rPr>
                <w:rFonts w:ascii="Arial" w:hAnsi="Arial" w:cs="Arial"/>
                <w:sz w:val="24"/>
                <w:szCs w:val="24"/>
              </w:rPr>
              <w:t xml:space="preserve">ac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Gwympiadau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15377867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1,000 </w:t>
            </w:r>
          </w:p>
        </w:tc>
      </w:tr>
      <w:tr w:rsidR="00F033EE" w:rsidRPr="00EF3D82" w14:paraId="10169510" w14:textId="77777777" w:rsidTr="0072786C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5B57B79F" w14:textId="48FD30B1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SSH</w:t>
            </w:r>
            <w:r>
              <w:rPr>
                <w:rFonts w:ascii="Arial" w:hAnsi="Arial" w:cs="Arial"/>
                <w:sz w:val="24"/>
                <w:szCs w:val="24"/>
              </w:rPr>
              <w:t>&amp;CS</w:t>
            </w:r>
            <w:r w:rsidRPr="00EF3D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  <w:hideMark/>
          </w:tcPr>
          <w:p w14:paraId="4F2C479F" w14:textId="12ED23B6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033EE">
              <w:rPr>
                <w:rFonts w:ascii="Arial" w:hAnsi="Arial" w:cs="Arial"/>
                <w:sz w:val="24"/>
                <w:szCs w:val="24"/>
              </w:rPr>
              <w:t xml:space="preserve">Tai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Chymunedau</w:t>
            </w:r>
            <w:proofErr w:type="spellEnd"/>
          </w:p>
        </w:tc>
        <w:tc>
          <w:tcPr>
            <w:tcW w:w="9375" w:type="dxa"/>
            <w:gridSpan w:val="6"/>
            <w:hideMark/>
          </w:tcPr>
          <w:p w14:paraId="70C47813" w14:textId="38259CAD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Lleihau'r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defnydd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o Lety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Gwely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Brecwast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Digartref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drwy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brynu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eiddo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3C3F5E86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300 </w:t>
            </w:r>
          </w:p>
        </w:tc>
      </w:tr>
      <w:tr w:rsidR="00F033EE" w:rsidRPr="00EF3D82" w14:paraId="21D3BD8B" w14:textId="77777777" w:rsidTr="0072786C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4D6140BB" w14:textId="18CD63CB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SSH</w:t>
            </w:r>
            <w:r>
              <w:rPr>
                <w:rFonts w:ascii="Arial" w:hAnsi="Arial" w:cs="Arial"/>
                <w:sz w:val="24"/>
                <w:szCs w:val="24"/>
              </w:rPr>
              <w:t>&amp;CS3</w:t>
            </w:r>
          </w:p>
        </w:tc>
        <w:tc>
          <w:tcPr>
            <w:tcW w:w="2538" w:type="dxa"/>
            <w:hideMark/>
          </w:tcPr>
          <w:p w14:paraId="26FD2F6F" w14:textId="741C6396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033EE">
              <w:rPr>
                <w:rFonts w:ascii="Arial" w:hAnsi="Arial" w:cs="Arial"/>
                <w:sz w:val="24"/>
                <w:szCs w:val="24"/>
              </w:rPr>
              <w:t xml:space="preserve">Tai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Chymunedau</w:t>
            </w:r>
            <w:proofErr w:type="spellEnd"/>
          </w:p>
        </w:tc>
        <w:tc>
          <w:tcPr>
            <w:tcW w:w="9375" w:type="dxa"/>
            <w:gridSpan w:val="6"/>
            <w:hideMark/>
          </w:tcPr>
          <w:p w14:paraId="5A118592" w14:textId="74499EA7" w:rsidR="00F033EE" w:rsidRPr="00EF3D82" w:rsidRDefault="00F033EE" w:rsidP="00F033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model triage i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leihau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dibyniaeth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wely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033EE">
              <w:rPr>
                <w:rFonts w:ascii="Arial" w:hAnsi="Arial" w:cs="Arial"/>
                <w:sz w:val="24"/>
                <w:szCs w:val="24"/>
              </w:rPr>
              <w:t>brecwast</w:t>
            </w:r>
            <w:proofErr w:type="spellEnd"/>
            <w:r w:rsidRPr="00F033EE">
              <w:rPr>
                <w:rFonts w:ascii="Arial" w:hAnsi="Arial" w:cs="Arial"/>
                <w:sz w:val="24"/>
                <w:szCs w:val="24"/>
              </w:rPr>
              <w:t xml:space="preserve"> hefyd.</w:t>
            </w:r>
          </w:p>
        </w:tc>
        <w:tc>
          <w:tcPr>
            <w:tcW w:w="1559" w:type="dxa"/>
            <w:noWrap/>
            <w:vAlign w:val="center"/>
            <w:hideMark/>
          </w:tcPr>
          <w:p w14:paraId="6D3E207B" w14:textId="77777777" w:rsidR="00F033EE" w:rsidRPr="00EF3D82" w:rsidRDefault="00F033EE" w:rsidP="00F033E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386 </w:t>
            </w:r>
          </w:p>
        </w:tc>
      </w:tr>
      <w:tr w:rsidR="00EF3D82" w:rsidRPr="00EF3D82" w14:paraId="032EAF7D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531B46A0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58714CC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0D9A5FC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659430F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61C30D47" w14:textId="77777777" w:rsidTr="00C24344">
        <w:trPr>
          <w:trHeight w:val="630"/>
        </w:trPr>
        <w:tc>
          <w:tcPr>
            <w:tcW w:w="1838" w:type="dxa"/>
            <w:noWrap/>
            <w:vAlign w:val="center"/>
            <w:hideMark/>
          </w:tcPr>
          <w:p w14:paraId="310F0D34" w14:textId="4566DFBE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Cyfanswm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297A3F9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51E72B9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8063F3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1,686 </w:t>
            </w:r>
          </w:p>
        </w:tc>
      </w:tr>
      <w:tr w:rsidR="00EF3D82" w:rsidRPr="00EF3D82" w14:paraId="4CC8AF04" w14:textId="77777777" w:rsidTr="00C24344">
        <w:trPr>
          <w:trHeight w:val="264"/>
        </w:trPr>
        <w:tc>
          <w:tcPr>
            <w:tcW w:w="1838" w:type="dxa"/>
            <w:vAlign w:val="center"/>
            <w:hideMark/>
          </w:tcPr>
          <w:p w14:paraId="12E14505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67219DB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0FAB771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00403B2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0B8F8B63" w14:textId="77777777" w:rsidTr="003E2B33">
        <w:trPr>
          <w:trHeight w:val="549"/>
        </w:trPr>
        <w:tc>
          <w:tcPr>
            <w:tcW w:w="1318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49EF1BDF" w14:textId="107E99B0" w:rsidR="00EF3D82" w:rsidRPr="00EF3D82" w:rsidRDefault="0026370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Strategaeth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Corfforaethol</w:t>
            </w:r>
            <w:proofErr w:type="spellEnd"/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750D17AB" w14:textId="106BD7EC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  <w:hideMark/>
          </w:tcPr>
          <w:p w14:paraId="1251FD46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E6E2D89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370F" w:rsidRPr="00EF3D82" w14:paraId="4FDFFE5C" w14:textId="77777777" w:rsidTr="00564DEB">
        <w:trPr>
          <w:trHeight w:val="2640"/>
        </w:trPr>
        <w:tc>
          <w:tcPr>
            <w:tcW w:w="1838" w:type="dxa"/>
            <w:noWrap/>
            <w:vAlign w:val="center"/>
            <w:hideMark/>
          </w:tcPr>
          <w:p w14:paraId="1CE31242" w14:textId="15B3FD53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F3D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  <w:hideMark/>
          </w:tcPr>
          <w:p w14:paraId="4E4037C8" w14:textId="0990BCD7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10A8CA47" w14:textId="141DB8E0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0F">
              <w:rPr>
                <w:rFonts w:ascii="Arial" w:hAnsi="Arial" w:cs="Arial"/>
                <w:sz w:val="24"/>
                <w:szCs w:val="24"/>
              </w:rPr>
              <w:t xml:space="preserve">Fel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broses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barhaus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integreiddio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swyddogaethau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llywodraethu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rhanbarthol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cynigir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dylai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Castell-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nedd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Port Talbot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t>n</w:t>
            </w:r>
            <w:r w:rsidRPr="0026370F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gymryd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cyfrifoldebau'r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Swyddog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Monitro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Bargen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Ddinesig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Bae Abertawe,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unol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â'i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rôl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bresennol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ran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cefnogi'r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Cydbwyllgor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Corfforaethol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(CC). Gyda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chyfuno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swyddogaethau'r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Fargen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Ddinesig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CC,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byddai'r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dull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parhad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effeithlonrwydd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wedi'i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gefnogi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gyfraniad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gweinyddol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cymedrol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y Fargen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Ddinesig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. Er y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goblygiadau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gweithlu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rôl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Swyddog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Monitro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disgwylir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modd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rheoli'r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rhain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strwythurau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byddant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datrys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gynllunio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gweithlu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priodol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3664B85F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</w:tr>
      <w:tr w:rsidR="0026370F" w:rsidRPr="00EF3D82" w14:paraId="42CA338B" w14:textId="77777777" w:rsidTr="00564DEB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5F2DFF83" w14:textId="350A0CDB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CS2</w:t>
            </w:r>
          </w:p>
        </w:tc>
        <w:tc>
          <w:tcPr>
            <w:tcW w:w="2538" w:type="dxa"/>
            <w:hideMark/>
          </w:tcPr>
          <w:p w14:paraId="02B03A9B" w14:textId="477E1886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3DC50302" w14:textId="02F59C2C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Gostyngiad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dosbarthu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ystafell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ganlyniad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i lai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ddefnydd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fathau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ffynonellau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postio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4A112E22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</w:tr>
      <w:tr w:rsidR="0026370F" w:rsidRPr="00EF3D82" w14:paraId="6E4F0965" w14:textId="77777777" w:rsidTr="00564DEB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62282A18" w14:textId="5D9BEDC5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CS3</w:t>
            </w:r>
          </w:p>
        </w:tc>
        <w:tc>
          <w:tcPr>
            <w:tcW w:w="2538" w:type="dxa"/>
            <w:hideMark/>
          </w:tcPr>
          <w:p w14:paraId="39E3C950" w14:textId="7BCAC67C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72AEDFCC" w14:textId="46026C6C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Incwm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weithgarwch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cynyddol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Trwyddedu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Tacsis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39CC77DE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</w:tr>
      <w:tr w:rsidR="0026370F" w:rsidRPr="00EF3D82" w14:paraId="45701C38" w14:textId="77777777" w:rsidTr="00564DEB">
        <w:trPr>
          <w:trHeight w:val="528"/>
        </w:trPr>
        <w:tc>
          <w:tcPr>
            <w:tcW w:w="1838" w:type="dxa"/>
            <w:noWrap/>
            <w:vAlign w:val="center"/>
            <w:hideMark/>
          </w:tcPr>
          <w:p w14:paraId="69285A68" w14:textId="41FD91F5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CS4</w:t>
            </w:r>
          </w:p>
        </w:tc>
        <w:tc>
          <w:tcPr>
            <w:tcW w:w="2538" w:type="dxa"/>
            <w:hideMark/>
          </w:tcPr>
          <w:p w14:paraId="4C212537" w14:textId="44AC9009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Democrataidd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2E9D9C3A" w14:textId="6755150E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gymorth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cyfreithiol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Gynghorau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Tref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Chymuned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hyrwyddo’n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weithredol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F7F3077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</w:tr>
      <w:tr w:rsidR="0026370F" w:rsidRPr="00EF3D82" w14:paraId="512B95A8" w14:textId="77777777" w:rsidTr="00564DEB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78F764C9" w14:textId="37D5335B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CS5</w:t>
            </w:r>
          </w:p>
        </w:tc>
        <w:tc>
          <w:tcPr>
            <w:tcW w:w="2538" w:type="dxa"/>
            <w:hideMark/>
          </w:tcPr>
          <w:p w14:paraId="45E2680F" w14:textId="49AA5C99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Digidol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19BED6CD" w14:textId="1F202726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Uwchraddio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Cysylltedd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CCTV -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Tynnu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cylched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BT a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i Wi-Fi</w:t>
            </w:r>
          </w:p>
        </w:tc>
        <w:tc>
          <w:tcPr>
            <w:tcW w:w="1559" w:type="dxa"/>
            <w:noWrap/>
            <w:vAlign w:val="center"/>
            <w:hideMark/>
          </w:tcPr>
          <w:p w14:paraId="494337A9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26370F" w:rsidRPr="00EF3D82" w14:paraId="19907341" w14:textId="77777777" w:rsidTr="00564DEB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10193A75" w14:textId="091FEB40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EF3D82">
              <w:rPr>
                <w:rFonts w:ascii="Arial" w:hAnsi="Arial" w:cs="Arial"/>
                <w:sz w:val="24"/>
                <w:szCs w:val="24"/>
              </w:rPr>
              <w:t>CS6</w:t>
            </w:r>
          </w:p>
        </w:tc>
        <w:tc>
          <w:tcPr>
            <w:tcW w:w="2538" w:type="dxa"/>
            <w:hideMark/>
          </w:tcPr>
          <w:p w14:paraId="32E4479D" w14:textId="0779E63B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Digidol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7A9C12D8" w14:textId="5EE5CE90" w:rsidR="0026370F" w:rsidRPr="00EF3D82" w:rsidRDefault="0026370F" w:rsidP="002637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Ehangu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CCTV i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Monitro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Canolfan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/ Y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Ceiau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508BED3E" w14:textId="77777777" w:rsidR="0026370F" w:rsidRPr="00EF3D82" w:rsidRDefault="0026370F" w:rsidP="0026370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</w:tr>
      <w:tr w:rsidR="00EF3D82" w:rsidRPr="00EF3D82" w14:paraId="2847FA57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55A2435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4CFDC8A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3F069D8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BD64A76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58C769B2" w14:textId="77777777" w:rsidTr="00C24344">
        <w:trPr>
          <w:trHeight w:val="714"/>
        </w:trPr>
        <w:tc>
          <w:tcPr>
            <w:tcW w:w="1838" w:type="dxa"/>
            <w:noWrap/>
            <w:vAlign w:val="center"/>
            <w:hideMark/>
          </w:tcPr>
          <w:p w14:paraId="6C5BA987" w14:textId="31325097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vAlign w:val="center"/>
            <w:hideMark/>
          </w:tcPr>
          <w:p w14:paraId="13839CA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3B1D68D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24BE674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50 </w:t>
            </w:r>
          </w:p>
        </w:tc>
      </w:tr>
      <w:tr w:rsidR="00EF3D82" w:rsidRPr="00EF3D82" w14:paraId="45BFFE37" w14:textId="77777777" w:rsidTr="00C24344">
        <w:trPr>
          <w:trHeight w:val="264"/>
        </w:trPr>
        <w:tc>
          <w:tcPr>
            <w:tcW w:w="1838" w:type="dxa"/>
            <w:vAlign w:val="center"/>
            <w:hideMark/>
          </w:tcPr>
          <w:p w14:paraId="752EBF0E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1D6483C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342067B3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A3701E9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7947B4AE" w14:textId="77777777" w:rsidTr="003E2B33">
        <w:trPr>
          <w:trHeight w:val="549"/>
        </w:trPr>
        <w:tc>
          <w:tcPr>
            <w:tcW w:w="13042" w:type="dxa"/>
            <w:gridSpan w:val="4"/>
            <w:tcBorders>
              <w:right w:val="nil"/>
            </w:tcBorders>
            <w:noWrap/>
            <w:vAlign w:val="center"/>
            <w:hideMark/>
          </w:tcPr>
          <w:p w14:paraId="71885786" w14:textId="201F49E6" w:rsidR="00EF3D82" w:rsidRPr="00EF3D82" w:rsidRDefault="0026370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Cyllid</w:t>
            </w:r>
            <w:proofErr w:type="spellEnd"/>
            <w:r w:rsidR="00EF3D82" w:rsidRPr="00EF3D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14:paraId="16929DD4" w14:textId="7E3DC124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  <w:hideMark/>
          </w:tcPr>
          <w:p w14:paraId="11BD821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348F69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3EF29A5F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4EEB738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FIN1</w:t>
            </w:r>
          </w:p>
        </w:tc>
        <w:tc>
          <w:tcPr>
            <w:tcW w:w="2538" w:type="dxa"/>
            <w:vAlign w:val="center"/>
            <w:hideMark/>
          </w:tcPr>
          <w:p w14:paraId="39BB75FB" w14:textId="4F7B6784" w:rsidR="00EF3D82" w:rsidRPr="00EF3D82" w:rsidRDefault="0026370F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67A9EEA8" w14:textId="168F869C" w:rsidR="00EF3D82" w:rsidRPr="00EF3D82" w:rsidRDefault="0026370F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Ailfodelu'r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Adran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Gyllid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trosiant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naturiol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staff</w:t>
            </w:r>
          </w:p>
        </w:tc>
        <w:tc>
          <w:tcPr>
            <w:tcW w:w="1559" w:type="dxa"/>
            <w:noWrap/>
            <w:vAlign w:val="center"/>
            <w:hideMark/>
          </w:tcPr>
          <w:p w14:paraId="7D358004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EF3D82" w:rsidRPr="00EF3D82" w14:paraId="3B1B7862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7C190C78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68004F4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EED4D9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0C6D062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7C3C1B48" w14:textId="77777777" w:rsidTr="00C24344">
        <w:trPr>
          <w:trHeight w:val="714"/>
        </w:trPr>
        <w:tc>
          <w:tcPr>
            <w:tcW w:w="1838" w:type="dxa"/>
            <w:noWrap/>
            <w:vAlign w:val="center"/>
            <w:hideMark/>
          </w:tcPr>
          <w:p w14:paraId="27E618E7" w14:textId="6C2E9872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41560C77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1D291410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F373B1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</w:t>
            </w:r>
          </w:p>
        </w:tc>
      </w:tr>
      <w:tr w:rsidR="00EF3D82" w:rsidRPr="00EF3D82" w14:paraId="68AA1CE2" w14:textId="77777777" w:rsidTr="00C24344">
        <w:trPr>
          <w:trHeight w:val="264"/>
        </w:trPr>
        <w:tc>
          <w:tcPr>
            <w:tcW w:w="1838" w:type="dxa"/>
            <w:vAlign w:val="center"/>
            <w:hideMark/>
          </w:tcPr>
          <w:p w14:paraId="28EF8AA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08A7C985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27EAAF6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581C8B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10730858" w14:textId="77777777" w:rsidTr="00C24344">
        <w:trPr>
          <w:trHeight w:val="264"/>
        </w:trPr>
        <w:tc>
          <w:tcPr>
            <w:tcW w:w="1838" w:type="dxa"/>
            <w:vAlign w:val="center"/>
            <w:hideMark/>
          </w:tcPr>
          <w:p w14:paraId="6122E6DC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12FF812F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6F0B93D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A332F37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F3D82" w:rsidRPr="00EF3D82" w14:paraId="6694688D" w14:textId="77777777" w:rsidTr="003E2B33">
        <w:trPr>
          <w:trHeight w:val="480"/>
        </w:trPr>
        <w:tc>
          <w:tcPr>
            <w:tcW w:w="12900" w:type="dxa"/>
            <w:gridSpan w:val="3"/>
            <w:tcBorders>
              <w:right w:val="nil"/>
            </w:tcBorders>
            <w:noWrap/>
            <w:vAlign w:val="center"/>
            <w:hideMark/>
          </w:tcPr>
          <w:p w14:paraId="2813CAB2" w14:textId="5C38FD90" w:rsidR="00EF3D82" w:rsidRPr="00EF3D82" w:rsidRDefault="0026370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Arbedion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eraill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/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ledled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y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Cyngor</w:t>
            </w:r>
            <w:proofErr w:type="spellEnd"/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14:paraId="1A53E762" w14:textId="0E7330DE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  <w:hideMark/>
          </w:tcPr>
          <w:p w14:paraId="1FE0507A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B7C22CC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416D83AE" w14:textId="77777777" w:rsidTr="00C24344">
        <w:trPr>
          <w:trHeight w:val="684"/>
        </w:trPr>
        <w:tc>
          <w:tcPr>
            <w:tcW w:w="1838" w:type="dxa"/>
            <w:noWrap/>
            <w:vAlign w:val="center"/>
            <w:hideMark/>
          </w:tcPr>
          <w:p w14:paraId="667BE4B4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OTH1</w:t>
            </w:r>
          </w:p>
        </w:tc>
        <w:tc>
          <w:tcPr>
            <w:tcW w:w="2538" w:type="dxa"/>
            <w:vAlign w:val="center"/>
            <w:hideMark/>
          </w:tcPr>
          <w:p w14:paraId="3A01B46B" w14:textId="5E6CC228" w:rsidR="00EF3D82" w:rsidRPr="00EF3D82" w:rsidRDefault="0026370F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</w:p>
        </w:tc>
        <w:tc>
          <w:tcPr>
            <w:tcW w:w="9375" w:type="dxa"/>
            <w:gridSpan w:val="6"/>
            <w:vAlign w:val="center"/>
            <w:hideMark/>
          </w:tcPr>
          <w:p w14:paraId="6E733D57" w14:textId="5C730EBF" w:rsidR="00EF3D82" w:rsidRPr="00EF3D82" w:rsidRDefault="0026370F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nghyfradd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cyfraniadau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pensiwn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llywodraeth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leol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ganlyniad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ailbrisio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bob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tair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sz w:val="24"/>
                <w:szCs w:val="24"/>
              </w:rPr>
              <w:t>blynedd</w:t>
            </w:r>
            <w:proofErr w:type="spellEnd"/>
            <w:r w:rsidRPr="002637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14:paraId="560535F4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 xml:space="preserve">10,400 </w:t>
            </w:r>
          </w:p>
        </w:tc>
      </w:tr>
      <w:tr w:rsidR="00EF3D82" w:rsidRPr="00EF3D82" w14:paraId="6F72C10A" w14:textId="77777777" w:rsidTr="00C24344">
        <w:trPr>
          <w:trHeight w:val="264"/>
        </w:trPr>
        <w:tc>
          <w:tcPr>
            <w:tcW w:w="1838" w:type="dxa"/>
            <w:noWrap/>
            <w:vAlign w:val="center"/>
            <w:hideMark/>
          </w:tcPr>
          <w:p w14:paraId="2161840D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8" w:type="dxa"/>
            <w:vAlign w:val="center"/>
            <w:hideMark/>
          </w:tcPr>
          <w:p w14:paraId="3513B865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5095D415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EF5F7DB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3D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D82" w:rsidRPr="00EF3D82" w14:paraId="7CC9E798" w14:textId="77777777" w:rsidTr="00C24344">
        <w:trPr>
          <w:trHeight w:val="492"/>
        </w:trPr>
        <w:tc>
          <w:tcPr>
            <w:tcW w:w="1838" w:type="dxa"/>
            <w:noWrap/>
            <w:vAlign w:val="center"/>
            <w:hideMark/>
          </w:tcPr>
          <w:p w14:paraId="20647D84" w14:textId="29CCC5DB" w:rsidR="00EF3D82" w:rsidRPr="00EF3D82" w:rsidRDefault="00261FE5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37616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4A30058C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2F51A879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AB8F0E9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10,400 </w:t>
            </w:r>
          </w:p>
        </w:tc>
      </w:tr>
      <w:tr w:rsidR="00EF3D82" w:rsidRPr="00EF3D82" w14:paraId="321412AB" w14:textId="77777777" w:rsidTr="00C24344">
        <w:trPr>
          <w:trHeight w:val="672"/>
        </w:trPr>
        <w:tc>
          <w:tcPr>
            <w:tcW w:w="1838" w:type="dxa"/>
            <w:noWrap/>
            <w:vAlign w:val="center"/>
            <w:hideMark/>
          </w:tcPr>
          <w:p w14:paraId="68C6BB7C" w14:textId="53C3AB47" w:rsidR="00EF3D82" w:rsidRPr="00EF3D82" w:rsidRDefault="0026370F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002637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bCs/>
                <w:sz w:val="24"/>
                <w:szCs w:val="24"/>
              </w:rPr>
              <w:t>Terfynol</w:t>
            </w:r>
            <w:proofErr w:type="spellEnd"/>
          </w:p>
        </w:tc>
        <w:tc>
          <w:tcPr>
            <w:tcW w:w="2538" w:type="dxa"/>
            <w:vAlign w:val="center"/>
            <w:hideMark/>
          </w:tcPr>
          <w:p w14:paraId="2B137B42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75" w:type="dxa"/>
            <w:gridSpan w:val="6"/>
            <w:vAlign w:val="center"/>
            <w:hideMark/>
          </w:tcPr>
          <w:p w14:paraId="256C6C71" w14:textId="77777777" w:rsidR="00EF3D82" w:rsidRPr="00EF3D82" w:rsidRDefault="00EF3D82" w:rsidP="00EF3D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89003E" w14:textId="77777777" w:rsidR="00EF3D82" w:rsidRPr="00EF3D82" w:rsidRDefault="00EF3D82" w:rsidP="00EF3D82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13,821 </w:t>
            </w:r>
          </w:p>
        </w:tc>
      </w:tr>
    </w:tbl>
    <w:p w14:paraId="3C2EB3B5" w14:textId="77777777" w:rsidR="00C61859" w:rsidRPr="00EF3D82" w:rsidRDefault="00C61859" w:rsidP="00BD66F9">
      <w:pPr>
        <w:pStyle w:val="NoSpacing"/>
        <w:rPr>
          <w:rFonts w:ascii="Arial" w:hAnsi="Arial" w:cs="Arial"/>
          <w:sz w:val="24"/>
          <w:szCs w:val="24"/>
        </w:rPr>
      </w:pPr>
    </w:p>
    <w:p w14:paraId="4ABD323F" w14:textId="77777777" w:rsidR="004421E0" w:rsidRDefault="004421E0" w:rsidP="00BD66F9">
      <w:pPr>
        <w:pStyle w:val="NoSpacing"/>
        <w:rPr>
          <w:rFonts w:ascii="Arial" w:hAnsi="Arial" w:cs="Arial"/>
          <w:sz w:val="24"/>
          <w:szCs w:val="24"/>
        </w:rPr>
        <w:sectPr w:rsidR="004421E0" w:rsidSect="00EF3D82"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1AD6AEA" w14:textId="64CC36E1" w:rsidR="004421E0" w:rsidRPr="00403465" w:rsidRDefault="0026370F" w:rsidP="00403465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26370F">
        <w:rPr>
          <w:rFonts w:ascii="Arial" w:hAnsi="Arial" w:cs="Arial"/>
          <w:b/>
          <w:sz w:val="28"/>
          <w:szCs w:val="28"/>
          <w:u w:val="single"/>
        </w:rPr>
        <w:lastRenderedPageBreak/>
        <w:t>Sgrinio</w:t>
      </w:r>
      <w:proofErr w:type="spellEnd"/>
      <w:r w:rsidRPr="0026370F">
        <w:rPr>
          <w:rFonts w:ascii="Arial" w:hAnsi="Arial" w:cs="Arial"/>
          <w:b/>
          <w:sz w:val="28"/>
          <w:szCs w:val="28"/>
          <w:u w:val="single"/>
        </w:rPr>
        <w:t xml:space="preserve"> Asesiad </w:t>
      </w:r>
      <w:proofErr w:type="spellStart"/>
      <w:r w:rsidRPr="0026370F">
        <w:rPr>
          <w:rFonts w:ascii="Arial" w:hAnsi="Arial" w:cs="Arial"/>
          <w:b/>
          <w:sz w:val="28"/>
          <w:szCs w:val="28"/>
          <w:u w:val="single"/>
        </w:rPr>
        <w:t>Effaith</w:t>
      </w:r>
      <w:proofErr w:type="spellEnd"/>
      <w:r w:rsidRPr="0026370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6370F">
        <w:rPr>
          <w:rFonts w:ascii="Arial" w:hAnsi="Arial" w:cs="Arial"/>
          <w:b/>
          <w:sz w:val="28"/>
          <w:szCs w:val="28"/>
          <w:u w:val="single"/>
        </w:rPr>
        <w:t>Integredig</w:t>
      </w:r>
      <w:proofErr w:type="spellEnd"/>
    </w:p>
    <w:p w14:paraId="43525D50" w14:textId="77777777" w:rsidR="004421E0" w:rsidRPr="00506FEA" w:rsidRDefault="004421E0" w:rsidP="00403465">
      <w:pPr>
        <w:jc w:val="center"/>
        <w:rPr>
          <w:rFonts w:ascii="Arial" w:hAnsi="Arial" w:cs="Arial"/>
          <w:bCs/>
          <w:sz w:val="24"/>
          <w:szCs w:val="28"/>
        </w:rPr>
      </w:pPr>
    </w:p>
    <w:p w14:paraId="5614DA01" w14:textId="72E1BF58" w:rsidR="004421E0" w:rsidRPr="0026370F" w:rsidRDefault="0026370F" w:rsidP="0026370F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sz w:val="12"/>
          <w:szCs w:val="24"/>
        </w:rPr>
      </w:pPr>
      <w:proofErr w:type="spellStart"/>
      <w:r w:rsidRPr="0026370F">
        <w:rPr>
          <w:rFonts w:ascii="Arial" w:hAnsi="Arial" w:cs="Arial"/>
          <w:b/>
          <w:sz w:val="24"/>
          <w:szCs w:val="24"/>
        </w:rPr>
        <w:t>Manylion</w:t>
      </w:r>
      <w:proofErr w:type="spellEnd"/>
      <w:r w:rsidRPr="0026370F">
        <w:rPr>
          <w:rFonts w:ascii="Arial" w:hAnsi="Arial" w:cs="Arial"/>
          <w:b/>
          <w:sz w:val="24"/>
          <w:szCs w:val="24"/>
          <w:lang w:eastAsia="en-GB"/>
        </w:rPr>
        <w:t xml:space="preserve"> y </w:t>
      </w:r>
      <w:proofErr w:type="spellStart"/>
      <w:r w:rsidRPr="0026370F">
        <w:rPr>
          <w:rFonts w:ascii="Arial" w:hAnsi="Arial" w:cs="Arial"/>
          <w:b/>
          <w:sz w:val="24"/>
          <w:szCs w:val="24"/>
          <w:lang w:eastAsia="en-GB"/>
        </w:rPr>
        <w:t>fenter</w:t>
      </w:r>
      <w:proofErr w:type="spellEnd"/>
      <w:r w:rsidR="004421E0" w:rsidRPr="00506FEA">
        <w:rPr>
          <w:rFonts w:ascii="Arial" w:hAnsi="Arial" w:cs="Arial"/>
          <w:b/>
          <w:sz w:val="24"/>
          <w:szCs w:val="24"/>
        </w:rPr>
        <w:tab/>
      </w:r>
    </w:p>
    <w:p w14:paraId="326C598E" w14:textId="77777777" w:rsidR="0026370F" w:rsidRPr="00506FEA" w:rsidRDefault="0026370F" w:rsidP="0026370F">
      <w:pPr>
        <w:spacing w:after="0" w:line="240" w:lineRule="auto"/>
        <w:ind w:left="360"/>
        <w:contextualSpacing/>
        <w:rPr>
          <w:rFonts w:ascii="Arial" w:hAnsi="Arial" w:cs="Arial"/>
          <w:sz w:val="12"/>
          <w:szCs w:val="24"/>
        </w:rPr>
      </w:pPr>
    </w:p>
    <w:tbl>
      <w:tblPr>
        <w:tblW w:w="13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3"/>
      </w:tblGrid>
      <w:tr w:rsidR="004421E0" w:rsidRPr="00506FEA" w14:paraId="7F60B813" w14:textId="77777777" w:rsidTr="00211E61">
        <w:trPr>
          <w:trHeight w:val="274"/>
        </w:trPr>
        <w:tc>
          <w:tcPr>
            <w:tcW w:w="13343" w:type="dxa"/>
          </w:tcPr>
          <w:p w14:paraId="78FC3A97" w14:textId="62EC2412" w:rsidR="004421E0" w:rsidRPr="00506FEA" w:rsidRDefault="0026370F" w:rsidP="00211E6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Disgrifiad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chrynodeb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o'r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fenter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Cynigion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Cyllideb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Ddrafft 2026/2027</w:t>
            </w:r>
          </w:p>
        </w:tc>
      </w:tr>
      <w:tr w:rsidR="004421E0" w:rsidRPr="00506FEA" w14:paraId="7C97AD23" w14:textId="77777777" w:rsidTr="00211E61">
        <w:trPr>
          <w:trHeight w:val="274"/>
        </w:trPr>
        <w:tc>
          <w:tcPr>
            <w:tcW w:w="13343" w:type="dxa"/>
          </w:tcPr>
          <w:p w14:paraId="3C82AF9B" w14:textId="03B898A1" w:rsidR="004421E0" w:rsidRPr="00506FEA" w:rsidRDefault="0026370F" w:rsidP="00211E61">
            <w:pPr>
              <w:tabs>
                <w:tab w:val="left" w:pos="147"/>
              </w:tabs>
              <w:spacing w:before="60" w:after="60"/>
              <w:ind w:left="-1368" w:firstLine="1368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Maes </w:t>
            </w: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Gwasanaeth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Gwasanaethau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nodwyd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ar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draws y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gyfarwyddiaeth</w:t>
            </w:r>
            <w:proofErr w:type="spellEnd"/>
          </w:p>
        </w:tc>
      </w:tr>
      <w:tr w:rsidR="004421E0" w:rsidRPr="00506FEA" w14:paraId="08A8EF1E" w14:textId="77777777" w:rsidTr="00211E61">
        <w:trPr>
          <w:trHeight w:val="274"/>
        </w:trPr>
        <w:tc>
          <w:tcPr>
            <w:tcW w:w="13343" w:type="dxa"/>
          </w:tcPr>
          <w:p w14:paraId="61DA2421" w14:textId="2AC775A8" w:rsidR="004421E0" w:rsidRPr="00506FEA" w:rsidRDefault="0026370F" w:rsidP="00211E6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Cyfarwyddiaeth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Pob</w:t>
            </w:r>
            <w:proofErr w:type="spellEnd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cyfarwyddiaeth</w:t>
            </w:r>
            <w:proofErr w:type="spellEnd"/>
          </w:p>
        </w:tc>
      </w:tr>
      <w:tr w:rsidR="004421E0" w:rsidRPr="00506FEA" w14:paraId="52F43005" w14:textId="77777777" w:rsidTr="00211E61">
        <w:trPr>
          <w:trHeight w:val="274"/>
        </w:trPr>
        <w:tc>
          <w:tcPr>
            <w:tcW w:w="13343" w:type="dxa"/>
          </w:tcPr>
          <w:p w14:paraId="53E9FF4E" w14:textId="08670B96" w:rsidR="004421E0" w:rsidRPr="00506FEA" w:rsidRDefault="0026370F" w:rsidP="00211E6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Penderfyniad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Strategol</w:t>
            </w:r>
            <w:proofErr w:type="spellEnd"/>
            <w:r w:rsidRPr="0026370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26370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Ydw</w:t>
            </w:r>
            <w:proofErr w:type="spellEnd"/>
          </w:p>
        </w:tc>
      </w:tr>
    </w:tbl>
    <w:p w14:paraId="7CE3241A" w14:textId="77777777" w:rsidR="004421E0" w:rsidRPr="00506FEA" w:rsidRDefault="004421E0" w:rsidP="004421E0">
      <w:pPr>
        <w:rPr>
          <w:rFonts w:ascii="Arial" w:hAnsi="Arial" w:cs="Arial"/>
          <w:b/>
          <w:bCs/>
          <w:sz w:val="24"/>
          <w:szCs w:val="28"/>
        </w:rPr>
      </w:pPr>
    </w:p>
    <w:p w14:paraId="30ECF60D" w14:textId="12617C96" w:rsidR="004421E0" w:rsidRPr="00506FEA" w:rsidRDefault="0026370F" w:rsidP="004421E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26370F">
        <w:rPr>
          <w:rFonts w:ascii="Arial" w:hAnsi="Arial" w:cs="Arial"/>
          <w:b/>
          <w:sz w:val="24"/>
          <w:szCs w:val="24"/>
        </w:rPr>
        <w:t>A</w:t>
      </w:r>
      <w:proofErr w:type="gramEnd"/>
      <w:r w:rsidRPr="002637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yw'r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fenter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yn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effeithio</w:t>
      </w:r>
      <w:proofErr w:type="spellEnd"/>
      <w:r w:rsidR="004421E0" w:rsidRPr="00506FEA">
        <w:rPr>
          <w:rFonts w:ascii="Arial" w:hAnsi="Arial" w:cs="Arial"/>
          <w:b/>
          <w:sz w:val="24"/>
          <w:szCs w:val="24"/>
        </w:rPr>
        <w:t xml:space="preserve">:  </w:t>
      </w:r>
    </w:p>
    <w:p w14:paraId="0DA82D43" w14:textId="77777777" w:rsidR="004421E0" w:rsidRPr="00506FEA" w:rsidRDefault="004421E0" w:rsidP="004421E0">
      <w:pPr>
        <w:rPr>
          <w:rFonts w:ascii="Arial" w:hAnsi="Arial" w:cs="Arial"/>
          <w:b/>
          <w:sz w:val="10"/>
          <w:szCs w:val="24"/>
        </w:rPr>
      </w:pPr>
    </w:p>
    <w:tbl>
      <w:tblPr>
        <w:tblStyle w:val="TableGrid2"/>
        <w:tblW w:w="0" w:type="auto"/>
        <w:tblInd w:w="825" w:type="dxa"/>
        <w:tblLayout w:type="fixed"/>
        <w:tblLook w:val="04A0" w:firstRow="1" w:lastRow="0" w:firstColumn="1" w:lastColumn="0" w:noHBand="0" w:noVBand="1"/>
      </w:tblPr>
      <w:tblGrid>
        <w:gridCol w:w="5202"/>
        <w:gridCol w:w="1405"/>
        <w:gridCol w:w="1405"/>
      </w:tblGrid>
      <w:tr w:rsidR="004421E0" w:rsidRPr="00506FEA" w14:paraId="785D478B" w14:textId="77777777" w:rsidTr="00211E61">
        <w:trPr>
          <w:trHeight w:val="277"/>
        </w:trPr>
        <w:tc>
          <w:tcPr>
            <w:tcW w:w="5202" w:type="dxa"/>
            <w:shd w:val="clear" w:color="auto" w:fill="B7D4EF" w:themeFill="text2" w:themeFillTint="33"/>
          </w:tcPr>
          <w:p w14:paraId="07DD2355" w14:textId="77777777" w:rsidR="004421E0" w:rsidRPr="00506FEA" w:rsidRDefault="004421E0" w:rsidP="00211E61">
            <w:pPr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7D4EF" w:themeFill="text2" w:themeFillTint="33"/>
          </w:tcPr>
          <w:p w14:paraId="49A12C00" w14:textId="7F527C35" w:rsidR="004421E0" w:rsidRPr="00506FEA" w:rsidRDefault="004421E0" w:rsidP="00211E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Y</w:t>
            </w:r>
            <w:r w:rsidR="0026370F">
              <w:rPr>
                <w:b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1405" w:type="dxa"/>
            <w:shd w:val="clear" w:color="auto" w:fill="B7D4EF" w:themeFill="text2" w:themeFillTint="33"/>
          </w:tcPr>
          <w:p w14:paraId="4721D7B6" w14:textId="0DDCD1FF" w:rsidR="004421E0" w:rsidRPr="00506FEA" w:rsidRDefault="004421E0" w:rsidP="00211E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N</w:t>
            </w:r>
            <w:r w:rsidR="0026370F">
              <w:rPr>
                <w:b/>
                <w:sz w:val="24"/>
                <w:szCs w:val="24"/>
              </w:rPr>
              <w:t>ac</w:t>
            </w:r>
            <w:proofErr w:type="spellEnd"/>
            <w:r w:rsidR="002637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6370F">
              <w:rPr>
                <w:b/>
                <w:sz w:val="24"/>
                <w:szCs w:val="24"/>
              </w:rPr>
              <w:t>ydw</w:t>
            </w:r>
            <w:proofErr w:type="spellEnd"/>
          </w:p>
        </w:tc>
      </w:tr>
      <w:tr w:rsidR="0026370F" w:rsidRPr="00506FEA" w14:paraId="6E642D7D" w14:textId="77777777" w:rsidTr="00211E61">
        <w:trPr>
          <w:trHeight w:val="277"/>
        </w:trPr>
        <w:tc>
          <w:tcPr>
            <w:tcW w:w="5202" w:type="dxa"/>
          </w:tcPr>
          <w:p w14:paraId="2D8E84F3" w14:textId="17F1A272" w:rsidR="0026370F" w:rsidRPr="00506FEA" w:rsidRDefault="0026370F" w:rsidP="0026370F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D036D9">
              <w:t>Defnyddwyr</w:t>
            </w:r>
            <w:proofErr w:type="spellEnd"/>
            <w:r w:rsidRPr="00D036D9">
              <w:t xml:space="preserve"> </w:t>
            </w:r>
            <w:proofErr w:type="spellStart"/>
            <w:r w:rsidRPr="00D036D9">
              <w:t>gwasanaeth</w:t>
            </w:r>
            <w:proofErr w:type="spellEnd"/>
          </w:p>
        </w:tc>
        <w:tc>
          <w:tcPr>
            <w:tcW w:w="1405" w:type="dxa"/>
          </w:tcPr>
          <w:p w14:paraId="4F8F3605" w14:textId="77777777" w:rsidR="0026370F" w:rsidRPr="00506FEA" w:rsidRDefault="0026370F" w:rsidP="0026370F">
            <w:pPr>
              <w:spacing w:before="60" w:after="60"/>
              <w:rPr>
                <w:b/>
                <w:sz w:val="24"/>
                <w:szCs w:val="24"/>
              </w:rPr>
            </w:pPr>
            <w:r w:rsidRPr="00506FE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05" w:type="dxa"/>
          </w:tcPr>
          <w:p w14:paraId="44182C31" w14:textId="77777777" w:rsidR="0026370F" w:rsidRPr="00506FEA" w:rsidRDefault="0026370F" w:rsidP="002637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6370F" w:rsidRPr="00506FEA" w14:paraId="67B8DED9" w14:textId="77777777" w:rsidTr="00211E61">
        <w:trPr>
          <w:trHeight w:val="277"/>
        </w:trPr>
        <w:tc>
          <w:tcPr>
            <w:tcW w:w="5202" w:type="dxa"/>
          </w:tcPr>
          <w:p w14:paraId="1431FE83" w14:textId="742D4684" w:rsidR="0026370F" w:rsidRPr="00506FEA" w:rsidRDefault="0026370F" w:rsidP="0026370F">
            <w:pPr>
              <w:spacing w:before="60" w:after="60"/>
              <w:rPr>
                <w:sz w:val="24"/>
                <w:szCs w:val="24"/>
              </w:rPr>
            </w:pPr>
            <w:r w:rsidRPr="00D036D9">
              <w:t>Staff</w:t>
            </w:r>
          </w:p>
        </w:tc>
        <w:tc>
          <w:tcPr>
            <w:tcW w:w="1405" w:type="dxa"/>
          </w:tcPr>
          <w:p w14:paraId="5CFDA2DB" w14:textId="77777777" w:rsidR="0026370F" w:rsidRPr="00506FEA" w:rsidRDefault="0026370F" w:rsidP="0026370F">
            <w:pPr>
              <w:spacing w:before="60" w:after="60"/>
              <w:rPr>
                <w:b/>
                <w:sz w:val="24"/>
                <w:szCs w:val="24"/>
              </w:rPr>
            </w:pPr>
            <w:r w:rsidRPr="00506FE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05" w:type="dxa"/>
          </w:tcPr>
          <w:p w14:paraId="095D9F67" w14:textId="77777777" w:rsidR="0026370F" w:rsidRPr="00506FEA" w:rsidRDefault="0026370F" w:rsidP="0026370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6370F" w:rsidRPr="00506FEA" w14:paraId="6AD80CF8" w14:textId="77777777" w:rsidTr="00211E61">
        <w:trPr>
          <w:trHeight w:val="277"/>
        </w:trPr>
        <w:tc>
          <w:tcPr>
            <w:tcW w:w="5202" w:type="dxa"/>
          </w:tcPr>
          <w:p w14:paraId="3A4A2005" w14:textId="32ABC548" w:rsidR="0026370F" w:rsidRPr="00506FEA" w:rsidRDefault="0026370F" w:rsidP="0026370F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D036D9">
              <w:t>Cymuned</w:t>
            </w:r>
            <w:proofErr w:type="spellEnd"/>
            <w:r w:rsidRPr="00D036D9">
              <w:t xml:space="preserve"> </w:t>
            </w:r>
            <w:proofErr w:type="spellStart"/>
            <w:r w:rsidRPr="00D036D9">
              <w:t>ehangach</w:t>
            </w:r>
            <w:proofErr w:type="spellEnd"/>
          </w:p>
        </w:tc>
        <w:tc>
          <w:tcPr>
            <w:tcW w:w="1405" w:type="dxa"/>
          </w:tcPr>
          <w:p w14:paraId="48BB3CF4" w14:textId="77777777" w:rsidR="0026370F" w:rsidRPr="00506FEA" w:rsidRDefault="0026370F" w:rsidP="0026370F">
            <w:pPr>
              <w:spacing w:before="60" w:after="60"/>
              <w:rPr>
                <w:b/>
                <w:sz w:val="24"/>
                <w:szCs w:val="24"/>
              </w:rPr>
            </w:pPr>
            <w:r w:rsidRPr="00506FE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05" w:type="dxa"/>
          </w:tcPr>
          <w:p w14:paraId="521E2E03" w14:textId="77777777" w:rsidR="0026370F" w:rsidRPr="00506FEA" w:rsidRDefault="0026370F" w:rsidP="0026370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6370F" w:rsidRPr="00506FEA" w14:paraId="60D01051" w14:textId="77777777" w:rsidTr="00211E61">
        <w:trPr>
          <w:trHeight w:val="277"/>
        </w:trPr>
        <w:tc>
          <w:tcPr>
            <w:tcW w:w="5202" w:type="dxa"/>
          </w:tcPr>
          <w:p w14:paraId="7D7664CD" w14:textId="06DA2860" w:rsidR="0026370F" w:rsidRPr="00506FEA" w:rsidRDefault="0026370F" w:rsidP="0026370F">
            <w:pPr>
              <w:spacing w:before="60" w:after="60"/>
              <w:rPr>
                <w:sz w:val="24"/>
                <w:szCs w:val="24"/>
              </w:rPr>
            </w:pPr>
            <w:r w:rsidRPr="00D036D9">
              <w:t xml:space="preserve">Proses </w:t>
            </w:r>
            <w:proofErr w:type="spellStart"/>
            <w:r w:rsidRPr="00D036D9">
              <w:t>weinyddol</w:t>
            </w:r>
            <w:proofErr w:type="spellEnd"/>
            <w:r w:rsidRPr="00D036D9">
              <w:t xml:space="preserve"> </w:t>
            </w:r>
            <w:proofErr w:type="spellStart"/>
            <w:r w:rsidRPr="00D036D9">
              <w:t>fewnol</w:t>
            </w:r>
            <w:proofErr w:type="spellEnd"/>
            <w:r w:rsidRPr="00D036D9">
              <w:t xml:space="preserve"> </w:t>
            </w:r>
            <w:proofErr w:type="spellStart"/>
            <w:r w:rsidRPr="00D036D9">
              <w:t>yn</w:t>
            </w:r>
            <w:proofErr w:type="spellEnd"/>
            <w:r w:rsidRPr="00D036D9">
              <w:t xml:space="preserve"> </w:t>
            </w:r>
            <w:proofErr w:type="spellStart"/>
            <w:r w:rsidRPr="00D036D9">
              <w:t>unig</w:t>
            </w:r>
            <w:proofErr w:type="spellEnd"/>
          </w:p>
        </w:tc>
        <w:tc>
          <w:tcPr>
            <w:tcW w:w="1405" w:type="dxa"/>
          </w:tcPr>
          <w:p w14:paraId="4205FD17" w14:textId="77777777" w:rsidR="0026370F" w:rsidRPr="00506FEA" w:rsidRDefault="0026370F" w:rsidP="0026370F">
            <w:pPr>
              <w:spacing w:before="60" w:after="60"/>
              <w:rPr>
                <w:b/>
                <w:sz w:val="24"/>
                <w:szCs w:val="24"/>
              </w:rPr>
            </w:pPr>
            <w:r w:rsidRPr="00506FE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05" w:type="dxa"/>
          </w:tcPr>
          <w:p w14:paraId="7ACB357E" w14:textId="77777777" w:rsidR="0026370F" w:rsidRPr="00506FEA" w:rsidRDefault="0026370F" w:rsidP="0026370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0EE2D9" w14:textId="77777777" w:rsidR="004421E0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3B215621" w14:textId="77777777" w:rsidR="004421E0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08F20BC7" w14:textId="77777777" w:rsidR="004421E0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48BA9853" w14:textId="77777777" w:rsidR="004421E0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567B312B" w14:textId="77777777" w:rsidR="0087239F" w:rsidRPr="00506FEA" w:rsidRDefault="0087239F" w:rsidP="004421E0">
      <w:pPr>
        <w:rPr>
          <w:rFonts w:ascii="Arial" w:hAnsi="Arial" w:cs="Arial"/>
          <w:b/>
          <w:sz w:val="24"/>
          <w:szCs w:val="24"/>
        </w:rPr>
      </w:pPr>
    </w:p>
    <w:p w14:paraId="3972897C" w14:textId="055BE7B5" w:rsidR="004421E0" w:rsidRPr="00D06E6A" w:rsidRDefault="0026370F" w:rsidP="004421E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26370F">
        <w:rPr>
          <w:rFonts w:ascii="Arial" w:hAnsi="Arial" w:cs="Arial"/>
          <w:b/>
          <w:sz w:val="24"/>
          <w:szCs w:val="24"/>
        </w:rPr>
        <w:lastRenderedPageBreak/>
        <w:t>Tystiolaeth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ddefnyddiwyd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70F">
        <w:rPr>
          <w:rFonts w:ascii="Arial" w:hAnsi="Arial" w:cs="Arial"/>
          <w:b/>
          <w:sz w:val="24"/>
          <w:szCs w:val="24"/>
        </w:rPr>
        <w:t>yn</w:t>
      </w:r>
      <w:proofErr w:type="spellEnd"/>
      <w:r w:rsidRPr="0026370F">
        <w:rPr>
          <w:rFonts w:ascii="Arial" w:hAnsi="Arial" w:cs="Arial"/>
          <w:b/>
          <w:sz w:val="24"/>
          <w:szCs w:val="24"/>
        </w:rPr>
        <w:t xml:space="preserve"> yr Asesiad</w:t>
      </w:r>
    </w:p>
    <w:p w14:paraId="7A113202" w14:textId="77777777" w:rsidR="004421E0" w:rsidRPr="00506FEA" w:rsidRDefault="004421E0" w:rsidP="004421E0">
      <w:pPr>
        <w:tabs>
          <w:tab w:val="left" w:pos="1518"/>
        </w:tabs>
        <w:rPr>
          <w:rFonts w:ascii="Arial" w:hAnsi="Arial" w:cs="Arial"/>
          <w:b/>
          <w:sz w:val="24"/>
          <w:szCs w:val="24"/>
        </w:rPr>
      </w:pPr>
      <w:r w:rsidRPr="00506FEA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421E0" w:rsidRPr="00506FEA" w14:paraId="34CB03CD" w14:textId="77777777" w:rsidTr="00211E61">
        <w:trPr>
          <w:trHeight w:val="2861"/>
        </w:trPr>
        <w:tc>
          <w:tcPr>
            <w:tcW w:w="14170" w:type="dxa"/>
          </w:tcPr>
          <w:p w14:paraId="42CE48B4" w14:textId="031055CC" w:rsidR="0026370F" w:rsidRPr="0026370F" w:rsidRDefault="0026370F" w:rsidP="0026370F">
            <w:pPr>
              <w:spacing w:before="120" w:after="120"/>
              <w:rPr>
                <w:sz w:val="24"/>
                <w:szCs w:val="24"/>
              </w:rPr>
            </w:pPr>
            <w:r w:rsidRPr="0026370F">
              <w:rPr>
                <w:sz w:val="24"/>
                <w:szCs w:val="24"/>
              </w:rPr>
              <w:t xml:space="preserve">Mae </w:t>
            </w:r>
            <w:proofErr w:type="spellStart"/>
            <w:r w:rsidRPr="0026370F">
              <w:rPr>
                <w:sz w:val="24"/>
                <w:szCs w:val="24"/>
              </w:rPr>
              <w:t>meysydd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gwasanaeth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casglu</w:t>
            </w:r>
            <w:proofErr w:type="spellEnd"/>
            <w:r w:rsidRPr="0026370F">
              <w:rPr>
                <w:sz w:val="24"/>
                <w:szCs w:val="24"/>
              </w:rPr>
              <w:t xml:space="preserve"> ac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bwysicach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fyth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defnyddio</w:t>
            </w:r>
            <w:proofErr w:type="spellEnd"/>
            <w:r w:rsidRPr="0026370F">
              <w:rPr>
                <w:sz w:val="24"/>
                <w:szCs w:val="24"/>
              </w:rPr>
              <w:t xml:space="preserve"> data </w:t>
            </w:r>
            <w:proofErr w:type="spellStart"/>
            <w:r w:rsidRPr="0026370F">
              <w:rPr>
                <w:sz w:val="24"/>
                <w:szCs w:val="24"/>
              </w:rPr>
              <w:t>ar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ddefnyddwyr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gwasanaethau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fel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rhan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o'r</w:t>
            </w:r>
            <w:proofErr w:type="spellEnd"/>
            <w:r w:rsidRPr="0026370F">
              <w:rPr>
                <w:sz w:val="24"/>
                <w:szCs w:val="24"/>
              </w:rPr>
              <w:t xml:space="preserve"> broses </w:t>
            </w:r>
            <w:proofErr w:type="spellStart"/>
            <w:r w:rsidRPr="0026370F">
              <w:rPr>
                <w:sz w:val="24"/>
                <w:szCs w:val="24"/>
              </w:rPr>
              <w:t>barhaus</w:t>
            </w:r>
            <w:proofErr w:type="spellEnd"/>
            <w:r w:rsidRPr="0026370F">
              <w:rPr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sz w:val="24"/>
                <w:szCs w:val="24"/>
              </w:rPr>
              <w:t>ddatblygu</w:t>
            </w:r>
            <w:proofErr w:type="spellEnd"/>
            <w:r w:rsidRPr="0026370F">
              <w:rPr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sz w:val="24"/>
                <w:szCs w:val="24"/>
              </w:rPr>
              <w:t>darparu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gwasanaethau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unigol</w:t>
            </w:r>
            <w:proofErr w:type="spellEnd"/>
            <w:r w:rsidRPr="0026370F">
              <w:rPr>
                <w:sz w:val="24"/>
                <w:szCs w:val="24"/>
              </w:rPr>
              <w:t xml:space="preserve">. Yn </w:t>
            </w:r>
            <w:proofErr w:type="spellStart"/>
            <w:r w:rsidRPr="0026370F">
              <w:rPr>
                <w:sz w:val="24"/>
                <w:szCs w:val="24"/>
              </w:rPr>
              <w:t>ogystal</w:t>
            </w:r>
            <w:proofErr w:type="spellEnd"/>
            <w:r w:rsidRPr="0026370F">
              <w:rPr>
                <w:sz w:val="24"/>
                <w:szCs w:val="24"/>
              </w:rPr>
              <w:t xml:space="preserve"> â </w:t>
            </w:r>
            <w:proofErr w:type="spellStart"/>
            <w:r w:rsidRPr="0026370F">
              <w:rPr>
                <w:sz w:val="24"/>
                <w:szCs w:val="24"/>
              </w:rPr>
              <w:t>nifer</w:t>
            </w:r>
            <w:proofErr w:type="spellEnd"/>
            <w:r w:rsidRPr="0026370F">
              <w:rPr>
                <w:sz w:val="24"/>
                <w:szCs w:val="24"/>
              </w:rPr>
              <w:t xml:space="preserve"> y </w:t>
            </w:r>
            <w:proofErr w:type="spellStart"/>
            <w:r w:rsidRPr="0026370F">
              <w:rPr>
                <w:sz w:val="24"/>
                <w:szCs w:val="24"/>
              </w:rPr>
              <w:t>bobl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sy'n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defnyddio'r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gwasanaeth</w:t>
            </w:r>
            <w:proofErr w:type="spellEnd"/>
            <w:r w:rsidRPr="0026370F">
              <w:rPr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sz w:val="24"/>
                <w:szCs w:val="24"/>
              </w:rPr>
              <w:t>cesglir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gwybodaeth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berthnasol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arall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fel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oedran</w:t>
            </w:r>
            <w:proofErr w:type="spellEnd"/>
            <w:r w:rsidRPr="0026370F">
              <w:rPr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sz w:val="24"/>
                <w:szCs w:val="24"/>
              </w:rPr>
              <w:t>rhyw</w:t>
            </w:r>
            <w:proofErr w:type="spellEnd"/>
            <w:r w:rsidRPr="0026370F">
              <w:rPr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sz w:val="24"/>
                <w:szCs w:val="24"/>
              </w:rPr>
              <w:t>anabledd</w:t>
            </w:r>
            <w:proofErr w:type="spellEnd"/>
            <w:r w:rsidRPr="0026370F">
              <w:rPr>
                <w:sz w:val="24"/>
                <w:szCs w:val="24"/>
              </w:rPr>
              <w:t xml:space="preserve">, ac </w:t>
            </w:r>
            <w:proofErr w:type="spellStart"/>
            <w:r w:rsidRPr="0026370F">
              <w:rPr>
                <w:sz w:val="24"/>
                <w:szCs w:val="24"/>
              </w:rPr>
              <w:t>ati</w:t>
            </w:r>
            <w:proofErr w:type="spellEnd"/>
            <w:r w:rsidRPr="0026370F">
              <w:rPr>
                <w:sz w:val="24"/>
                <w:szCs w:val="24"/>
              </w:rPr>
              <w:t xml:space="preserve">, </w:t>
            </w:r>
            <w:proofErr w:type="spellStart"/>
            <w:r w:rsidRPr="0026370F">
              <w:rPr>
                <w:sz w:val="24"/>
                <w:szCs w:val="24"/>
              </w:rPr>
              <w:t>sydd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ei</w:t>
            </w:r>
            <w:proofErr w:type="spellEnd"/>
            <w:r w:rsidRPr="0026370F">
              <w:rPr>
                <w:sz w:val="24"/>
                <w:szCs w:val="24"/>
              </w:rPr>
              <w:t xml:space="preserve"> thro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llywio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datblygu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polisïau</w:t>
            </w:r>
            <w:proofErr w:type="spellEnd"/>
            <w:r w:rsidRPr="0026370F">
              <w:rPr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sz w:val="24"/>
                <w:szCs w:val="24"/>
              </w:rPr>
              <w:t>darparu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gwasanaethau</w:t>
            </w:r>
            <w:proofErr w:type="spellEnd"/>
            <w:r w:rsidRPr="0026370F">
              <w:rPr>
                <w:sz w:val="24"/>
                <w:szCs w:val="24"/>
              </w:rPr>
              <w:t xml:space="preserve">. </w:t>
            </w:r>
            <w:proofErr w:type="spellStart"/>
            <w:r w:rsidRPr="0026370F">
              <w:rPr>
                <w:sz w:val="24"/>
                <w:szCs w:val="24"/>
              </w:rPr>
              <w:t>Cesglir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gwybodaeth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trwy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amrywiaeth</w:t>
            </w:r>
            <w:proofErr w:type="spellEnd"/>
            <w:r w:rsidRPr="0026370F">
              <w:rPr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sz w:val="24"/>
                <w:szCs w:val="24"/>
              </w:rPr>
              <w:t>ddulliau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amrywio</w:t>
            </w:r>
            <w:proofErr w:type="spellEnd"/>
            <w:r w:rsidRPr="0026370F">
              <w:rPr>
                <w:sz w:val="24"/>
                <w:szCs w:val="24"/>
              </w:rPr>
              <w:t xml:space="preserve"> o </w:t>
            </w:r>
            <w:proofErr w:type="spellStart"/>
            <w:r w:rsidRPr="0026370F">
              <w:rPr>
                <w:sz w:val="24"/>
                <w:szCs w:val="24"/>
              </w:rPr>
              <w:t>ffurflenni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cais</w:t>
            </w:r>
            <w:proofErr w:type="spellEnd"/>
            <w:r w:rsidRPr="0026370F">
              <w:rPr>
                <w:sz w:val="24"/>
                <w:szCs w:val="24"/>
              </w:rPr>
              <w:t xml:space="preserve"> ac </w:t>
            </w:r>
            <w:proofErr w:type="spellStart"/>
            <w:r w:rsidRPr="0026370F">
              <w:rPr>
                <w:sz w:val="24"/>
                <w:szCs w:val="24"/>
              </w:rPr>
              <w:t>adolygiadau</w:t>
            </w:r>
            <w:proofErr w:type="spellEnd"/>
            <w:r w:rsidRPr="0026370F">
              <w:rPr>
                <w:sz w:val="24"/>
                <w:szCs w:val="24"/>
              </w:rPr>
              <w:t xml:space="preserve">, i </w:t>
            </w:r>
            <w:proofErr w:type="spellStart"/>
            <w:r w:rsidRPr="0026370F">
              <w:rPr>
                <w:sz w:val="24"/>
                <w:szCs w:val="24"/>
              </w:rPr>
              <w:t>arolygon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boddhad</w:t>
            </w:r>
            <w:proofErr w:type="spellEnd"/>
            <w:r w:rsidRPr="0026370F">
              <w:rPr>
                <w:sz w:val="24"/>
                <w:szCs w:val="24"/>
              </w:rPr>
              <w:t xml:space="preserve"> ac </w:t>
            </w:r>
            <w:proofErr w:type="spellStart"/>
            <w:r w:rsidRPr="0026370F">
              <w:rPr>
                <w:sz w:val="24"/>
                <w:szCs w:val="24"/>
              </w:rPr>
              <w:t>ymgynghoriadau</w:t>
            </w:r>
            <w:proofErr w:type="spellEnd"/>
            <w:r w:rsidRPr="0026370F">
              <w:rPr>
                <w:sz w:val="24"/>
                <w:szCs w:val="24"/>
              </w:rPr>
              <w:t>.</w:t>
            </w:r>
          </w:p>
          <w:p w14:paraId="5A11CBB0" w14:textId="24B81282" w:rsidR="0026370F" w:rsidRPr="0026370F" w:rsidRDefault="0026370F" w:rsidP="0026370F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26370F">
              <w:rPr>
                <w:sz w:val="24"/>
                <w:szCs w:val="24"/>
              </w:rPr>
              <w:t>Bydd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ffurflen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ymgynghori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ar-lein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ogystal</w:t>
            </w:r>
            <w:proofErr w:type="spellEnd"/>
            <w:r w:rsidRPr="0026370F">
              <w:rPr>
                <w:sz w:val="24"/>
                <w:szCs w:val="24"/>
              </w:rPr>
              <w:t xml:space="preserve"> â </w:t>
            </w:r>
            <w:proofErr w:type="spellStart"/>
            <w:r w:rsidRPr="0026370F">
              <w:rPr>
                <w:sz w:val="24"/>
                <w:szCs w:val="24"/>
              </w:rPr>
              <w:t>holiaduron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papur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corfforol</w:t>
            </w:r>
            <w:proofErr w:type="spellEnd"/>
            <w:r w:rsidRPr="0026370F">
              <w:rPr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sz w:val="24"/>
                <w:szCs w:val="24"/>
              </w:rPr>
              <w:t>fydd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gael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mewn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sawl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lleoliad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ar</w:t>
            </w:r>
            <w:proofErr w:type="spellEnd"/>
            <w:r w:rsidRPr="0026370F">
              <w:rPr>
                <w:sz w:val="24"/>
                <w:szCs w:val="24"/>
              </w:rPr>
              <w:t xml:space="preserve"> draws y </w:t>
            </w:r>
            <w:proofErr w:type="spellStart"/>
            <w:r w:rsidRPr="0026370F">
              <w:rPr>
                <w:sz w:val="24"/>
                <w:szCs w:val="24"/>
              </w:rPr>
              <w:t>Fwrdeistref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Sirol</w:t>
            </w:r>
            <w:proofErr w:type="spellEnd"/>
            <w:r w:rsidRPr="0026370F">
              <w:rPr>
                <w:sz w:val="24"/>
                <w:szCs w:val="24"/>
              </w:rPr>
              <w:t>.</w:t>
            </w:r>
          </w:p>
          <w:p w14:paraId="1EA00EF6" w14:textId="44AABCD3" w:rsidR="0026370F" w:rsidRPr="0026370F" w:rsidRDefault="0026370F" w:rsidP="0026370F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26370F">
              <w:rPr>
                <w:sz w:val="24"/>
                <w:szCs w:val="24"/>
              </w:rPr>
              <w:t>Bydd</w:t>
            </w:r>
            <w:proofErr w:type="spellEnd"/>
            <w:r w:rsidRPr="0026370F">
              <w:rPr>
                <w:sz w:val="24"/>
                <w:szCs w:val="24"/>
              </w:rPr>
              <w:t xml:space="preserve"> y '</w:t>
            </w:r>
            <w:proofErr w:type="spellStart"/>
            <w:r w:rsidRPr="0026370F">
              <w:rPr>
                <w:sz w:val="24"/>
                <w:szCs w:val="24"/>
              </w:rPr>
              <w:t>Gymuned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Ymarfer</w:t>
            </w:r>
            <w:proofErr w:type="spellEnd"/>
            <w:r w:rsidRPr="0026370F">
              <w:rPr>
                <w:sz w:val="24"/>
                <w:szCs w:val="24"/>
              </w:rPr>
              <w:t xml:space="preserve">' </w:t>
            </w:r>
            <w:proofErr w:type="spellStart"/>
            <w:r w:rsidRPr="0026370F">
              <w:rPr>
                <w:sz w:val="24"/>
                <w:szCs w:val="24"/>
              </w:rPr>
              <w:t>sydd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eisoes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wedi'i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sefydlu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hefyd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cael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ei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defnyddio</w:t>
            </w:r>
            <w:proofErr w:type="spellEnd"/>
            <w:r w:rsidRPr="0026370F">
              <w:rPr>
                <w:sz w:val="24"/>
                <w:szCs w:val="24"/>
              </w:rPr>
              <w:t xml:space="preserve"> er </w:t>
            </w:r>
            <w:proofErr w:type="spellStart"/>
            <w:r w:rsidRPr="0026370F">
              <w:rPr>
                <w:sz w:val="24"/>
                <w:szCs w:val="24"/>
              </w:rPr>
              <w:t>mwyn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ymestyn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cwmpas</w:t>
            </w:r>
            <w:proofErr w:type="spellEnd"/>
            <w:r w:rsidRPr="0026370F">
              <w:rPr>
                <w:sz w:val="24"/>
                <w:szCs w:val="24"/>
              </w:rPr>
              <w:t xml:space="preserve"> yr </w:t>
            </w:r>
            <w:proofErr w:type="spellStart"/>
            <w:r w:rsidRPr="0026370F">
              <w:rPr>
                <w:sz w:val="24"/>
                <w:szCs w:val="24"/>
              </w:rPr>
              <w:t>ymgynghoriad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cyn</w:t>
            </w:r>
            <w:proofErr w:type="spellEnd"/>
            <w:r w:rsidRPr="0026370F">
              <w:rPr>
                <w:sz w:val="24"/>
                <w:szCs w:val="24"/>
              </w:rPr>
              <w:t xml:space="preserve"> belled ag y </w:t>
            </w:r>
            <w:proofErr w:type="spellStart"/>
            <w:r w:rsidRPr="0026370F">
              <w:rPr>
                <w:sz w:val="24"/>
                <w:szCs w:val="24"/>
              </w:rPr>
              <w:t>bo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modd</w:t>
            </w:r>
            <w:proofErr w:type="spellEnd"/>
            <w:r w:rsidRPr="0026370F">
              <w:rPr>
                <w:sz w:val="24"/>
                <w:szCs w:val="24"/>
              </w:rPr>
              <w:t>.</w:t>
            </w:r>
          </w:p>
          <w:p w14:paraId="4DB1F4DA" w14:textId="7D6ABE38" w:rsidR="004421E0" w:rsidRPr="00506FEA" w:rsidRDefault="0026370F" w:rsidP="0026370F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26370F">
              <w:rPr>
                <w:sz w:val="24"/>
                <w:szCs w:val="24"/>
              </w:rPr>
              <w:t>Mae'r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amserlen</w:t>
            </w:r>
            <w:proofErr w:type="spellEnd"/>
            <w:r w:rsidRPr="0026370F">
              <w:rPr>
                <w:sz w:val="24"/>
                <w:szCs w:val="24"/>
              </w:rPr>
              <w:t xml:space="preserve"> fer </w:t>
            </w:r>
            <w:proofErr w:type="spellStart"/>
            <w:r w:rsidRPr="0026370F">
              <w:rPr>
                <w:sz w:val="24"/>
                <w:szCs w:val="24"/>
              </w:rPr>
              <w:t>ar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gyfer</w:t>
            </w:r>
            <w:proofErr w:type="spellEnd"/>
            <w:r w:rsidRPr="0026370F">
              <w:rPr>
                <w:sz w:val="24"/>
                <w:szCs w:val="24"/>
              </w:rPr>
              <w:t xml:space="preserve"> yr </w:t>
            </w:r>
            <w:proofErr w:type="spellStart"/>
            <w:r w:rsidRPr="0026370F">
              <w:rPr>
                <w:sz w:val="24"/>
                <w:szCs w:val="24"/>
              </w:rPr>
              <w:t>ymgynghoriad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wedi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codi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oherwydd</w:t>
            </w:r>
            <w:proofErr w:type="spellEnd"/>
            <w:r w:rsidRPr="0026370F">
              <w:rPr>
                <w:sz w:val="24"/>
                <w:szCs w:val="24"/>
              </w:rPr>
              <w:t xml:space="preserve"> y </w:t>
            </w:r>
            <w:proofErr w:type="spellStart"/>
            <w:r w:rsidRPr="0026370F">
              <w:rPr>
                <w:sz w:val="24"/>
                <w:szCs w:val="24"/>
              </w:rPr>
              <w:t>ffaith</w:t>
            </w:r>
            <w:proofErr w:type="spellEnd"/>
            <w:r w:rsidRPr="0026370F">
              <w:rPr>
                <w:sz w:val="24"/>
                <w:szCs w:val="24"/>
              </w:rPr>
              <w:t xml:space="preserve"> bod ail </w:t>
            </w:r>
            <w:proofErr w:type="spellStart"/>
            <w:r w:rsidRPr="0026370F">
              <w:rPr>
                <w:sz w:val="24"/>
                <w:szCs w:val="24"/>
              </w:rPr>
              <w:t>setliad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dros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dro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llywodraeth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leol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Llywodraeth</w:t>
            </w:r>
            <w:proofErr w:type="spellEnd"/>
            <w:r w:rsidRPr="0026370F">
              <w:rPr>
                <w:sz w:val="24"/>
                <w:szCs w:val="24"/>
              </w:rPr>
              <w:t xml:space="preserve"> Cymru </w:t>
            </w:r>
            <w:proofErr w:type="spellStart"/>
            <w:r w:rsidRPr="0026370F">
              <w:rPr>
                <w:sz w:val="24"/>
                <w:szCs w:val="24"/>
              </w:rPr>
              <w:t>yng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nghanol</w:t>
            </w:r>
            <w:proofErr w:type="spellEnd"/>
            <w:r w:rsidRPr="0026370F">
              <w:rPr>
                <w:sz w:val="24"/>
                <w:szCs w:val="24"/>
              </w:rPr>
              <w:t xml:space="preserve"> mis </w:t>
            </w:r>
            <w:proofErr w:type="spellStart"/>
            <w:r w:rsidRPr="0026370F">
              <w:rPr>
                <w:sz w:val="24"/>
                <w:szCs w:val="24"/>
              </w:rPr>
              <w:t>Rhagfyr</w:t>
            </w:r>
            <w:proofErr w:type="spellEnd"/>
            <w:r w:rsidRPr="0026370F">
              <w:rPr>
                <w:sz w:val="24"/>
                <w:szCs w:val="24"/>
              </w:rPr>
              <w:t xml:space="preserve"> a </w:t>
            </w:r>
            <w:proofErr w:type="spellStart"/>
            <w:r w:rsidRPr="0026370F">
              <w:rPr>
                <w:sz w:val="24"/>
                <w:szCs w:val="24"/>
              </w:rPr>
              <w:t>bydd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angen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amser</w:t>
            </w:r>
            <w:proofErr w:type="spellEnd"/>
            <w:r w:rsidRPr="0026370F">
              <w:rPr>
                <w:sz w:val="24"/>
                <w:szCs w:val="24"/>
              </w:rPr>
              <w:t xml:space="preserve"> </w:t>
            </w:r>
            <w:proofErr w:type="spellStart"/>
            <w:r w:rsidRPr="0026370F">
              <w:rPr>
                <w:sz w:val="24"/>
                <w:szCs w:val="24"/>
              </w:rPr>
              <w:t>ym</w:t>
            </w:r>
            <w:proofErr w:type="spellEnd"/>
            <w:r w:rsidRPr="0026370F">
              <w:rPr>
                <w:sz w:val="24"/>
                <w:szCs w:val="24"/>
              </w:rPr>
              <w:t xml:space="preserve"> mis </w:t>
            </w:r>
            <w:proofErr w:type="spellStart"/>
            <w:r w:rsidRPr="0026370F">
              <w:rPr>
                <w:sz w:val="24"/>
                <w:szCs w:val="24"/>
              </w:rPr>
              <w:t>Chwefror</w:t>
            </w:r>
            <w:proofErr w:type="spellEnd"/>
            <w:r w:rsidRPr="0026370F">
              <w:rPr>
                <w:sz w:val="24"/>
                <w:szCs w:val="24"/>
              </w:rPr>
              <w:t xml:space="preserve"> i </w:t>
            </w:r>
            <w:proofErr w:type="spellStart"/>
            <w:r w:rsidRPr="0026370F">
              <w:rPr>
                <w:sz w:val="24"/>
                <w:szCs w:val="24"/>
              </w:rPr>
              <w:t>ystyried</w:t>
            </w:r>
            <w:proofErr w:type="spellEnd"/>
            <w:r w:rsidRPr="0026370F">
              <w:rPr>
                <w:sz w:val="24"/>
                <w:szCs w:val="24"/>
              </w:rPr>
              <w:t xml:space="preserve"> yr </w:t>
            </w:r>
            <w:proofErr w:type="spellStart"/>
            <w:r w:rsidRPr="0026370F">
              <w:rPr>
                <w:sz w:val="24"/>
                <w:szCs w:val="24"/>
              </w:rPr>
              <w:t>ymatebion</w:t>
            </w:r>
            <w:proofErr w:type="spellEnd"/>
            <w:r w:rsidRPr="0026370F">
              <w:rPr>
                <w:sz w:val="24"/>
                <w:szCs w:val="24"/>
              </w:rPr>
              <w:t xml:space="preserve"> i'r </w:t>
            </w:r>
            <w:proofErr w:type="spellStart"/>
            <w:r w:rsidRPr="0026370F">
              <w:rPr>
                <w:sz w:val="24"/>
                <w:szCs w:val="24"/>
              </w:rPr>
              <w:t>ymgynghoriad</w:t>
            </w:r>
            <w:proofErr w:type="spellEnd"/>
            <w:r w:rsidRPr="0026370F">
              <w:rPr>
                <w:sz w:val="24"/>
                <w:szCs w:val="24"/>
              </w:rPr>
              <w:t>.</w:t>
            </w:r>
          </w:p>
          <w:p w14:paraId="3F0B243D" w14:textId="77777777" w:rsidR="004421E0" w:rsidRPr="00506FEA" w:rsidRDefault="004421E0" w:rsidP="00211E61">
            <w:pPr>
              <w:spacing w:before="120" w:after="120"/>
              <w:rPr>
                <w:sz w:val="24"/>
                <w:szCs w:val="24"/>
              </w:rPr>
            </w:pPr>
          </w:p>
          <w:p w14:paraId="297A1838" w14:textId="77777777" w:rsidR="004421E0" w:rsidRPr="00506FEA" w:rsidRDefault="004421E0" w:rsidP="00211E61">
            <w:pPr>
              <w:spacing w:before="120" w:after="120"/>
              <w:rPr>
                <w:sz w:val="24"/>
                <w:szCs w:val="24"/>
              </w:rPr>
            </w:pPr>
          </w:p>
          <w:p w14:paraId="4BFFF0F0" w14:textId="77777777" w:rsidR="004421E0" w:rsidRPr="00506FEA" w:rsidRDefault="004421E0" w:rsidP="00211E6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B5D966D" w14:textId="77777777" w:rsidR="004421E0" w:rsidRPr="00506FEA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0060D454" w14:textId="77777777" w:rsidR="004421E0" w:rsidRPr="00506FEA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1DBE5064" w14:textId="77777777" w:rsidR="004421E0" w:rsidRPr="00506FEA" w:rsidRDefault="004421E0" w:rsidP="004421E0">
      <w:pPr>
        <w:rPr>
          <w:rFonts w:ascii="Arial" w:hAnsi="Arial" w:cs="Arial"/>
          <w:b/>
          <w:sz w:val="24"/>
          <w:szCs w:val="24"/>
        </w:rPr>
      </w:pPr>
    </w:p>
    <w:p w14:paraId="445FB6F7" w14:textId="77777777" w:rsidR="00FB6D24" w:rsidRDefault="00FB6D24" w:rsidP="00FB6D2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A20BB22" w14:textId="77777777" w:rsidR="00FB6D24" w:rsidRDefault="00FB6D24" w:rsidP="00FB6D2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8076564" w14:textId="77777777" w:rsidR="00FB6D24" w:rsidRDefault="00FB6D24" w:rsidP="00FB6D24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511BAE7C" w14:textId="77777777" w:rsidR="0026370F" w:rsidRDefault="0026370F" w:rsidP="00FB6D24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1197F933" w14:textId="77777777" w:rsidR="0026370F" w:rsidRDefault="0026370F" w:rsidP="00FB6D24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432D4FAE" w14:textId="77777777" w:rsidR="00FB6D24" w:rsidRDefault="00FB6D24" w:rsidP="00FB6D24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313CD1DC" w14:textId="77777777" w:rsidR="00FB6D24" w:rsidRDefault="00FB6D24" w:rsidP="00FB6D24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291ED6CF" w14:textId="5EA89DFE" w:rsidR="004421E0" w:rsidRPr="00506FEA" w:rsidRDefault="00F62504" w:rsidP="004421E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F62504">
        <w:rPr>
          <w:rFonts w:ascii="Arial" w:hAnsi="Arial" w:cs="Arial"/>
          <w:b/>
          <w:sz w:val="24"/>
          <w:szCs w:val="24"/>
        </w:rPr>
        <w:lastRenderedPageBreak/>
        <w:t>A</w:t>
      </w:r>
      <w:proofErr w:type="gram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yw'r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fenter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yn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effeithio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ar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bobl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oherwydd</w:t>
      </w:r>
      <w:proofErr w:type="spellEnd"/>
      <w:r w:rsidRPr="00F625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504">
        <w:rPr>
          <w:rFonts w:ascii="Arial" w:hAnsi="Arial" w:cs="Arial"/>
          <w:b/>
          <w:sz w:val="24"/>
          <w:szCs w:val="24"/>
        </w:rPr>
        <w:t>eu</w:t>
      </w:r>
      <w:proofErr w:type="spellEnd"/>
      <w:r w:rsidR="004421E0" w:rsidRPr="00506FEA">
        <w:rPr>
          <w:rFonts w:ascii="Arial" w:hAnsi="Arial" w:cs="Arial"/>
          <w:b/>
          <w:sz w:val="24"/>
          <w:szCs w:val="24"/>
        </w:rPr>
        <w:t xml:space="preserve">: </w:t>
      </w:r>
    </w:p>
    <w:p w14:paraId="1F239A31" w14:textId="77777777" w:rsidR="004421E0" w:rsidRPr="00506FEA" w:rsidRDefault="004421E0" w:rsidP="004421E0">
      <w:pPr>
        <w:rPr>
          <w:rFonts w:ascii="Arial" w:hAnsi="Arial" w:cs="Arial"/>
          <w:sz w:val="12"/>
          <w:szCs w:val="24"/>
        </w:rPr>
      </w:pPr>
    </w:p>
    <w:tbl>
      <w:tblPr>
        <w:tblStyle w:val="TableGrid2"/>
        <w:tblW w:w="14629" w:type="dxa"/>
        <w:tblLayout w:type="fixed"/>
        <w:tblLook w:val="04A0" w:firstRow="1" w:lastRow="0" w:firstColumn="1" w:lastColumn="0" w:noHBand="0" w:noVBand="1"/>
      </w:tblPr>
      <w:tblGrid>
        <w:gridCol w:w="3085"/>
        <w:gridCol w:w="780"/>
        <w:gridCol w:w="808"/>
        <w:gridCol w:w="1134"/>
        <w:gridCol w:w="1418"/>
        <w:gridCol w:w="1134"/>
        <w:gridCol w:w="6270"/>
      </w:tblGrid>
      <w:tr w:rsidR="004421E0" w:rsidRPr="00506FEA" w14:paraId="40A0DB8C" w14:textId="77777777" w:rsidTr="00F62504">
        <w:trPr>
          <w:trHeight w:val="271"/>
          <w:tblHeader/>
        </w:trPr>
        <w:tc>
          <w:tcPr>
            <w:tcW w:w="3085" w:type="dxa"/>
            <w:shd w:val="clear" w:color="auto" w:fill="B7D4EF" w:themeFill="text2" w:themeFillTint="33"/>
          </w:tcPr>
          <w:p w14:paraId="33DF1F38" w14:textId="77777777" w:rsidR="004421E0" w:rsidRPr="00506FEA" w:rsidRDefault="004421E0" w:rsidP="00211E61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7D4EF" w:themeFill="text2" w:themeFillTint="33"/>
          </w:tcPr>
          <w:p w14:paraId="11BD83E2" w14:textId="50B68A5B" w:rsidR="004421E0" w:rsidRPr="00506FEA" w:rsidRDefault="004421E0" w:rsidP="00211E61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Y</w:t>
            </w:r>
            <w:r w:rsidR="00F62504">
              <w:rPr>
                <w:b/>
                <w:sz w:val="24"/>
                <w:szCs w:val="24"/>
              </w:rPr>
              <w:t>dw</w:t>
            </w:r>
            <w:proofErr w:type="spellEnd"/>
            <w:r w:rsidRPr="00506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shd w:val="clear" w:color="auto" w:fill="B7D4EF" w:themeFill="text2" w:themeFillTint="33"/>
          </w:tcPr>
          <w:p w14:paraId="2E793517" w14:textId="0460A034" w:rsidR="004421E0" w:rsidRPr="00506FEA" w:rsidRDefault="004421E0" w:rsidP="00211E61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N</w:t>
            </w:r>
            <w:r w:rsidR="00F62504">
              <w:rPr>
                <w:b/>
                <w:sz w:val="24"/>
                <w:szCs w:val="24"/>
              </w:rPr>
              <w:t>ac</w:t>
            </w:r>
            <w:proofErr w:type="spellEnd"/>
            <w:r w:rsid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62504">
              <w:rPr>
                <w:b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134" w:type="dxa"/>
            <w:shd w:val="clear" w:color="auto" w:fill="B7D4EF" w:themeFill="text2" w:themeFillTint="33"/>
          </w:tcPr>
          <w:p w14:paraId="7AF691D6" w14:textId="55038E5D" w:rsidR="004421E0" w:rsidRPr="00506FEA" w:rsidRDefault="00F62504" w:rsidP="00211E61">
            <w:pPr>
              <w:spacing w:before="120" w:after="120"/>
              <w:rPr>
                <w:b/>
                <w:sz w:val="24"/>
                <w:szCs w:val="24"/>
              </w:rPr>
            </w:pPr>
            <w:r w:rsidRPr="00F62504">
              <w:rPr>
                <w:b/>
                <w:sz w:val="24"/>
                <w:szCs w:val="24"/>
              </w:rPr>
              <w:t xml:space="preserve">Dim / </w:t>
            </w:r>
            <w:proofErr w:type="spellStart"/>
            <w:r w:rsidRPr="00F62504">
              <w:rPr>
                <w:b/>
                <w:sz w:val="24"/>
                <w:szCs w:val="24"/>
              </w:rPr>
              <w:t>Dibwys</w:t>
            </w:r>
            <w:proofErr w:type="spellEnd"/>
          </w:p>
        </w:tc>
        <w:tc>
          <w:tcPr>
            <w:tcW w:w="1418" w:type="dxa"/>
            <w:shd w:val="clear" w:color="auto" w:fill="B7D4EF" w:themeFill="text2" w:themeFillTint="33"/>
          </w:tcPr>
          <w:p w14:paraId="6045C0D1" w14:textId="50AB5BFC" w:rsidR="004421E0" w:rsidRPr="00506FEA" w:rsidRDefault="00F62504" w:rsidP="00211E61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Ddim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yn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Gwybod</w:t>
            </w:r>
          </w:p>
        </w:tc>
        <w:tc>
          <w:tcPr>
            <w:tcW w:w="1134" w:type="dxa"/>
            <w:shd w:val="clear" w:color="auto" w:fill="B7D4EF" w:themeFill="text2" w:themeFillTint="33"/>
          </w:tcPr>
          <w:p w14:paraId="6F02F85A" w14:textId="0C59ED4A" w:rsidR="004421E0" w:rsidRPr="00506FEA" w:rsidRDefault="00F62504" w:rsidP="00211E61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Effaith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uchel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canolig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isel</w:t>
            </w:r>
            <w:proofErr w:type="spellEnd"/>
          </w:p>
        </w:tc>
        <w:tc>
          <w:tcPr>
            <w:tcW w:w="6270" w:type="dxa"/>
            <w:shd w:val="clear" w:color="auto" w:fill="B7D4EF" w:themeFill="text2" w:themeFillTint="33"/>
          </w:tcPr>
          <w:p w14:paraId="5FFE7A26" w14:textId="61B62B36" w:rsidR="004421E0" w:rsidRPr="00506FEA" w:rsidRDefault="00F62504" w:rsidP="00211E61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Rhesymau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dros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eich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penderfyniad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F62504">
              <w:rPr>
                <w:b/>
                <w:sz w:val="24"/>
                <w:szCs w:val="24"/>
              </w:rPr>
              <w:t>manylion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yr </w:t>
            </w:r>
            <w:proofErr w:type="spellStart"/>
            <w:r w:rsidRPr="00F62504">
              <w:rPr>
                <w:b/>
                <w:sz w:val="24"/>
                <w:szCs w:val="24"/>
              </w:rPr>
              <w:t>effaith</w:t>
            </w:r>
            <w:proofErr w:type="spellEnd"/>
          </w:p>
        </w:tc>
      </w:tr>
      <w:tr w:rsidR="00F62504" w:rsidRPr="00506FEA" w14:paraId="1F6BC357" w14:textId="77777777" w:rsidTr="00F62504">
        <w:trPr>
          <w:trHeight w:val="286"/>
        </w:trPr>
        <w:tc>
          <w:tcPr>
            <w:tcW w:w="3085" w:type="dxa"/>
          </w:tcPr>
          <w:p w14:paraId="7613583B" w14:textId="49940343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Oedran</w:t>
            </w:r>
            <w:proofErr w:type="spellEnd"/>
          </w:p>
        </w:tc>
        <w:tc>
          <w:tcPr>
            <w:tcW w:w="780" w:type="dxa"/>
          </w:tcPr>
          <w:p w14:paraId="5F2CCF7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520B23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261F6F1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B6B44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F093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 w:val="restart"/>
          </w:tcPr>
          <w:p w14:paraId="75D381C2" w14:textId="3A1997F8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62504">
              <w:rPr>
                <w:sz w:val="24"/>
                <w:szCs w:val="24"/>
              </w:rPr>
              <w:t>Mae'r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Cyngor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wedi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ymrwymo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flaenoriaethu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buddsoddiad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mewn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ysgolion</w:t>
            </w:r>
            <w:proofErr w:type="spellEnd"/>
            <w:r w:rsidRPr="00F62504">
              <w:rPr>
                <w:sz w:val="24"/>
                <w:szCs w:val="24"/>
              </w:rPr>
              <w:t xml:space="preserve"> ac </w:t>
            </w:r>
            <w:proofErr w:type="spellStart"/>
            <w:r w:rsidRPr="00F62504">
              <w:rPr>
                <w:sz w:val="24"/>
                <w:szCs w:val="24"/>
              </w:rPr>
              <w:t>addysgu</w:t>
            </w:r>
            <w:proofErr w:type="spellEnd"/>
            <w:r w:rsidRPr="00F62504">
              <w:rPr>
                <w:sz w:val="24"/>
                <w:szCs w:val="24"/>
              </w:rPr>
              <w:t xml:space="preserve"> plant ac </w:t>
            </w:r>
            <w:proofErr w:type="spellStart"/>
            <w:r w:rsidRPr="00F62504">
              <w:rPr>
                <w:sz w:val="24"/>
                <w:szCs w:val="24"/>
              </w:rPr>
              <w:t>nid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yw'n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cynnig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unrhyw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ostyngiad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sylweddol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i'r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Cyllidebau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Dirprwyedig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gyfer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Ysgolion</w:t>
            </w:r>
            <w:proofErr w:type="spellEnd"/>
            <w:r w:rsidRPr="00F62504">
              <w:rPr>
                <w:sz w:val="24"/>
                <w:szCs w:val="24"/>
              </w:rPr>
              <w:t xml:space="preserve">. </w:t>
            </w:r>
            <w:proofErr w:type="spellStart"/>
            <w:r w:rsidRPr="00F62504">
              <w:rPr>
                <w:sz w:val="24"/>
                <w:szCs w:val="24"/>
              </w:rPr>
              <w:t>Bydd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cynnydd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mewn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cyllid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gyfer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Gwasanaethau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Addysg</w:t>
            </w:r>
            <w:proofErr w:type="spellEnd"/>
            <w:r w:rsidRPr="00F62504">
              <w:rPr>
                <w:sz w:val="24"/>
                <w:szCs w:val="24"/>
              </w:rPr>
              <w:t xml:space="preserve">, </w:t>
            </w:r>
            <w:proofErr w:type="spellStart"/>
            <w:r w:rsidRPr="00F62504">
              <w:rPr>
                <w:sz w:val="24"/>
                <w:szCs w:val="24"/>
              </w:rPr>
              <w:t>Hamdden</w:t>
            </w:r>
            <w:proofErr w:type="spellEnd"/>
            <w:r w:rsidRPr="00F62504">
              <w:rPr>
                <w:sz w:val="24"/>
                <w:szCs w:val="24"/>
              </w:rPr>
              <w:t xml:space="preserve"> a </w:t>
            </w:r>
            <w:proofErr w:type="spellStart"/>
            <w:r w:rsidRPr="00F62504">
              <w:rPr>
                <w:sz w:val="24"/>
                <w:szCs w:val="24"/>
              </w:rPr>
              <w:t>Dysgu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Gydol</w:t>
            </w:r>
            <w:proofErr w:type="spellEnd"/>
            <w:r w:rsidRPr="00F62504">
              <w:rPr>
                <w:sz w:val="24"/>
                <w:szCs w:val="24"/>
              </w:rPr>
              <w:t xml:space="preserve"> Oes </w:t>
            </w:r>
            <w:proofErr w:type="spellStart"/>
            <w:r w:rsidRPr="00F62504">
              <w:rPr>
                <w:sz w:val="24"/>
                <w:szCs w:val="24"/>
              </w:rPr>
              <w:t>eraill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helpu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amddiffyn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gwasanaethau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deuluoedd</w:t>
            </w:r>
            <w:proofErr w:type="spellEnd"/>
            <w:r w:rsidRPr="00F62504">
              <w:rPr>
                <w:sz w:val="24"/>
                <w:szCs w:val="24"/>
              </w:rPr>
              <w:t xml:space="preserve"> a </w:t>
            </w:r>
            <w:proofErr w:type="spellStart"/>
            <w:r w:rsidRPr="00F62504">
              <w:rPr>
                <w:sz w:val="24"/>
                <w:szCs w:val="24"/>
              </w:rPr>
              <w:t>phlant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agored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niwed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trwy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ddarparu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cefnogaeth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ychwanegol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ddysgwyr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ogystal</w:t>
            </w:r>
            <w:proofErr w:type="spellEnd"/>
            <w:r w:rsidRPr="00F62504">
              <w:rPr>
                <w:sz w:val="24"/>
                <w:szCs w:val="24"/>
              </w:rPr>
              <w:t xml:space="preserve"> â </w:t>
            </w:r>
            <w:proofErr w:type="spellStart"/>
            <w:r w:rsidRPr="00F62504">
              <w:rPr>
                <w:sz w:val="24"/>
                <w:szCs w:val="24"/>
              </w:rPr>
              <w:t>chyllido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mwy</w:t>
            </w:r>
            <w:proofErr w:type="spellEnd"/>
            <w:r w:rsidRPr="00F62504">
              <w:rPr>
                <w:sz w:val="24"/>
                <w:szCs w:val="24"/>
              </w:rPr>
              <w:t xml:space="preserve"> o </w:t>
            </w:r>
            <w:proofErr w:type="spellStart"/>
            <w:r w:rsidRPr="00F62504">
              <w:rPr>
                <w:sz w:val="24"/>
                <w:szCs w:val="24"/>
              </w:rPr>
              <w:t>gapasiti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dilyn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cyflwyno'r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Ddeddfwriaeth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Anghenion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Dysgu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Ychwanegol</w:t>
            </w:r>
            <w:proofErr w:type="spellEnd"/>
            <w:r w:rsidRPr="00F62504">
              <w:rPr>
                <w:sz w:val="24"/>
                <w:szCs w:val="24"/>
              </w:rPr>
              <w:t xml:space="preserve">. </w:t>
            </w:r>
            <w:proofErr w:type="spellStart"/>
            <w:r w:rsidRPr="00F62504">
              <w:rPr>
                <w:sz w:val="24"/>
                <w:szCs w:val="24"/>
              </w:rPr>
              <w:t>Bydd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buddsoddiad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mewn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gwasanaethau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cymdeithasol</w:t>
            </w:r>
            <w:proofErr w:type="spellEnd"/>
            <w:r w:rsidRPr="00F62504">
              <w:rPr>
                <w:sz w:val="24"/>
                <w:szCs w:val="24"/>
              </w:rPr>
              <w:t xml:space="preserve"> plant </w:t>
            </w:r>
            <w:proofErr w:type="spellStart"/>
            <w:r w:rsidRPr="00F62504">
              <w:rPr>
                <w:sz w:val="24"/>
                <w:szCs w:val="24"/>
              </w:rPr>
              <w:t>ac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oedolion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parhau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gefnogi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pobl</w:t>
            </w:r>
            <w:proofErr w:type="spellEnd"/>
            <w:r w:rsidRPr="00F62504">
              <w:rPr>
                <w:sz w:val="24"/>
                <w:szCs w:val="24"/>
              </w:rPr>
              <w:t xml:space="preserve"> ag </w:t>
            </w:r>
            <w:proofErr w:type="spellStart"/>
            <w:r w:rsidRPr="00F62504">
              <w:rPr>
                <w:sz w:val="24"/>
                <w:szCs w:val="24"/>
              </w:rPr>
              <w:t>anableddau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dysgu</w:t>
            </w:r>
            <w:proofErr w:type="spellEnd"/>
            <w:r w:rsidRPr="00F62504">
              <w:rPr>
                <w:sz w:val="24"/>
                <w:szCs w:val="24"/>
              </w:rPr>
              <w:t xml:space="preserve"> a </w:t>
            </w:r>
            <w:proofErr w:type="spellStart"/>
            <w:r w:rsidRPr="00F62504">
              <w:rPr>
                <w:sz w:val="24"/>
                <w:szCs w:val="24"/>
              </w:rPr>
              <w:t>darpariaeth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gyffredinol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tuag</w:t>
            </w:r>
            <w:proofErr w:type="spellEnd"/>
            <w:r w:rsidRPr="00F62504">
              <w:rPr>
                <w:sz w:val="24"/>
                <w:szCs w:val="24"/>
              </w:rPr>
              <w:t xml:space="preserve"> at </w:t>
            </w:r>
            <w:proofErr w:type="spellStart"/>
            <w:r w:rsidRPr="00F62504">
              <w:rPr>
                <w:sz w:val="24"/>
                <w:szCs w:val="24"/>
              </w:rPr>
              <w:t>gostau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pecynnau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gofal</w:t>
            </w:r>
            <w:proofErr w:type="spellEnd"/>
            <w:r w:rsidRPr="00F62504">
              <w:rPr>
                <w:sz w:val="24"/>
                <w:szCs w:val="24"/>
              </w:rPr>
              <w:t xml:space="preserve">. </w:t>
            </w:r>
            <w:proofErr w:type="spellStart"/>
            <w:r w:rsidRPr="00F62504">
              <w:rPr>
                <w:sz w:val="24"/>
                <w:szCs w:val="24"/>
              </w:rPr>
              <w:t>Bydd</w:t>
            </w:r>
            <w:proofErr w:type="spellEnd"/>
            <w:r w:rsidRPr="00F62504">
              <w:rPr>
                <w:sz w:val="24"/>
                <w:szCs w:val="24"/>
              </w:rPr>
              <w:t xml:space="preserve"> y </w:t>
            </w:r>
            <w:proofErr w:type="spellStart"/>
            <w:r w:rsidRPr="00F62504">
              <w:rPr>
                <w:sz w:val="24"/>
                <w:szCs w:val="24"/>
              </w:rPr>
              <w:t>buddsoddiad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hwn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gwella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darpariaeth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gwasanaethau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blant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henoed</w:t>
            </w:r>
            <w:proofErr w:type="spellEnd"/>
            <w:r w:rsidRPr="00F62504">
              <w:rPr>
                <w:sz w:val="24"/>
                <w:szCs w:val="24"/>
              </w:rPr>
              <w:t xml:space="preserve">. </w:t>
            </w:r>
            <w:proofErr w:type="spellStart"/>
            <w:r w:rsidRPr="00F62504">
              <w:rPr>
                <w:sz w:val="24"/>
                <w:szCs w:val="24"/>
              </w:rPr>
              <w:t>Bydd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unrhyw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newidiadau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penodol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wasanaethau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destun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asesiadau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effaith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wahân</w:t>
            </w:r>
            <w:proofErr w:type="spellEnd"/>
            <w:r w:rsidRPr="00F62504">
              <w:rPr>
                <w:sz w:val="24"/>
                <w:szCs w:val="24"/>
              </w:rPr>
              <w:t>.</w:t>
            </w:r>
          </w:p>
          <w:p w14:paraId="4E25E916" w14:textId="499FD8D9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62504">
              <w:rPr>
                <w:sz w:val="24"/>
                <w:szCs w:val="24"/>
              </w:rPr>
              <w:t>Mae'r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Cyngor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parhau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fod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ymwybodol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o'i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safle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fel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cyflogwr</w:t>
            </w:r>
            <w:proofErr w:type="spellEnd"/>
            <w:r w:rsidRPr="00F62504">
              <w:rPr>
                <w:sz w:val="24"/>
                <w:szCs w:val="24"/>
              </w:rPr>
              <w:t xml:space="preserve">, </w:t>
            </w:r>
            <w:proofErr w:type="spellStart"/>
            <w:r w:rsidRPr="00F62504">
              <w:rPr>
                <w:sz w:val="24"/>
                <w:szCs w:val="24"/>
              </w:rPr>
              <w:t>darparwr</w:t>
            </w:r>
            <w:proofErr w:type="spellEnd"/>
            <w:r w:rsidRPr="00F62504">
              <w:rPr>
                <w:sz w:val="24"/>
                <w:szCs w:val="24"/>
              </w:rPr>
              <w:t xml:space="preserve"> a </w:t>
            </w:r>
            <w:proofErr w:type="spellStart"/>
            <w:r w:rsidRPr="00F62504">
              <w:rPr>
                <w:sz w:val="24"/>
                <w:szCs w:val="24"/>
              </w:rPr>
              <w:t>chomisiynydd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gwasanaethau</w:t>
            </w:r>
            <w:proofErr w:type="spellEnd"/>
            <w:r w:rsidRPr="00F62504">
              <w:rPr>
                <w:sz w:val="24"/>
                <w:szCs w:val="24"/>
              </w:rPr>
              <w:t xml:space="preserve"> ac </w:t>
            </w:r>
            <w:proofErr w:type="spellStart"/>
            <w:r w:rsidRPr="00F62504">
              <w:rPr>
                <w:sz w:val="24"/>
                <w:szCs w:val="24"/>
              </w:rPr>
              <w:t>i'r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perwyl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hwn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mae'n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ymdrechu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sicrhau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ei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allu</w:t>
            </w:r>
            <w:proofErr w:type="spellEnd"/>
            <w:r w:rsidRPr="00F62504">
              <w:rPr>
                <w:sz w:val="24"/>
                <w:szCs w:val="24"/>
              </w:rPr>
              <w:t xml:space="preserve"> i </w:t>
            </w:r>
            <w:proofErr w:type="spellStart"/>
            <w:r w:rsidRPr="00F62504">
              <w:rPr>
                <w:sz w:val="24"/>
                <w:szCs w:val="24"/>
              </w:rPr>
              <w:t>gyflawni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ei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rwymedigaethau</w:t>
            </w:r>
            <w:proofErr w:type="spellEnd"/>
            <w:r w:rsidRPr="00F62504">
              <w:rPr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sz w:val="24"/>
                <w:szCs w:val="24"/>
              </w:rPr>
              <w:t>cyfreithiol</w:t>
            </w:r>
            <w:proofErr w:type="spellEnd"/>
            <w:r w:rsidRPr="00F62504">
              <w:rPr>
                <w:sz w:val="24"/>
                <w:szCs w:val="24"/>
              </w:rPr>
              <w:t>.</w:t>
            </w:r>
          </w:p>
        </w:tc>
      </w:tr>
      <w:tr w:rsidR="00F62504" w:rsidRPr="00506FEA" w14:paraId="71DB2AC6" w14:textId="77777777" w:rsidTr="00F62504">
        <w:trPr>
          <w:trHeight w:val="271"/>
        </w:trPr>
        <w:tc>
          <w:tcPr>
            <w:tcW w:w="3085" w:type="dxa"/>
          </w:tcPr>
          <w:p w14:paraId="0431ABFD" w14:textId="22EBAB64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Anabledd</w:t>
            </w:r>
            <w:proofErr w:type="spellEnd"/>
          </w:p>
        </w:tc>
        <w:tc>
          <w:tcPr>
            <w:tcW w:w="780" w:type="dxa"/>
          </w:tcPr>
          <w:p w14:paraId="009FB20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97E457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4C3C78B2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EF110E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E13B6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05F70DDA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7D731188" w14:textId="77777777" w:rsidTr="00F62504">
        <w:trPr>
          <w:trHeight w:val="271"/>
        </w:trPr>
        <w:tc>
          <w:tcPr>
            <w:tcW w:w="3085" w:type="dxa"/>
          </w:tcPr>
          <w:p w14:paraId="0004F22F" w14:textId="0FC40C42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Ailbennu</w:t>
            </w:r>
            <w:proofErr w:type="spellEnd"/>
            <w:r w:rsidRPr="00C715D4">
              <w:t xml:space="preserve"> </w:t>
            </w:r>
            <w:proofErr w:type="spellStart"/>
            <w:r w:rsidRPr="00C715D4">
              <w:t>Rhywedd</w:t>
            </w:r>
            <w:proofErr w:type="spellEnd"/>
          </w:p>
        </w:tc>
        <w:tc>
          <w:tcPr>
            <w:tcW w:w="780" w:type="dxa"/>
          </w:tcPr>
          <w:p w14:paraId="58CB991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5BDD58A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EB5D4F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7ECA9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FEDC91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1E60AA54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5DAC0C34" w14:textId="77777777" w:rsidTr="00F62504">
        <w:trPr>
          <w:trHeight w:val="286"/>
        </w:trPr>
        <w:tc>
          <w:tcPr>
            <w:tcW w:w="3085" w:type="dxa"/>
          </w:tcPr>
          <w:p w14:paraId="42749760" w14:textId="5F91CEC9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Priodas</w:t>
            </w:r>
            <w:proofErr w:type="spellEnd"/>
            <w:r w:rsidRPr="00C715D4">
              <w:t>/</w:t>
            </w:r>
            <w:proofErr w:type="spellStart"/>
            <w:r w:rsidRPr="00C715D4">
              <w:t>Partneriaeth</w:t>
            </w:r>
            <w:proofErr w:type="spellEnd"/>
            <w:r w:rsidRPr="00C715D4">
              <w:t xml:space="preserve"> </w:t>
            </w:r>
            <w:proofErr w:type="spellStart"/>
            <w:r w:rsidRPr="00C715D4">
              <w:t>Sifil</w:t>
            </w:r>
            <w:proofErr w:type="spellEnd"/>
          </w:p>
        </w:tc>
        <w:tc>
          <w:tcPr>
            <w:tcW w:w="780" w:type="dxa"/>
          </w:tcPr>
          <w:p w14:paraId="0DE01937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9341690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E528C60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FEE3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31F7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049B878E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55A9AFE8" w14:textId="77777777" w:rsidTr="00F62504">
        <w:trPr>
          <w:trHeight w:val="286"/>
        </w:trPr>
        <w:tc>
          <w:tcPr>
            <w:tcW w:w="3085" w:type="dxa"/>
          </w:tcPr>
          <w:p w14:paraId="2C5D1AE2" w14:textId="3B2A9F98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Beichiogrwydd</w:t>
            </w:r>
            <w:proofErr w:type="spellEnd"/>
            <w:r w:rsidRPr="00C715D4">
              <w:t>/</w:t>
            </w:r>
            <w:proofErr w:type="spellStart"/>
            <w:r w:rsidRPr="00C715D4">
              <w:t>Mamolaeth</w:t>
            </w:r>
            <w:proofErr w:type="spellEnd"/>
          </w:p>
        </w:tc>
        <w:tc>
          <w:tcPr>
            <w:tcW w:w="780" w:type="dxa"/>
          </w:tcPr>
          <w:p w14:paraId="0ADD0A79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CE78A8A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39BAAE05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B2C025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22C79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41F1006A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7A6C2DD3" w14:textId="77777777" w:rsidTr="00F62504">
        <w:trPr>
          <w:trHeight w:val="271"/>
        </w:trPr>
        <w:tc>
          <w:tcPr>
            <w:tcW w:w="3085" w:type="dxa"/>
          </w:tcPr>
          <w:p w14:paraId="69CE4978" w14:textId="4DB4E5A3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C715D4">
              <w:t>Hil</w:t>
            </w:r>
          </w:p>
        </w:tc>
        <w:tc>
          <w:tcPr>
            <w:tcW w:w="780" w:type="dxa"/>
          </w:tcPr>
          <w:p w14:paraId="29E579E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3826FA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1E033B1B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FF4CE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37234B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0351F68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6E64C58E" w14:textId="77777777" w:rsidTr="00F62504">
        <w:trPr>
          <w:trHeight w:val="271"/>
        </w:trPr>
        <w:tc>
          <w:tcPr>
            <w:tcW w:w="3085" w:type="dxa"/>
          </w:tcPr>
          <w:p w14:paraId="2326F71C" w14:textId="6DA966D2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Crefydd</w:t>
            </w:r>
            <w:proofErr w:type="spellEnd"/>
            <w:r w:rsidRPr="00C715D4">
              <w:t>/Cred</w:t>
            </w:r>
          </w:p>
        </w:tc>
        <w:tc>
          <w:tcPr>
            <w:tcW w:w="780" w:type="dxa"/>
          </w:tcPr>
          <w:p w14:paraId="28E2B687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C812C37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28A0549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98A0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1E7F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109CE75E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082903DD" w14:textId="77777777" w:rsidTr="00F62504">
        <w:trPr>
          <w:trHeight w:val="271"/>
        </w:trPr>
        <w:tc>
          <w:tcPr>
            <w:tcW w:w="3085" w:type="dxa"/>
          </w:tcPr>
          <w:p w14:paraId="2AFBD292" w14:textId="572A2FBF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Rhyw</w:t>
            </w:r>
            <w:proofErr w:type="spellEnd"/>
          </w:p>
        </w:tc>
        <w:tc>
          <w:tcPr>
            <w:tcW w:w="780" w:type="dxa"/>
          </w:tcPr>
          <w:p w14:paraId="19C9F9CB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480908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33646B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3BE0F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F2EA7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1E0D880C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62504" w:rsidRPr="00506FEA" w14:paraId="2E7EDA8D" w14:textId="77777777" w:rsidTr="00F62504">
        <w:trPr>
          <w:trHeight w:val="271"/>
        </w:trPr>
        <w:tc>
          <w:tcPr>
            <w:tcW w:w="3085" w:type="dxa"/>
          </w:tcPr>
          <w:p w14:paraId="2885DE0C" w14:textId="46DA3FA6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15D4">
              <w:t>Cyfeiriadedd</w:t>
            </w:r>
            <w:proofErr w:type="spellEnd"/>
            <w:r w:rsidRPr="00C715D4">
              <w:t xml:space="preserve"> </w:t>
            </w:r>
            <w:proofErr w:type="spellStart"/>
            <w:r w:rsidRPr="00C715D4">
              <w:t>rhywiol</w:t>
            </w:r>
            <w:proofErr w:type="spellEnd"/>
          </w:p>
        </w:tc>
        <w:tc>
          <w:tcPr>
            <w:tcW w:w="780" w:type="dxa"/>
          </w:tcPr>
          <w:p w14:paraId="32A44502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2F81E9D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3BB5269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57D22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AE45E8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</w:tcPr>
          <w:p w14:paraId="7EBCDD33" w14:textId="77777777" w:rsidR="00F62504" w:rsidRPr="00506FEA" w:rsidRDefault="00F62504" w:rsidP="00F62504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9311C9" w14:textId="77777777" w:rsidR="004421E0" w:rsidRDefault="004421E0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4C1E3F8F" w14:textId="77777777" w:rsidR="004421E0" w:rsidRDefault="004421E0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6191CC8A" w14:textId="77777777" w:rsidR="00FB6D24" w:rsidRDefault="00FB6D24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67D7C714" w14:textId="77777777" w:rsidR="00FB6D24" w:rsidRPr="00506FEA" w:rsidRDefault="00FB6D24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3F792E3C" w14:textId="75386EFC" w:rsidR="004421E0" w:rsidRPr="00506FEA" w:rsidRDefault="0018165E" w:rsidP="004421E0">
      <w:pPr>
        <w:numPr>
          <w:ilvl w:val="0"/>
          <w:numId w:val="27"/>
        </w:numPr>
        <w:spacing w:before="60" w:after="6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18165E">
        <w:rPr>
          <w:rFonts w:ascii="Arial" w:hAnsi="Arial" w:cs="Arial"/>
          <w:b/>
          <w:sz w:val="24"/>
          <w:szCs w:val="24"/>
        </w:rPr>
        <w:t>A</w:t>
      </w:r>
      <w:proofErr w:type="gramEnd"/>
      <w:r w:rsidRPr="001816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165E">
        <w:rPr>
          <w:rFonts w:ascii="Arial" w:hAnsi="Arial" w:cs="Arial"/>
          <w:b/>
          <w:sz w:val="24"/>
          <w:szCs w:val="24"/>
        </w:rPr>
        <w:t>yw'r</w:t>
      </w:r>
      <w:proofErr w:type="spellEnd"/>
      <w:r w:rsidRPr="001816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165E">
        <w:rPr>
          <w:rFonts w:ascii="Arial" w:hAnsi="Arial" w:cs="Arial"/>
          <w:b/>
          <w:sz w:val="24"/>
          <w:szCs w:val="24"/>
        </w:rPr>
        <w:t>fenter</w:t>
      </w:r>
      <w:proofErr w:type="spellEnd"/>
      <w:r w:rsidRPr="001816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165E">
        <w:rPr>
          <w:rFonts w:ascii="Arial" w:hAnsi="Arial" w:cs="Arial"/>
          <w:b/>
          <w:sz w:val="24"/>
          <w:szCs w:val="24"/>
        </w:rPr>
        <w:t>yn</w:t>
      </w:r>
      <w:proofErr w:type="spellEnd"/>
      <w:r w:rsidRPr="001816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165E">
        <w:rPr>
          <w:rFonts w:ascii="Arial" w:hAnsi="Arial" w:cs="Arial"/>
          <w:b/>
          <w:sz w:val="24"/>
          <w:szCs w:val="24"/>
        </w:rPr>
        <w:t>effeithio</w:t>
      </w:r>
      <w:proofErr w:type="spellEnd"/>
      <w:r w:rsidRPr="001816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165E">
        <w:rPr>
          <w:rFonts w:ascii="Arial" w:hAnsi="Arial" w:cs="Arial"/>
          <w:b/>
          <w:sz w:val="24"/>
          <w:szCs w:val="24"/>
        </w:rPr>
        <w:t>ar</w:t>
      </w:r>
      <w:proofErr w:type="spellEnd"/>
      <w:r w:rsidRPr="0018165E">
        <w:rPr>
          <w:rFonts w:ascii="Arial" w:hAnsi="Arial" w:cs="Arial"/>
          <w:b/>
          <w:sz w:val="24"/>
          <w:szCs w:val="24"/>
        </w:rPr>
        <w:t>:</w:t>
      </w:r>
    </w:p>
    <w:p w14:paraId="26EF931C" w14:textId="77777777" w:rsidR="004421E0" w:rsidRPr="00506FEA" w:rsidRDefault="004421E0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Style w:val="TableGrid2"/>
        <w:tblW w:w="149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737"/>
        <w:gridCol w:w="766"/>
        <w:gridCol w:w="1418"/>
        <w:gridCol w:w="1275"/>
        <w:gridCol w:w="1191"/>
        <w:gridCol w:w="6759"/>
      </w:tblGrid>
      <w:tr w:rsidR="00F62504" w:rsidRPr="00506FEA" w14:paraId="4569E42C" w14:textId="77777777" w:rsidTr="0018165E">
        <w:tc>
          <w:tcPr>
            <w:tcW w:w="2836" w:type="dxa"/>
            <w:shd w:val="clear" w:color="auto" w:fill="C6D9F1"/>
          </w:tcPr>
          <w:p w14:paraId="4FEB4E72" w14:textId="77777777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B7D4EF" w:themeFill="text2" w:themeFillTint="33"/>
          </w:tcPr>
          <w:p w14:paraId="112D4AE0" w14:textId="4639B8BA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d</w:t>
            </w:r>
            <w:r w:rsidR="0018165E">
              <w:rPr>
                <w:b/>
                <w:sz w:val="24"/>
                <w:szCs w:val="24"/>
              </w:rPr>
              <w:t>w</w:t>
            </w:r>
            <w:proofErr w:type="spellEnd"/>
            <w:r w:rsidRPr="00506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shd w:val="clear" w:color="auto" w:fill="B7D4EF" w:themeFill="text2" w:themeFillTint="33"/>
          </w:tcPr>
          <w:p w14:paraId="119E3697" w14:textId="58DDF8CB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418" w:type="dxa"/>
            <w:shd w:val="clear" w:color="auto" w:fill="B7D4EF" w:themeFill="text2" w:themeFillTint="33"/>
          </w:tcPr>
          <w:p w14:paraId="2218DD14" w14:textId="44F41EAD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  <w:r w:rsidRPr="00F62504">
              <w:rPr>
                <w:b/>
                <w:sz w:val="24"/>
                <w:szCs w:val="24"/>
              </w:rPr>
              <w:t xml:space="preserve">Dim / </w:t>
            </w:r>
            <w:proofErr w:type="spellStart"/>
            <w:r w:rsidRPr="00F62504">
              <w:rPr>
                <w:b/>
                <w:sz w:val="24"/>
                <w:szCs w:val="24"/>
              </w:rPr>
              <w:t>Dibwys</w:t>
            </w:r>
            <w:proofErr w:type="spellEnd"/>
          </w:p>
        </w:tc>
        <w:tc>
          <w:tcPr>
            <w:tcW w:w="1275" w:type="dxa"/>
            <w:shd w:val="clear" w:color="auto" w:fill="B7D4EF" w:themeFill="text2" w:themeFillTint="33"/>
          </w:tcPr>
          <w:p w14:paraId="2EE61884" w14:textId="27E995C4" w:rsidR="00F62504" w:rsidRPr="00506FEA" w:rsidRDefault="00AC2BFC" w:rsidP="00F62504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Ddim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yn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Gwybod</w:t>
            </w:r>
          </w:p>
        </w:tc>
        <w:tc>
          <w:tcPr>
            <w:tcW w:w="1191" w:type="dxa"/>
            <w:shd w:val="clear" w:color="auto" w:fill="B7D4EF" w:themeFill="text2" w:themeFillTint="33"/>
          </w:tcPr>
          <w:p w14:paraId="4C474809" w14:textId="1D0AC4D8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Effaith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uchel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canolig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isel</w:t>
            </w:r>
            <w:proofErr w:type="spellEnd"/>
          </w:p>
        </w:tc>
        <w:tc>
          <w:tcPr>
            <w:tcW w:w="6759" w:type="dxa"/>
            <w:shd w:val="clear" w:color="auto" w:fill="B7D4EF" w:themeFill="text2" w:themeFillTint="33"/>
          </w:tcPr>
          <w:p w14:paraId="65A35111" w14:textId="6CB7EDDA" w:rsidR="00F62504" w:rsidRPr="00506FEA" w:rsidRDefault="00AC2BFC" w:rsidP="00F62504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Rhesymau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dros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eich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penderfyniad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C2BFC">
              <w:rPr>
                <w:b/>
                <w:sz w:val="24"/>
                <w:szCs w:val="24"/>
              </w:rPr>
              <w:t>gan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gynnwys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AC2BFC">
              <w:rPr>
                <w:b/>
                <w:sz w:val="24"/>
                <w:szCs w:val="24"/>
              </w:rPr>
              <w:t>dystiolaeth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AC2BFC">
              <w:rPr>
                <w:b/>
                <w:sz w:val="24"/>
                <w:szCs w:val="24"/>
              </w:rPr>
              <w:t>ddefnyddiwyd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) / Sut </w:t>
            </w:r>
            <w:proofErr w:type="spellStart"/>
            <w:r w:rsidRPr="00AC2BFC">
              <w:rPr>
                <w:b/>
                <w:sz w:val="24"/>
                <w:szCs w:val="24"/>
              </w:rPr>
              <w:t>allai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effeithio</w:t>
            </w:r>
            <w:proofErr w:type="spellEnd"/>
            <w:r w:rsidRPr="00AC2BFC">
              <w:rPr>
                <w:b/>
                <w:sz w:val="24"/>
                <w:szCs w:val="24"/>
              </w:rPr>
              <w:t>?</w:t>
            </w:r>
          </w:p>
        </w:tc>
      </w:tr>
      <w:tr w:rsidR="00F62504" w:rsidRPr="00506FEA" w14:paraId="33DEA680" w14:textId="77777777" w:rsidTr="0018165E">
        <w:tc>
          <w:tcPr>
            <w:tcW w:w="2836" w:type="dxa"/>
          </w:tcPr>
          <w:p w14:paraId="1FADE7FB" w14:textId="599AA684" w:rsidR="00F62504" w:rsidRPr="00506FEA" w:rsidRDefault="00A35DC0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Cyfleoedd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pobl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ddefnyddio'r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iaith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Gymraeg</w:t>
            </w:r>
            <w:proofErr w:type="spellEnd"/>
          </w:p>
        </w:tc>
        <w:tc>
          <w:tcPr>
            <w:tcW w:w="737" w:type="dxa"/>
          </w:tcPr>
          <w:p w14:paraId="6DA9391C" w14:textId="77777777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14:paraId="1000D877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  <w:r w:rsidRPr="00506FE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0B7D1949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3FC701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C2681F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6759" w:type="dxa"/>
          </w:tcPr>
          <w:p w14:paraId="032169A6" w14:textId="16CAA44E" w:rsidR="00F62504" w:rsidRPr="00506FEA" w:rsidRDefault="00A35DC0" w:rsidP="00F62504">
            <w:pPr>
              <w:spacing w:before="60" w:after="60"/>
              <w:rPr>
                <w:bCs/>
                <w:sz w:val="24"/>
                <w:szCs w:val="24"/>
              </w:rPr>
            </w:pPr>
            <w:proofErr w:type="spellStart"/>
            <w:r w:rsidRPr="00A35DC0">
              <w:rPr>
                <w:bCs/>
                <w:sz w:val="24"/>
                <w:szCs w:val="24"/>
              </w:rPr>
              <w:t>Ar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hyn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bCs/>
                <w:sz w:val="24"/>
                <w:szCs w:val="24"/>
              </w:rPr>
              <w:t>bryd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mae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gan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bCs/>
                <w:sz w:val="24"/>
                <w:szCs w:val="24"/>
              </w:rPr>
              <w:t>Cyngor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nifer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gymharol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fach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o staff </w:t>
            </w:r>
            <w:proofErr w:type="spellStart"/>
            <w:r w:rsidRPr="00A35DC0">
              <w:rPr>
                <w:bCs/>
                <w:sz w:val="24"/>
                <w:szCs w:val="24"/>
              </w:rPr>
              <w:t>sydd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â </w:t>
            </w:r>
            <w:proofErr w:type="spellStart"/>
            <w:r w:rsidRPr="00A35DC0">
              <w:rPr>
                <w:bCs/>
                <w:sz w:val="24"/>
                <w:szCs w:val="24"/>
              </w:rPr>
              <w:t>sgiliau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iaith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Gymraeg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bCs/>
                <w:sz w:val="24"/>
                <w:szCs w:val="24"/>
              </w:rPr>
              <w:t>Bydd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cyfleoedd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i staff </w:t>
            </w:r>
            <w:proofErr w:type="spellStart"/>
            <w:r w:rsidRPr="00A35DC0">
              <w:rPr>
                <w:bCs/>
                <w:sz w:val="24"/>
                <w:szCs w:val="24"/>
              </w:rPr>
              <w:t>ddefnyddio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eu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sgiliau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iaith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parhau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bCs/>
                <w:sz w:val="24"/>
                <w:szCs w:val="24"/>
              </w:rPr>
              <w:t>gael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eu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hyrwyddo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a </w:t>
            </w:r>
            <w:proofErr w:type="spellStart"/>
            <w:r w:rsidRPr="00A35DC0">
              <w:rPr>
                <w:bCs/>
                <w:sz w:val="24"/>
                <w:szCs w:val="24"/>
              </w:rPr>
              <w:t>bydd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hyfforddiant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parhau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bCs/>
                <w:sz w:val="24"/>
                <w:szCs w:val="24"/>
              </w:rPr>
              <w:t>fod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ar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gael</w:t>
            </w:r>
            <w:proofErr w:type="spellEnd"/>
            <w:r w:rsidRPr="00A35DC0">
              <w:rPr>
                <w:bCs/>
                <w:sz w:val="24"/>
                <w:szCs w:val="24"/>
              </w:rPr>
              <w:t>.</w:t>
            </w:r>
          </w:p>
        </w:tc>
      </w:tr>
      <w:tr w:rsidR="00F62504" w:rsidRPr="00506FEA" w14:paraId="247AC9BA" w14:textId="77777777" w:rsidTr="0018165E">
        <w:tc>
          <w:tcPr>
            <w:tcW w:w="2836" w:type="dxa"/>
          </w:tcPr>
          <w:p w14:paraId="283A7397" w14:textId="62993581" w:rsidR="00F62504" w:rsidRPr="00506FEA" w:rsidRDefault="00A35DC0" w:rsidP="00F62504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Peidio</w:t>
            </w:r>
            <w:proofErr w:type="spellEnd"/>
            <w:r w:rsidRPr="00A35DC0">
              <w:rPr>
                <w:sz w:val="24"/>
                <w:szCs w:val="24"/>
              </w:rPr>
              <w:t xml:space="preserve"> â </w:t>
            </w:r>
            <w:proofErr w:type="spellStart"/>
            <w:r w:rsidRPr="00A35DC0">
              <w:rPr>
                <w:sz w:val="24"/>
                <w:szCs w:val="24"/>
              </w:rPr>
              <w:t>thrin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Gymraeg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llai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ffafriol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na'r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Saesneg</w:t>
            </w:r>
            <w:proofErr w:type="spellEnd"/>
          </w:p>
        </w:tc>
        <w:tc>
          <w:tcPr>
            <w:tcW w:w="737" w:type="dxa"/>
          </w:tcPr>
          <w:p w14:paraId="65711E54" w14:textId="77777777" w:rsidR="00F62504" w:rsidRPr="00506FEA" w:rsidRDefault="00F62504" w:rsidP="00F62504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14:paraId="3FA55861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  <w:r w:rsidRPr="00506FE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453C4F3D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B8B45F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EC78DB" w14:textId="77777777" w:rsidR="00F62504" w:rsidRPr="00506FEA" w:rsidRDefault="00F62504" w:rsidP="00F62504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6759" w:type="dxa"/>
          </w:tcPr>
          <w:p w14:paraId="4FE522F4" w14:textId="7CC75632" w:rsidR="00F62504" w:rsidRPr="00506FEA" w:rsidRDefault="00A35DC0" w:rsidP="00F62504">
            <w:pPr>
              <w:spacing w:before="60" w:after="60"/>
              <w:rPr>
                <w:bCs/>
                <w:sz w:val="24"/>
                <w:szCs w:val="24"/>
              </w:rPr>
            </w:pPr>
            <w:proofErr w:type="spellStart"/>
            <w:r w:rsidRPr="00A35DC0">
              <w:rPr>
                <w:bCs/>
                <w:sz w:val="24"/>
                <w:szCs w:val="24"/>
              </w:rPr>
              <w:t>Mae'r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Cyngor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wedi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ymrwymo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i'r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egwyddorion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fel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y'u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hymgorfforir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ym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Mesur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bCs/>
                <w:sz w:val="24"/>
                <w:szCs w:val="24"/>
              </w:rPr>
              <w:t>Gymraeg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(2015) a </w:t>
            </w:r>
            <w:proofErr w:type="spellStart"/>
            <w:r w:rsidRPr="00A35DC0">
              <w:rPr>
                <w:bCs/>
                <w:sz w:val="24"/>
                <w:szCs w:val="24"/>
              </w:rPr>
              <w:t>bydd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bCs/>
                <w:sz w:val="24"/>
                <w:szCs w:val="24"/>
              </w:rPr>
              <w:t>safonau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benodol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parhau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fel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nad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yw'r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iaith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Gymraeg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cael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ei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thrin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yn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llai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ffafriol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na'r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bCs/>
                <w:sz w:val="24"/>
                <w:szCs w:val="24"/>
              </w:rPr>
              <w:t>iaith</w:t>
            </w:r>
            <w:proofErr w:type="spellEnd"/>
            <w:r w:rsidRPr="00A35DC0">
              <w:rPr>
                <w:bCs/>
                <w:sz w:val="24"/>
                <w:szCs w:val="24"/>
              </w:rPr>
              <w:t xml:space="preserve"> Saesneg.</w:t>
            </w:r>
          </w:p>
        </w:tc>
      </w:tr>
    </w:tbl>
    <w:p w14:paraId="1599AB4E" w14:textId="77777777" w:rsidR="004421E0" w:rsidRPr="00506FEA" w:rsidRDefault="004421E0" w:rsidP="004421E0">
      <w:pPr>
        <w:spacing w:before="60"/>
        <w:rPr>
          <w:rFonts w:ascii="Arial" w:hAnsi="Arial" w:cs="Arial"/>
          <w:b/>
          <w:sz w:val="24"/>
          <w:szCs w:val="24"/>
        </w:rPr>
      </w:pPr>
    </w:p>
    <w:p w14:paraId="434D94CB" w14:textId="77777777" w:rsidR="004421E0" w:rsidRPr="00506FEA" w:rsidRDefault="004421E0" w:rsidP="004421E0">
      <w:pPr>
        <w:spacing w:before="60"/>
        <w:rPr>
          <w:rFonts w:ascii="Arial" w:hAnsi="Arial" w:cs="Arial"/>
          <w:b/>
          <w:sz w:val="24"/>
          <w:szCs w:val="24"/>
        </w:rPr>
      </w:pPr>
    </w:p>
    <w:p w14:paraId="12521833" w14:textId="77777777" w:rsidR="004421E0" w:rsidRPr="00506FEA" w:rsidRDefault="004421E0" w:rsidP="004421E0">
      <w:pPr>
        <w:spacing w:before="60"/>
        <w:rPr>
          <w:rFonts w:ascii="Arial" w:hAnsi="Arial" w:cs="Arial"/>
          <w:b/>
          <w:sz w:val="24"/>
          <w:szCs w:val="24"/>
        </w:rPr>
      </w:pPr>
    </w:p>
    <w:p w14:paraId="727717F1" w14:textId="07CCE8A5" w:rsidR="004421E0" w:rsidRPr="00506FEA" w:rsidRDefault="00A35DC0" w:rsidP="004421E0">
      <w:pPr>
        <w:numPr>
          <w:ilvl w:val="0"/>
          <w:numId w:val="27"/>
        </w:numPr>
        <w:spacing w:before="60" w:after="24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A35DC0">
        <w:rPr>
          <w:rFonts w:ascii="Arial" w:hAnsi="Arial" w:cs="Arial"/>
          <w:b/>
          <w:sz w:val="24"/>
          <w:szCs w:val="24"/>
        </w:rPr>
        <w:t>A</w:t>
      </w:r>
      <w:proofErr w:type="gram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yw'r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fenter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yn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effeithio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ar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fioamrywiaeth</w:t>
      </w:r>
      <w:proofErr w:type="spellEnd"/>
      <w:r w:rsidR="004421E0" w:rsidRPr="00506FE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2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737"/>
        <w:gridCol w:w="709"/>
        <w:gridCol w:w="1418"/>
        <w:gridCol w:w="1191"/>
        <w:gridCol w:w="1191"/>
        <w:gridCol w:w="6758"/>
      </w:tblGrid>
      <w:tr w:rsidR="00F62504" w:rsidRPr="00506FEA" w14:paraId="068F6790" w14:textId="77777777" w:rsidTr="00A35DC0">
        <w:trPr>
          <w:trHeight w:val="737"/>
        </w:trPr>
        <w:tc>
          <w:tcPr>
            <w:tcW w:w="2836" w:type="dxa"/>
            <w:shd w:val="clear" w:color="auto" w:fill="B7D4EF" w:themeFill="text2" w:themeFillTint="33"/>
          </w:tcPr>
          <w:p w14:paraId="5DDE7A53" w14:textId="77777777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B7D4EF" w:themeFill="text2" w:themeFillTint="33"/>
          </w:tcPr>
          <w:p w14:paraId="3B07B312" w14:textId="3FA67FF6" w:rsidR="00F62504" w:rsidRPr="00506FEA" w:rsidRDefault="00A35DC0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Ydw</w:t>
            </w:r>
            <w:proofErr w:type="spellEnd"/>
            <w:r w:rsidR="00F62504" w:rsidRPr="00506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B7D4EF" w:themeFill="text2" w:themeFillTint="33"/>
          </w:tcPr>
          <w:p w14:paraId="316D891D" w14:textId="6D8B7FD1" w:rsidR="00F62504" w:rsidRPr="00506FEA" w:rsidRDefault="00A35DC0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418" w:type="dxa"/>
            <w:shd w:val="clear" w:color="auto" w:fill="B7D4EF" w:themeFill="text2" w:themeFillTint="33"/>
          </w:tcPr>
          <w:p w14:paraId="5231F3A1" w14:textId="78E2F413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  <w:r w:rsidRPr="00F62504">
              <w:rPr>
                <w:b/>
                <w:sz w:val="24"/>
                <w:szCs w:val="24"/>
              </w:rPr>
              <w:t xml:space="preserve">Dim / </w:t>
            </w:r>
            <w:proofErr w:type="spellStart"/>
            <w:r w:rsidRPr="00F62504">
              <w:rPr>
                <w:b/>
                <w:sz w:val="24"/>
                <w:szCs w:val="24"/>
              </w:rPr>
              <w:t>Dibwys</w:t>
            </w:r>
            <w:proofErr w:type="spellEnd"/>
          </w:p>
        </w:tc>
        <w:tc>
          <w:tcPr>
            <w:tcW w:w="1191" w:type="dxa"/>
            <w:shd w:val="clear" w:color="auto" w:fill="B7D4EF" w:themeFill="text2" w:themeFillTint="33"/>
          </w:tcPr>
          <w:p w14:paraId="615C3603" w14:textId="06DBC40C" w:rsidR="00F62504" w:rsidRPr="00506FEA" w:rsidRDefault="00AC2BFC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Ddim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yn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Gwybod</w:t>
            </w:r>
          </w:p>
        </w:tc>
        <w:tc>
          <w:tcPr>
            <w:tcW w:w="1191" w:type="dxa"/>
            <w:shd w:val="clear" w:color="auto" w:fill="B7D4EF" w:themeFill="text2" w:themeFillTint="33"/>
          </w:tcPr>
          <w:p w14:paraId="2990F8B8" w14:textId="7FD90422" w:rsidR="00F62504" w:rsidRPr="00506FEA" w:rsidRDefault="00F62504" w:rsidP="00F62504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Effaith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uchel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canolig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isel</w:t>
            </w:r>
            <w:proofErr w:type="spellEnd"/>
          </w:p>
        </w:tc>
        <w:tc>
          <w:tcPr>
            <w:tcW w:w="6758" w:type="dxa"/>
            <w:shd w:val="clear" w:color="auto" w:fill="B7D4EF" w:themeFill="text2" w:themeFillTint="33"/>
          </w:tcPr>
          <w:p w14:paraId="263CD3A0" w14:textId="73705582" w:rsidR="00F62504" w:rsidRPr="00506FEA" w:rsidRDefault="00AC2BFC" w:rsidP="00F62504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Rhesymau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dros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eich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penderfyniad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C2BFC">
              <w:rPr>
                <w:b/>
                <w:sz w:val="24"/>
                <w:szCs w:val="24"/>
              </w:rPr>
              <w:t>gan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gynnwys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AC2BFC">
              <w:rPr>
                <w:b/>
                <w:sz w:val="24"/>
                <w:szCs w:val="24"/>
              </w:rPr>
              <w:t>dystiolaeth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AC2BFC">
              <w:rPr>
                <w:b/>
                <w:sz w:val="24"/>
                <w:szCs w:val="24"/>
              </w:rPr>
              <w:t>ddefnyddiwyd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) / Sut </w:t>
            </w:r>
            <w:proofErr w:type="spellStart"/>
            <w:r w:rsidRPr="00AC2BFC">
              <w:rPr>
                <w:b/>
                <w:sz w:val="24"/>
                <w:szCs w:val="24"/>
              </w:rPr>
              <w:t>allai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effeithio</w:t>
            </w:r>
            <w:proofErr w:type="spellEnd"/>
            <w:r w:rsidRPr="00AC2BFC">
              <w:rPr>
                <w:b/>
                <w:sz w:val="24"/>
                <w:szCs w:val="24"/>
              </w:rPr>
              <w:t>?</w:t>
            </w:r>
          </w:p>
        </w:tc>
      </w:tr>
      <w:tr w:rsidR="00F62504" w:rsidRPr="00506FEA" w14:paraId="4CAD2826" w14:textId="77777777" w:rsidTr="00A35DC0">
        <w:trPr>
          <w:trHeight w:val="614"/>
        </w:trPr>
        <w:tc>
          <w:tcPr>
            <w:tcW w:w="2836" w:type="dxa"/>
            <w:vAlign w:val="center"/>
          </w:tcPr>
          <w:p w14:paraId="4684A8E6" w14:textId="1B80C72F" w:rsidR="00F62504" w:rsidRPr="00506FEA" w:rsidRDefault="00A35DC0" w:rsidP="00F62504">
            <w:pPr>
              <w:spacing w:before="120"/>
              <w:rPr>
                <w:sz w:val="24"/>
                <w:szCs w:val="24"/>
              </w:rPr>
            </w:pPr>
            <w:r w:rsidRPr="00A35DC0">
              <w:rPr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A35DC0">
              <w:rPr>
                <w:sz w:val="24"/>
                <w:szCs w:val="24"/>
              </w:rPr>
              <w:t>gynnal</w:t>
            </w:r>
            <w:proofErr w:type="spellEnd"/>
            <w:r w:rsidRPr="00A35DC0">
              <w:rPr>
                <w:sz w:val="24"/>
                <w:szCs w:val="24"/>
              </w:rPr>
              <w:t xml:space="preserve"> a </w:t>
            </w:r>
            <w:proofErr w:type="spellStart"/>
            <w:r w:rsidRPr="00A35DC0">
              <w:rPr>
                <w:sz w:val="24"/>
                <w:szCs w:val="24"/>
              </w:rPr>
              <w:t>gwella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bioamrywiaeth</w:t>
            </w:r>
            <w:proofErr w:type="spellEnd"/>
          </w:p>
        </w:tc>
        <w:tc>
          <w:tcPr>
            <w:tcW w:w="737" w:type="dxa"/>
            <w:vAlign w:val="center"/>
          </w:tcPr>
          <w:p w14:paraId="6A505220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6B75E9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972EC9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59EA7EE7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91" w:type="dxa"/>
          </w:tcPr>
          <w:p w14:paraId="1413525E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510115E9" w14:textId="77777777" w:rsidR="00A35DC0" w:rsidRPr="00A35DC0" w:rsidRDefault="00A35DC0" w:rsidP="00A35DC0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Anhysbys</w:t>
            </w:r>
            <w:proofErr w:type="spellEnd"/>
            <w:r w:rsidRPr="00A35DC0">
              <w:rPr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sz w:val="24"/>
                <w:szCs w:val="24"/>
              </w:rPr>
              <w:t>Nid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oes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llwybr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clir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ddangos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effaith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gadarnhaol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na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negyddol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fioamrywiaeth</w:t>
            </w:r>
            <w:proofErr w:type="spellEnd"/>
            <w:r w:rsidRPr="00A35DC0">
              <w:rPr>
                <w:sz w:val="24"/>
                <w:szCs w:val="24"/>
              </w:rPr>
              <w:t>.</w:t>
            </w:r>
          </w:p>
          <w:p w14:paraId="20EA0421" w14:textId="31B26CAE" w:rsidR="00F62504" w:rsidRPr="00506FEA" w:rsidRDefault="00A35DC0" w:rsidP="00A35DC0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effeithiau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dyfodol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elwa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o'r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bioamrywiaeth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sy'n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cael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cynnal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hyn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bryd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helpu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benderfynu</w:t>
            </w:r>
            <w:proofErr w:type="spellEnd"/>
            <w:r w:rsidRPr="00A35DC0">
              <w:rPr>
                <w:sz w:val="24"/>
                <w:szCs w:val="24"/>
              </w:rPr>
              <w:t xml:space="preserve"> pa </w:t>
            </w:r>
            <w:proofErr w:type="spellStart"/>
            <w:r w:rsidRPr="00A35DC0">
              <w:rPr>
                <w:sz w:val="24"/>
                <w:szCs w:val="24"/>
              </w:rPr>
              <w:t>effeithiau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os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gwbl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feysydd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fioamrywiaeth</w:t>
            </w:r>
            <w:proofErr w:type="spellEnd"/>
            <w:r w:rsidRPr="00A35DC0">
              <w:rPr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yr </w:t>
            </w:r>
            <w:proofErr w:type="spellStart"/>
            <w:r w:rsidRPr="00A35DC0">
              <w:rPr>
                <w:sz w:val="24"/>
                <w:szCs w:val="24"/>
              </w:rPr>
              <w:t>asesiadau'n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helpu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lywio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ble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gofyn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feysydd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gynnal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penodol</w:t>
            </w:r>
            <w:proofErr w:type="spellEnd"/>
            <w:r w:rsidRPr="00A35DC0">
              <w:rPr>
                <w:sz w:val="24"/>
                <w:szCs w:val="24"/>
              </w:rPr>
              <w:t xml:space="preserve"> pan </w:t>
            </w:r>
            <w:proofErr w:type="spellStart"/>
            <w:r w:rsidRPr="00A35DC0">
              <w:rPr>
                <w:sz w:val="24"/>
                <w:szCs w:val="24"/>
              </w:rPr>
              <w:t>fo'n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briodol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benderfynu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raddfa</w:t>
            </w:r>
            <w:proofErr w:type="spellEnd"/>
            <w:r w:rsidRPr="00A35DC0">
              <w:rPr>
                <w:sz w:val="24"/>
                <w:szCs w:val="24"/>
              </w:rPr>
              <w:t xml:space="preserve"> ac </w:t>
            </w:r>
            <w:proofErr w:type="spellStart"/>
            <w:r w:rsidRPr="00A35DC0">
              <w:rPr>
                <w:sz w:val="24"/>
                <w:szCs w:val="24"/>
              </w:rPr>
              <w:t>unrhyw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gamau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lliniaru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newidiadau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dyfodol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wasanaeth</w:t>
            </w:r>
            <w:proofErr w:type="spellEnd"/>
            <w:r w:rsidRPr="00A35DC0">
              <w:rPr>
                <w:sz w:val="24"/>
                <w:szCs w:val="24"/>
              </w:rPr>
              <w:t>/</w:t>
            </w:r>
            <w:proofErr w:type="spellStart"/>
            <w:r w:rsidRPr="00A35DC0">
              <w:rPr>
                <w:sz w:val="24"/>
                <w:szCs w:val="24"/>
              </w:rPr>
              <w:t>polisi</w:t>
            </w:r>
            <w:proofErr w:type="spellEnd"/>
            <w:r w:rsidRPr="00A35DC0">
              <w:rPr>
                <w:sz w:val="24"/>
                <w:szCs w:val="24"/>
              </w:rPr>
              <w:t xml:space="preserve">, ac </w:t>
            </w:r>
            <w:proofErr w:type="spellStart"/>
            <w:r w:rsidRPr="00A35DC0">
              <w:rPr>
                <w:sz w:val="24"/>
                <w:szCs w:val="24"/>
              </w:rPr>
              <w:t>ati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fel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rhan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gyflawni'r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Cynllun</w:t>
            </w:r>
            <w:proofErr w:type="spellEnd"/>
            <w:r w:rsidRPr="00A35DC0">
              <w:rPr>
                <w:sz w:val="24"/>
                <w:szCs w:val="24"/>
              </w:rPr>
              <w:t xml:space="preserve"> Dyletswydd Bioamrywiaeth.</w:t>
            </w:r>
          </w:p>
        </w:tc>
      </w:tr>
      <w:tr w:rsidR="00F62504" w:rsidRPr="00506FEA" w14:paraId="78AE62D9" w14:textId="77777777" w:rsidTr="00A35DC0">
        <w:trPr>
          <w:trHeight w:val="614"/>
        </w:trPr>
        <w:tc>
          <w:tcPr>
            <w:tcW w:w="2836" w:type="dxa"/>
            <w:vAlign w:val="center"/>
          </w:tcPr>
          <w:p w14:paraId="29EA228E" w14:textId="29E7C02F" w:rsidR="00F62504" w:rsidRPr="00506FEA" w:rsidRDefault="00A35DC0" w:rsidP="00F62504">
            <w:pPr>
              <w:spacing w:before="120"/>
              <w:rPr>
                <w:sz w:val="24"/>
                <w:szCs w:val="24"/>
                <w:highlight w:val="yellow"/>
              </w:rPr>
            </w:pPr>
            <w:proofErr w:type="spellStart"/>
            <w:r w:rsidRPr="00A35DC0">
              <w:rPr>
                <w:sz w:val="24"/>
                <w:szCs w:val="24"/>
              </w:rPr>
              <w:t>Hyrwyddo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gwydnwch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ecosystemau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h.y</w:t>
            </w:r>
            <w:proofErr w:type="spellEnd"/>
            <w:r w:rsidRPr="00A35DC0">
              <w:rPr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sz w:val="24"/>
                <w:szCs w:val="24"/>
              </w:rPr>
              <w:t>cefnogi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gwarchodaeth</w:t>
            </w:r>
            <w:proofErr w:type="spellEnd"/>
            <w:r w:rsidRPr="00A35DC0">
              <w:rPr>
                <w:sz w:val="24"/>
                <w:szCs w:val="24"/>
              </w:rPr>
              <w:t xml:space="preserve"> yr </w:t>
            </w:r>
            <w:proofErr w:type="spellStart"/>
            <w:r w:rsidRPr="00A35DC0">
              <w:rPr>
                <w:sz w:val="24"/>
                <w:szCs w:val="24"/>
              </w:rPr>
              <w:t>amgylchedd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ehangach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megis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ansawdd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aer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lliniaru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llifogydd</w:t>
            </w:r>
            <w:proofErr w:type="spellEnd"/>
            <w:r w:rsidRPr="00A35DC0">
              <w:rPr>
                <w:sz w:val="24"/>
                <w:szCs w:val="24"/>
              </w:rPr>
              <w:t xml:space="preserve">, ac </w:t>
            </w:r>
            <w:proofErr w:type="spellStart"/>
            <w:r w:rsidRPr="00A35DC0">
              <w:rPr>
                <w:sz w:val="24"/>
                <w:szCs w:val="24"/>
              </w:rPr>
              <w:t>ati</w:t>
            </w:r>
            <w:proofErr w:type="spellEnd"/>
            <w:r w:rsidRPr="00A35DC0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vAlign w:val="center"/>
          </w:tcPr>
          <w:p w14:paraId="163C78E1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F61AAB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69DE2D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C7D25D5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191" w:type="dxa"/>
          </w:tcPr>
          <w:p w14:paraId="18215325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45325C36" w14:textId="77777777" w:rsidR="00A35DC0" w:rsidRPr="00A35DC0" w:rsidRDefault="00A35DC0" w:rsidP="00A35DC0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Anhysbys</w:t>
            </w:r>
            <w:proofErr w:type="spellEnd"/>
            <w:r w:rsidRPr="00A35DC0">
              <w:rPr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sz w:val="24"/>
                <w:szCs w:val="24"/>
              </w:rPr>
              <w:t>Nid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oes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llwybr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clir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ddangos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effaith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gadarnhaol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na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negyddol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wydnwch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ecosystemau</w:t>
            </w:r>
            <w:proofErr w:type="spellEnd"/>
            <w:r w:rsidRPr="00A35DC0">
              <w:rPr>
                <w:sz w:val="24"/>
                <w:szCs w:val="24"/>
              </w:rPr>
              <w:t>.</w:t>
            </w:r>
          </w:p>
          <w:p w14:paraId="1EE60083" w14:textId="38085271" w:rsidR="00F62504" w:rsidRPr="00506FEA" w:rsidRDefault="00A35DC0" w:rsidP="00A35DC0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effeithiau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dyfodol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elwa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o'r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bioamrywiaeth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sy'n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cael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eu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cynnal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hyn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bryd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helpu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benderfynu</w:t>
            </w:r>
            <w:proofErr w:type="spellEnd"/>
            <w:r w:rsidRPr="00A35DC0">
              <w:rPr>
                <w:sz w:val="24"/>
                <w:szCs w:val="24"/>
              </w:rPr>
              <w:t xml:space="preserve"> pa </w:t>
            </w:r>
            <w:proofErr w:type="spellStart"/>
            <w:r w:rsidRPr="00A35DC0">
              <w:rPr>
                <w:sz w:val="24"/>
                <w:szCs w:val="24"/>
              </w:rPr>
              <w:t>effeithiau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os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gwbl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feysydd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fioamrywiaeth</w:t>
            </w:r>
            <w:proofErr w:type="spellEnd"/>
            <w:r w:rsidRPr="00A35DC0">
              <w:rPr>
                <w:sz w:val="24"/>
                <w:szCs w:val="24"/>
              </w:rPr>
              <w:t xml:space="preserve">. </w:t>
            </w: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yr </w:t>
            </w:r>
            <w:proofErr w:type="spellStart"/>
            <w:r w:rsidRPr="00A35DC0">
              <w:rPr>
                <w:sz w:val="24"/>
                <w:szCs w:val="24"/>
              </w:rPr>
              <w:t>asesiadau'n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helpu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lywio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ble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bydd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gofyn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feysydd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gwasanaeth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gynnal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asesiadau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penodol</w:t>
            </w:r>
            <w:proofErr w:type="spellEnd"/>
            <w:r w:rsidRPr="00A35DC0">
              <w:rPr>
                <w:sz w:val="24"/>
                <w:szCs w:val="24"/>
              </w:rPr>
              <w:t xml:space="preserve"> pan </w:t>
            </w:r>
            <w:proofErr w:type="spellStart"/>
            <w:r w:rsidRPr="00A35DC0">
              <w:rPr>
                <w:sz w:val="24"/>
                <w:szCs w:val="24"/>
              </w:rPr>
              <w:t>fo'n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briodol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benderfynu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ar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raddfa</w:t>
            </w:r>
            <w:proofErr w:type="spellEnd"/>
            <w:r w:rsidRPr="00A35DC0">
              <w:rPr>
                <w:sz w:val="24"/>
                <w:szCs w:val="24"/>
              </w:rPr>
              <w:t xml:space="preserve"> ac </w:t>
            </w:r>
            <w:proofErr w:type="spellStart"/>
            <w:r w:rsidRPr="00A35DC0">
              <w:rPr>
                <w:sz w:val="24"/>
                <w:szCs w:val="24"/>
              </w:rPr>
              <w:t>unrhyw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gamau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lliniaru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newidiadau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yn</w:t>
            </w:r>
            <w:proofErr w:type="spellEnd"/>
            <w:r w:rsidRPr="00A35DC0">
              <w:rPr>
                <w:sz w:val="24"/>
                <w:szCs w:val="24"/>
              </w:rPr>
              <w:t xml:space="preserve"> y </w:t>
            </w:r>
            <w:proofErr w:type="spellStart"/>
            <w:r w:rsidRPr="00A35DC0">
              <w:rPr>
                <w:sz w:val="24"/>
                <w:szCs w:val="24"/>
              </w:rPr>
              <w:t>dyfodol</w:t>
            </w:r>
            <w:proofErr w:type="spellEnd"/>
            <w:r w:rsidRPr="00A35DC0">
              <w:rPr>
                <w:sz w:val="24"/>
                <w:szCs w:val="24"/>
              </w:rPr>
              <w:t xml:space="preserve"> i </w:t>
            </w:r>
            <w:proofErr w:type="spellStart"/>
            <w:r w:rsidRPr="00A35DC0">
              <w:rPr>
                <w:sz w:val="24"/>
                <w:szCs w:val="24"/>
              </w:rPr>
              <w:t>wasanaeth</w:t>
            </w:r>
            <w:proofErr w:type="spellEnd"/>
            <w:r w:rsidRPr="00A35DC0">
              <w:rPr>
                <w:sz w:val="24"/>
                <w:szCs w:val="24"/>
              </w:rPr>
              <w:t>/</w:t>
            </w:r>
            <w:proofErr w:type="spellStart"/>
            <w:r w:rsidRPr="00A35DC0">
              <w:rPr>
                <w:sz w:val="24"/>
                <w:szCs w:val="24"/>
              </w:rPr>
              <w:t>polisi</w:t>
            </w:r>
            <w:proofErr w:type="spellEnd"/>
            <w:r w:rsidRPr="00A35DC0">
              <w:rPr>
                <w:sz w:val="24"/>
                <w:szCs w:val="24"/>
              </w:rPr>
              <w:t xml:space="preserve">, ac </w:t>
            </w:r>
            <w:proofErr w:type="spellStart"/>
            <w:r w:rsidRPr="00A35DC0">
              <w:rPr>
                <w:sz w:val="24"/>
                <w:szCs w:val="24"/>
              </w:rPr>
              <w:t>ati</w:t>
            </w:r>
            <w:proofErr w:type="spellEnd"/>
            <w:r w:rsidRPr="00A35DC0">
              <w:rPr>
                <w:sz w:val="24"/>
                <w:szCs w:val="24"/>
              </w:rPr>
              <w:t xml:space="preserve">, </w:t>
            </w:r>
            <w:proofErr w:type="spellStart"/>
            <w:r w:rsidRPr="00A35DC0">
              <w:rPr>
                <w:sz w:val="24"/>
                <w:szCs w:val="24"/>
              </w:rPr>
              <w:t>fel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rhan</w:t>
            </w:r>
            <w:proofErr w:type="spellEnd"/>
            <w:r w:rsidRPr="00A35DC0">
              <w:rPr>
                <w:sz w:val="24"/>
                <w:szCs w:val="24"/>
              </w:rPr>
              <w:t xml:space="preserve"> o </w:t>
            </w:r>
            <w:proofErr w:type="spellStart"/>
            <w:r w:rsidRPr="00A35DC0">
              <w:rPr>
                <w:sz w:val="24"/>
                <w:szCs w:val="24"/>
              </w:rPr>
              <w:t>gyflawni'r</w:t>
            </w:r>
            <w:proofErr w:type="spellEnd"/>
            <w:r w:rsidRPr="00A35DC0">
              <w:rPr>
                <w:sz w:val="24"/>
                <w:szCs w:val="24"/>
              </w:rPr>
              <w:t xml:space="preserve"> </w:t>
            </w:r>
            <w:proofErr w:type="spellStart"/>
            <w:r w:rsidRPr="00A35DC0">
              <w:rPr>
                <w:sz w:val="24"/>
                <w:szCs w:val="24"/>
              </w:rPr>
              <w:t>Cynllun</w:t>
            </w:r>
            <w:proofErr w:type="spellEnd"/>
            <w:r w:rsidRPr="00A35DC0">
              <w:rPr>
                <w:sz w:val="24"/>
                <w:szCs w:val="24"/>
              </w:rPr>
              <w:t xml:space="preserve"> Dyletswydd Bioamrywiaeth.</w:t>
            </w:r>
          </w:p>
        </w:tc>
      </w:tr>
    </w:tbl>
    <w:p w14:paraId="5513270D" w14:textId="77777777" w:rsidR="004421E0" w:rsidRPr="00506FEA" w:rsidRDefault="004421E0" w:rsidP="004421E0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5ACE0041" w14:textId="0D71E1F8" w:rsidR="004421E0" w:rsidRPr="00506FEA" w:rsidRDefault="00A35DC0" w:rsidP="004421E0">
      <w:pPr>
        <w:numPr>
          <w:ilvl w:val="0"/>
          <w:numId w:val="27"/>
        </w:numPr>
        <w:spacing w:before="60" w:after="0" w:line="240" w:lineRule="auto"/>
        <w:ind w:left="284" w:hanging="357"/>
        <w:rPr>
          <w:rFonts w:ascii="Arial" w:hAnsi="Arial" w:cs="Arial"/>
          <w:b/>
          <w:sz w:val="24"/>
          <w:szCs w:val="24"/>
        </w:rPr>
      </w:pPr>
      <w:proofErr w:type="gramStart"/>
      <w:r w:rsidRPr="00A35DC0">
        <w:rPr>
          <w:rFonts w:ascii="Arial" w:hAnsi="Arial" w:cs="Arial"/>
          <w:b/>
          <w:sz w:val="24"/>
          <w:szCs w:val="24"/>
        </w:rPr>
        <w:t>A</w:t>
      </w:r>
      <w:proofErr w:type="gram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yw'r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fenter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yn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cofleidio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egwyddor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datblygu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gynaliadwy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(5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ffordd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A35DC0">
        <w:rPr>
          <w:rFonts w:ascii="Arial" w:hAnsi="Arial" w:cs="Arial"/>
          <w:b/>
          <w:sz w:val="24"/>
          <w:szCs w:val="24"/>
        </w:rPr>
        <w:t>weithio</w:t>
      </w:r>
      <w:proofErr w:type="spellEnd"/>
      <w:r w:rsidRPr="00A35DC0">
        <w:rPr>
          <w:rFonts w:ascii="Arial" w:hAnsi="Arial" w:cs="Arial"/>
          <w:b/>
          <w:sz w:val="24"/>
          <w:szCs w:val="24"/>
        </w:rPr>
        <w:t>)</w:t>
      </w:r>
      <w:r w:rsidR="004421E0" w:rsidRPr="00506FE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2"/>
        <w:tblpPr w:leftFromText="180" w:rightFromText="180" w:vertAnchor="text" w:horzAnchor="margin" w:tblpY="373"/>
        <w:tblW w:w="0" w:type="auto"/>
        <w:tblLayout w:type="fixed"/>
        <w:tblLook w:val="04A0" w:firstRow="1" w:lastRow="0" w:firstColumn="1" w:lastColumn="0" w:noHBand="0" w:noVBand="1"/>
      </w:tblPr>
      <w:tblGrid>
        <w:gridCol w:w="4235"/>
        <w:gridCol w:w="837"/>
        <w:gridCol w:w="837"/>
        <w:gridCol w:w="8229"/>
      </w:tblGrid>
      <w:tr w:rsidR="004421E0" w:rsidRPr="00506FEA" w14:paraId="520E3677" w14:textId="77777777" w:rsidTr="00211E61">
        <w:trPr>
          <w:trHeight w:val="270"/>
          <w:tblHeader/>
        </w:trPr>
        <w:tc>
          <w:tcPr>
            <w:tcW w:w="4235" w:type="dxa"/>
            <w:shd w:val="clear" w:color="auto" w:fill="B7D4EF" w:themeFill="text2" w:themeFillTint="33"/>
          </w:tcPr>
          <w:p w14:paraId="2BEC91FC" w14:textId="77777777" w:rsidR="004421E0" w:rsidRPr="00506FEA" w:rsidRDefault="004421E0" w:rsidP="00211E61">
            <w:pPr>
              <w:spacing w:before="120" w:after="120"/>
              <w:ind w:left="284" w:hanging="357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B7D4EF" w:themeFill="text2" w:themeFillTint="33"/>
          </w:tcPr>
          <w:p w14:paraId="2DA93841" w14:textId="134204EC" w:rsidR="004421E0" w:rsidRPr="00506FEA" w:rsidRDefault="004421E0" w:rsidP="00211E61">
            <w:pPr>
              <w:spacing w:before="120" w:after="120"/>
              <w:ind w:left="284" w:hanging="357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Y</w:t>
            </w:r>
            <w:r w:rsidR="00A35DC0">
              <w:rPr>
                <w:b/>
                <w:sz w:val="24"/>
                <w:szCs w:val="24"/>
              </w:rPr>
              <w:t>dw</w:t>
            </w:r>
            <w:proofErr w:type="spellEnd"/>
            <w:r w:rsidRPr="00506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shd w:val="clear" w:color="auto" w:fill="B7D4EF" w:themeFill="text2" w:themeFillTint="33"/>
          </w:tcPr>
          <w:p w14:paraId="4FDFE8EF" w14:textId="6D9C44F8" w:rsidR="004421E0" w:rsidRPr="00506FEA" w:rsidRDefault="00A35DC0" w:rsidP="00A35DC0">
            <w:pPr>
              <w:spacing w:before="120" w:after="120"/>
              <w:ind w:left="-73" w:hanging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421E0" w:rsidRPr="00506FEA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ac</w:t>
            </w:r>
            <w:proofErr w:type="spellEnd"/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8229" w:type="dxa"/>
            <w:shd w:val="clear" w:color="auto" w:fill="B7D4EF" w:themeFill="text2" w:themeFillTint="33"/>
          </w:tcPr>
          <w:p w14:paraId="5BF7F210" w14:textId="63B3042B" w:rsidR="004421E0" w:rsidRPr="00506FEA" w:rsidRDefault="00A35DC0" w:rsidP="00211E61">
            <w:pPr>
              <w:spacing w:before="120" w:after="120"/>
              <w:ind w:left="284" w:hanging="35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Manylion</w:t>
            </w:r>
            <w:proofErr w:type="spellEnd"/>
          </w:p>
        </w:tc>
      </w:tr>
      <w:tr w:rsidR="004421E0" w:rsidRPr="00506FEA" w14:paraId="4DDFD99C" w14:textId="77777777" w:rsidTr="00211E61">
        <w:trPr>
          <w:trHeight w:val="285"/>
        </w:trPr>
        <w:tc>
          <w:tcPr>
            <w:tcW w:w="4235" w:type="dxa"/>
          </w:tcPr>
          <w:p w14:paraId="064C473B" w14:textId="6FEAB27F" w:rsidR="004421E0" w:rsidRPr="00506FEA" w:rsidRDefault="004C762A" w:rsidP="00211E6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spellStart"/>
            <w:r w:rsidRPr="004C762A">
              <w:rPr>
                <w:b/>
                <w:color w:val="000000"/>
                <w:sz w:val="24"/>
                <w:szCs w:val="24"/>
              </w:rPr>
              <w:t>Hirdymor</w:t>
            </w:r>
            <w:proofErr w:type="spellEnd"/>
            <w:r w:rsidRPr="004C762A">
              <w:rPr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sut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mae'r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fenter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yn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cefnogi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lles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hirdymor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pobl</w:t>
            </w:r>
            <w:proofErr w:type="spellEnd"/>
          </w:p>
        </w:tc>
        <w:tc>
          <w:tcPr>
            <w:tcW w:w="837" w:type="dxa"/>
          </w:tcPr>
          <w:p w14:paraId="3755474D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D9D1689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</w:p>
        </w:tc>
        <w:tc>
          <w:tcPr>
            <w:tcW w:w="8229" w:type="dxa"/>
          </w:tcPr>
          <w:p w14:paraId="6E765D22" w14:textId="63D1D09C" w:rsidR="004421E0" w:rsidRPr="00506FEA" w:rsidRDefault="004C762A" w:rsidP="00211E61">
            <w:pPr>
              <w:autoSpaceDE w:val="0"/>
              <w:autoSpaceDN w:val="0"/>
              <w:adjustRightInd w:val="0"/>
              <w:spacing w:before="120" w:after="120"/>
              <w:ind w:left="-73"/>
              <w:rPr>
                <w:sz w:val="24"/>
                <w:szCs w:val="24"/>
              </w:rPr>
            </w:pPr>
            <w:r w:rsidRPr="004C762A">
              <w:rPr>
                <w:sz w:val="24"/>
                <w:szCs w:val="24"/>
              </w:rPr>
              <w:t xml:space="preserve">Mae </w:t>
            </w:r>
            <w:proofErr w:type="spellStart"/>
            <w:r w:rsidRPr="004C762A">
              <w:rPr>
                <w:sz w:val="24"/>
                <w:szCs w:val="24"/>
              </w:rPr>
              <w:t>Strategaeth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Tymor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Canolig</w:t>
            </w:r>
            <w:proofErr w:type="spellEnd"/>
            <w:r w:rsidRPr="004C762A">
              <w:rPr>
                <w:sz w:val="24"/>
                <w:szCs w:val="24"/>
              </w:rPr>
              <w:t xml:space="preserve"> (MTFS) 2025-2028 </w:t>
            </w:r>
            <w:proofErr w:type="spellStart"/>
            <w:r w:rsidRPr="004C762A">
              <w:rPr>
                <w:sz w:val="24"/>
                <w:szCs w:val="24"/>
              </w:rPr>
              <w:t>wedi'i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chytuno</w:t>
            </w:r>
            <w:proofErr w:type="spellEnd"/>
            <w:r w:rsidRPr="004C762A">
              <w:rPr>
                <w:sz w:val="24"/>
                <w:szCs w:val="24"/>
              </w:rPr>
              <w:t xml:space="preserve">. </w:t>
            </w:r>
            <w:proofErr w:type="spellStart"/>
            <w:r w:rsidRPr="004C762A">
              <w:rPr>
                <w:sz w:val="24"/>
                <w:szCs w:val="24"/>
              </w:rPr>
              <w:t>Mae'r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strategaeth</w:t>
            </w:r>
            <w:proofErr w:type="spellEnd"/>
            <w:r w:rsidRPr="004C762A">
              <w:rPr>
                <w:sz w:val="24"/>
                <w:szCs w:val="24"/>
              </w:rPr>
              <w:t xml:space="preserve"> hon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tynnu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sylw</w:t>
            </w:r>
            <w:proofErr w:type="spellEnd"/>
            <w:r w:rsidRPr="004C762A">
              <w:rPr>
                <w:sz w:val="24"/>
                <w:szCs w:val="24"/>
              </w:rPr>
              <w:t xml:space="preserve"> at y </w:t>
            </w:r>
            <w:proofErr w:type="spellStart"/>
            <w:r w:rsidRPr="004C762A">
              <w:rPr>
                <w:sz w:val="24"/>
                <w:szCs w:val="24"/>
              </w:rPr>
              <w:t>ffaith</w:t>
            </w:r>
            <w:proofErr w:type="spellEnd"/>
            <w:r w:rsidRPr="004C762A">
              <w:rPr>
                <w:sz w:val="24"/>
                <w:szCs w:val="24"/>
              </w:rPr>
              <w:t xml:space="preserve"> bod </w:t>
            </w:r>
            <w:proofErr w:type="spellStart"/>
            <w:r w:rsidRPr="004C762A">
              <w:rPr>
                <w:sz w:val="24"/>
                <w:szCs w:val="24"/>
              </w:rPr>
              <w:t>bwlch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sylweddol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rhwng</w:t>
            </w:r>
            <w:proofErr w:type="spellEnd"/>
            <w:r w:rsidRPr="004C762A">
              <w:rPr>
                <w:sz w:val="24"/>
                <w:szCs w:val="24"/>
              </w:rPr>
              <w:t xml:space="preserve"> yr </w:t>
            </w:r>
            <w:proofErr w:type="spellStart"/>
            <w:r w:rsidRPr="004C762A">
              <w:rPr>
                <w:sz w:val="24"/>
                <w:szCs w:val="24"/>
              </w:rPr>
              <w:t>amcangyfrif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o'r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cyllid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sydd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gael</w:t>
            </w:r>
            <w:proofErr w:type="spellEnd"/>
            <w:r w:rsidRPr="004C762A">
              <w:rPr>
                <w:sz w:val="24"/>
                <w:szCs w:val="24"/>
              </w:rPr>
              <w:t xml:space="preserve"> a </w:t>
            </w:r>
            <w:proofErr w:type="spellStart"/>
            <w:r w:rsidRPr="004C762A">
              <w:rPr>
                <w:sz w:val="24"/>
                <w:szCs w:val="24"/>
              </w:rPr>
              <w:t>chost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rhedeg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gwasanaethau'r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Cyngor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dros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cyfnod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hwnnw</w:t>
            </w:r>
            <w:proofErr w:type="spellEnd"/>
            <w:r w:rsidRPr="004C762A">
              <w:rPr>
                <w:sz w:val="24"/>
                <w:szCs w:val="24"/>
              </w:rPr>
              <w:t>.</w:t>
            </w:r>
          </w:p>
        </w:tc>
      </w:tr>
      <w:tr w:rsidR="004421E0" w:rsidRPr="00506FEA" w14:paraId="481130C0" w14:textId="77777777" w:rsidTr="00211E61">
        <w:trPr>
          <w:trHeight w:val="270"/>
        </w:trPr>
        <w:tc>
          <w:tcPr>
            <w:tcW w:w="4235" w:type="dxa"/>
          </w:tcPr>
          <w:p w14:paraId="1FAC240B" w14:textId="0F2E76BD" w:rsidR="004421E0" w:rsidRPr="00506FEA" w:rsidRDefault="004C762A" w:rsidP="00211E6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spellStart"/>
            <w:r w:rsidRPr="004C762A">
              <w:rPr>
                <w:b/>
                <w:bCs/>
                <w:color w:val="000000"/>
                <w:sz w:val="24"/>
                <w:szCs w:val="24"/>
              </w:rPr>
              <w:t>Integreiddio</w:t>
            </w:r>
            <w:proofErr w:type="spellEnd"/>
            <w:r w:rsidRPr="004C762A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sut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mae'r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fenter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yn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effeithio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ar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ein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hamcanion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lles</w:t>
            </w:r>
            <w:proofErr w:type="spellEnd"/>
          </w:p>
        </w:tc>
        <w:tc>
          <w:tcPr>
            <w:tcW w:w="837" w:type="dxa"/>
          </w:tcPr>
          <w:p w14:paraId="29EF82D4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647AC7C5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</w:p>
        </w:tc>
        <w:tc>
          <w:tcPr>
            <w:tcW w:w="8229" w:type="dxa"/>
          </w:tcPr>
          <w:p w14:paraId="554EB8B7" w14:textId="0ECEEF09" w:rsidR="004421E0" w:rsidRPr="00506FEA" w:rsidRDefault="004C762A" w:rsidP="00211E61">
            <w:pPr>
              <w:spacing w:before="120" w:after="120"/>
              <w:ind w:left="-73"/>
              <w:rPr>
                <w:sz w:val="24"/>
                <w:szCs w:val="24"/>
              </w:rPr>
            </w:pPr>
            <w:r w:rsidRPr="004C762A">
              <w:rPr>
                <w:sz w:val="24"/>
                <w:szCs w:val="24"/>
              </w:rPr>
              <w:t xml:space="preserve">Mae </w:t>
            </w:r>
            <w:proofErr w:type="spellStart"/>
            <w:r w:rsidRPr="004C762A">
              <w:rPr>
                <w:sz w:val="24"/>
                <w:szCs w:val="24"/>
              </w:rPr>
              <w:t>cynigion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wedi'u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datblygu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helpu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atal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problemau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presennol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rhag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gwaethygu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dyfodol</w:t>
            </w:r>
            <w:proofErr w:type="spellEnd"/>
            <w:r w:rsidRPr="004C762A">
              <w:rPr>
                <w:sz w:val="24"/>
                <w:szCs w:val="24"/>
              </w:rPr>
              <w:t xml:space="preserve">. </w:t>
            </w:r>
            <w:proofErr w:type="spellStart"/>
            <w:r w:rsidRPr="004C762A">
              <w:rPr>
                <w:sz w:val="24"/>
                <w:szCs w:val="24"/>
              </w:rPr>
              <w:t>Drwy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baratoi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Strategaeth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Tymor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Canolig</w:t>
            </w:r>
            <w:proofErr w:type="spellEnd"/>
            <w:r w:rsidRPr="004C762A">
              <w:rPr>
                <w:sz w:val="24"/>
                <w:szCs w:val="24"/>
              </w:rPr>
              <w:t xml:space="preserve">, </w:t>
            </w:r>
            <w:proofErr w:type="spellStart"/>
            <w:r w:rsidRPr="004C762A">
              <w:rPr>
                <w:sz w:val="24"/>
                <w:szCs w:val="24"/>
              </w:rPr>
              <w:t>mae'r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Cyngor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ymwybodol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o'r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angen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gyflawni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swyddogaethau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statudol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ogystal</w:t>
            </w:r>
            <w:proofErr w:type="spellEnd"/>
            <w:r w:rsidRPr="004C762A">
              <w:rPr>
                <w:sz w:val="24"/>
                <w:szCs w:val="24"/>
              </w:rPr>
              <w:t xml:space="preserve"> ag </w:t>
            </w:r>
            <w:proofErr w:type="spellStart"/>
            <w:r w:rsidRPr="004C762A">
              <w:rPr>
                <w:sz w:val="24"/>
                <w:szCs w:val="24"/>
              </w:rPr>
              <w:t>ystyried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ddarpariaeth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gwasanaethau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ehangach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sy'n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cyfrannu</w:t>
            </w:r>
            <w:proofErr w:type="spellEnd"/>
            <w:r w:rsidRPr="004C762A">
              <w:rPr>
                <w:sz w:val="24"/>
                <w:szCs w:val="24"/>
              </w:rPr>
              <w:t xml:space="preserve"> at </w:t>
            </w:r>
            <w:proofErr w:type="spellStart"/>
            <w:r w:rsidRPr="004C762A">
              <w:rPr>
                <w:sz w:val="24"/>
                <w:szCs w:val="24"/>
              </w:rPr>
              <w:t>lesiant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ddinasyddion</w:t>
            </w:r>
            <w:proofErr w:type="spellEnd"/>
            <w:r w:rsidRPr="004C762A">
              <w:rPr>
                <w:sz w:val="24"/>
                <w:szCs w:val="24"/>
              </w:rPr>
              <w:t xml:space="preserve">. </w:t>
            </w:r>
            <w:proofErr w:type="spellStart"/>
            <w:r w:rsidRPr="004C762A">
              <w:rPr>
                <w:sz w:val="24"/>
                <w:szCs w:val="24"/>
              </w:rPr>
              <w:t>Mae'r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cynigion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cynnwys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amddiffyniad</w:t>
            </w:r>
            <w:proofErr w:type="spellEnd"/>
            <w:r w:rsidRPr="004C762A">
              <w:rPr>
                <w:sz w:val="24"/>
                <w:szCs w:val="24"/>
              </w:rPr>
              <w:t xml:space="preserve"> i rai </w:t>
            </w:r>
            <w:proofErr w:type="spellStart"/>
            <w:r w:rsidRPr="004C762A">
              <w:rPr>
                <w:sz w:val="24"/>
                <w:szCs w:val="24"/>
              </w:rPr>
              <w:t>gwasanaethau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sy'n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galluogi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gweithgareddau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ymyrraeth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gynnar</w:t>
            </w:r>
            <w:proofErr w:type="spellEnd"/>
            <w:r w:rsidRPr="004C762A">
              <w:rPr>
                <w:sz w:val="24"/>
                <w:szCs w:val="24"/>
              </w:rPr>
              <w:t xml:space="preserve"> ac </w:t>
            </w:r>
            <w:proofErr w:type="spellStart"/>
            <w:r w:rsidRPr="004C762A">
              <w:rPr>
                <w:sz w:val="24"/>
                <w:szCs w:val="24"/>
              </w:rPr>
              <w:t>atal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sy'n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lleihau'r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galw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wasanaethau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cyhoeddus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wrth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hyrwyddo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llesiant</w:t>
            </w:r>
            <w:proofErr w:type="spellEnd"/>
            <w:r w:rsidRPr="004C762A">
              <w:rPr>
                <w:sz w:val="24"/>
                <w:szCs w:val="24"/>
              </w:rPr>
              <w:t xml:space="preserve">, er </w:t>
            </w:r>
            <w:proofErr w:type="spellStart"/>
            <w:r w:rsidRPr="004C762A">
              <w:rPr>
                <w:sz w:val="24"/>
                <w:szCs w:val="24"/>
              </w:rPr>
              <w:t>enghraifft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mewn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gwasanaethau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cymdeithasol</w:t>
            </w:r>
            <w:proofErr w:type="spellEnd"/>
            <w:r w:rsidRPr="004C762A">
              <w:rPr>
                <w:sz w:val="24"/>
                <w:szCs w:val="24"/>
              </w:rPr>
              <w:t>.</w:t>
            </w:r>
          </w:p>
        </w:tc>
      </w:tr>
      <w:tr w:rsidR="004421E0" w:rsidRPr="00506FEA" w14:paraId="277989E8" w14:textId="77777777" w:rsidTr="00211E61">
        <w:trPr>
          <w:trHeight w:val="270"/>
        </w:trPr>
        <w:tc>
          <w:tcPr>
            <w:tcW w:w="4235" w:type="dxa"/>
          </w:tcPr>
          <w:p w14:paraId="568821A5" w14:textId="7B220C60" w:rsidR="004421E0" w:rsidRPr="00506FEA" w:rsidRDefault="004C762A" w:rsidP="00211E6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spellStart"/>
            <w:r w:rsidRPr="004C762A">
              <w:rPr>
                <w:b/>
                <w:bCs/>
                <w:color w:val="000000"/>
                <w:sz w:val="24"/>
                <w:szCs w:val="24"/>
              </w:rPr>
              <w:t>Cyfranogiad</w:t>
            </w:r>
            <w:proofErr w:type="spellEnd"/>
            <w:r w:rsidRPr="004C762A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sut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mae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pobl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wedi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yn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rhan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ddatblygu'r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fenter</w:t>
            </w:r>
            <w:proofErr w:type="spellEnd"/>
          </w:p>
        </w:tc>
        <w:tc>
          <w:tcPr>
            <w:tcW w:w="837" w:type="dxa"/>
          </w:tcPr>
          <w:p w14:paraId="3F7FA65C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1F1DF516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</w:p>
        </w:tc>
        <w:tc>
          <w:tcPr>
            <w:tcW w:w="8229" w:type="dxa"/>
          </w:tcPr>
          <w:p w14:paraId="5B50026A" w14:textId="56CEB370" w:rsidR="004421E0" w:rsidRPr="00506FEA" w:rsidRDefault="004C762A" w:rsidP="00211E61">
            <w:pPr>
              <w:spacing w:before="120" w:after="120"/>
              <w:ind w:left="-73"/>
              <w:rPr>
                <w:sz w:val="24"/>
                <w:szCs w:val="24"/>
              </w:rPr>
            </w:pPr>
            <w:proofErr w:type="spellStart"/>
            <w:r w:rsidRPr="004C762A">
              <w:rPr>
                <w:sz w:val="24"/>
                <w:szCs w:val="24"/>
              </w:rPr>
              <w:t>Bydd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Strategaeth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Gorfforaethol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Strategaeth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Tymor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Canolig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cynnwys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cydweithio</w:t>
            </w:r>
            <w:proofErr w:type="spellEnd"/>
            <w:r w:rsidRPr="004C762A">
              <w:rPr>
                <w:sz w:val="24"/>
                <w:szCs w:val="24"/>
              </w:rPr>
              <w:t xml:space="preserve"> â </w:t>
            </w:r>
            <w:proofErr w:type="spellStart"/>
            <w:r w:rsidRPr="004C762A">
              <w:rPr>
                <w:sz w:val="24"/>
                <w:szCs w:val="24"/>
              </w:rPr>
              <w:t>phartneriaid</w:t>
            </w:r>
            <w:proofErr w:type="spellEnd"/>
            <w:r w:rsidRPr="004C762A">
              <w:rPr>
                <w:sz w:val="24"/>
                <w:szCs w:val="24"/>
              </w:rPr>
              <w:t>.</w:t>
            </w:r>
          </w:p>
        </w:tc>
      </w:tr>
      <w:tr w:rsidR="004421E0" w:rsidRPr="00506FEA" w14:paraId="101BD98D" w14:textId="77777777" w:rsidTr="00211E61">
        <w:trPr>
          <w:trHeight w:val="285"/>
        </w:trPr>
        <w:tc>
          <w:tcPr>
            <w:tcW w:w="4235" w:type="dxa"/>
          </w:tcPr>
          <w:p w14:paraId="77C32336" w14:textId="226E3629" w:rsidR="004421E0" w:rsidRPr="00506FEA" w:rsidRDefault="004C762A" w:rsidP="004C762A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4C762A">
              <w:rPr>
                <w:b/>
                <w:bCs/>
                <w:color w:val="000000"/>
                <w:sz w:val="24"/>
                <w:szCs w:val="24"/>
              </w:rPr>
              <w:t>Cydweithio</w:t>
            </w:r>
            <w:proofErr w:type="spellEnd"/>
            <w:r w:rsidRPr="004C762A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sut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rydym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wedi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gweithio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gyda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gwasanaethau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sefydliadau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eraill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ddod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hyd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atebion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cynaliadwy</w:t>
            </w:r>
            <w:proofErr w:type="spellEnd"/>
            <w:r w:rsidRPr="004C762A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4C762A">
              <w:rPr>
                <w:color w:val="000000"/>
                <w:sz w:val="24"/>
                <w:szCs w:val="24"/>
              </w:rPr>
              <w:t>rennir</w:t>
            </w:r>
            <w:proofErr w:type="spellEnd"/>
          </w:p>
        </w:tc>
        <w:tc>
          <w:tcPr>
            <w:tcW w:w="837" w:type="dxa"/>
          </w:tcPr>
          <w:p w14:paraId="142AD86A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4ABD0F7B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</w:p>
        </w:tc>
        <w:tc>
          <w:tcPr>
            <w:tcW w:w="8229" w:type="dxa"/>
          </w:tcPr>
          <w:p w14:paraId="5207CBA2" w14:textId="795196EA" w:rsidR="004421E0" w:rsidRPr="00506FEA" w:rsidRDefault="004C762A" w:rsidP="00211E61">
            <w:pPr>
              <w:spacing w:before="120" w:after="120"/>
              <w:ind w:left="-73"/>
              <w:rPr>
                <w:sz w:val="24"/>
                <w:szCs w:val="24"/>
              </w:rPr>
            </w:pPr>
            <w:proofErr w:type="spellStart"/>
            <w:r w:rsidRPr="004C762A">
              <w:rPr>
                <w:sz w:val="24"/>
                <w:szCs w:val="24"/>
              </w:rPr>
              <w:t>Bydd</w:t>
            </w:r>
            <w:proofErr w:type="spellEnd"/>
            <w:r w:rsidRPr="004C762A">
              <w:rPr>
                <w:sz w:val="24"/>
                <w:szCs w:val="24"/>
              </w:rPr>
              <w:t xml:space="preserve"> yr </w:t>
            </w:r>
            <w:proofErr w:type="spellStart"/>
            <w:r w:rsidRPr="004C762A">
              <w:rPr>
                <w:sz w:val="24"/>
                <w:szCs w:val="24"/>
              </w:rPr>
              <w:t>ymgynghoriad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cael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gyfleu</w:t>
            </w:r>
            <w:proofErr w:type="spellEnd"/>
            <w:r w:rsidRPr="004C762A">
              <w:rPr>
                <w:sz w:val="24"/>
                <w:szCs w:val="24"/>
              </w:rPr>
              <w:t xml:space="preserve"> mor </w:t>
            </w:r>
            <w:proofErr w:type="spellStart"/>
            <w:r w:rsidRPr="004C762A">
              <w:rPr>
                <w:sz w:val="24"/>
                <w:szCs w:val="24"/>
              </w:rPr>
              <w:t>eang</w:t>
            </w:r>
            <w:proofErr w:type="spellEnd"/>
            <w:r w:rsidRPr="004C762A">
              <w:rPr>
                <w:sz w:val="24"/>
                <w:szCs w:val="24"/>
              </w:rPr>
              <w:t xml:space="preserve"> â </w:t>
            </w:r>
            <w:proofErr w:type="spellStart"/>
            <w:r w:rsidRPr="004C762A">
              <w:rPr>
                <w:sz w:val="24"/>
                <w:szCs w:val="24"/>
              </w:rPr>
              <w:t>phosibl</w:t>
            </w:r>
            <w:proofErr w:type="spellEnd"/>
            <w:r w:rsidRPr="004C762A">
              <w:rPr>
                <w:sz w:val="24"/>
                <w:szCs w:val="24"/>
              </w:rPr>
              <w:t xml:space="preserve"> ac </w:t>
            </w:r>
            <w:proofErr w:type="spellStart"/>
            <w:r w:rsidRPr="004C762A">
              <w:rPr>
                <w:sz w:val="24"/>
                <w:szCs w:val="24"/>
              </w:rPr>
              <w:t>mae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cryn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dipyn</w:t>
            </w:r>
            <w:proofErr w:type="spellEnd"/>
            <w:r w:rsidRPr="004C762A">
              <w:rPr>
                <w:sz w:val="24"/>
                <w:szCs w:val="24"/>
              </w:rPr>
              <w:t xml:space="preserve"> o </w:t>
            </w:r>
            <w:proofErr w:type="spellStart"/>
            <w:r w:rsidRPr="004C762A">
              <w:rPr>
                <w:sz w:val="24"/>
                <w:szCs w:val="24"/>
              </w:rPr>
              <w:t>ymgysylltu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</w:t>
            </w:r>
            <w:proofErr w:type="spellEnd"/>
            <w:r w:rsidRPr="004C762A">
              <w:rPr>
                <w:sz w:val="24"/>
                <w:szCs w:val="24"/>
              </w:rPr>
              <w:t xml:space="preserve"> yr </w:t>
            </w:r>
            <w:proofErr w:type="spellStart"/>
            <w:r w:rsidRPr="004C762A">
              <w:rPr>
                <w:sz w:val="24"/>
                <w:szCs w:val="24"/>
              </w:rPr>
              <w:t>ymgynghoriad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wedi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digwydd</w:t>
            </w:r>
            <w:proofErr w:type="spellEnd"/>
            <w:r w:rsidRPr="004C762A">
              <w:rPr>
                <w:sz w:val="24"/>
                <w:szCs w:val="24"/>
              </w:rPr>
              <w:t>.</w:t>
            </w:r>
          </w:p>
        </w:tc>
      </w:tr>
      <w:tr w:rsidR="004421E0" w:rsidRPr="00506FEA" w14:paraId="09FC998B" w14:textId="77777777" w:rsidTr="00211E61">
        <w:trPr>
          <w:trHeight w:val="285"/>
        </w:trPr>
        <w:tc>
          <w:tcPr>
            <w:tcW w:w="4235" w:type="dxa"/>
          </w:tcPr>
          <w:p w14:paraId="1775A595" w14:textId="7523587F" w:rsidR="004421E0" w:rsidRPr="00506FEA" w:rsidRDefault="004C762A" w:rsidP="00211E6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C762A">
              <w:rPr>
                <w:b/>
                <w:color w:val="000000"/>
                <w:sz w:val="24"/>
                <w:szCs w:val="24"/>
              </w:rPr>
              <w:t xml:space="preserve">Atal -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sut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bydd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fenter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yn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atal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problemau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rhag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digwydd</w:t>
            </w:r>
            <w:proofErr w:type="spellEnd"/>
            <w:r w:rsidRPr="004C762A">
              <w:rPr>
                <w:bCs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4C762A">
              <w:rPr>
                <w:bCs/>
                <w:color w:val="000000"/>
                <w:sz w:val="24"/>
                <w:szCs w:val="24"/>
              </w:rPr>
              <w:t>waethygu</w:t>
            </w:r>
            <w:proofErr w:type="spellEnd"/>
          </w:p>
        </w:tc>
        <w:tc>
          <w:tcPr>
            <w:tcW w:w="837" w:type="dxa"/>
          </w:tcPr>
          <w:p w14:paraId="175DF0D1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09EC316F" w14:textId="77777777" w:rsidR="004421E0" w:rsidRPr="00506FEA" w:rsidRDefault="004421E0" w:rsidP="00211E61">
            <w:pPr>
              <w:spacing w:before="120" w:after="120"/>
              <w:ind w:left="284" w:hanging="357"/>
              <w:rPr>
                <w:sz w:val="24"/>
                <w:szCs w:val="24"/>
              </w:rPr>
            </w:pPr>
          </w:p>
        </w:tc>
        <w:tc>
          <w:tcPr>
            <w:tcW w:w="8229" w:type="dxa"/>
          </w:tcPr>
          <w:p w14:paraId="453128F2" w14:textId="399013A8" w:rsidR="004421E0" w:rsidRPr="00506FEA" w:rsidRDefault="004C762A" w:rsidP="00211E61">
            <w:pPr>
              <w:spacing w:before="120" w:after="120"/>
              <w:ind w:left="-73"/>
              <w:rPr>
                <w:sz w:val="24"/>
                <w:szCs w:val="24"/>
              </w:rPr>
            </w:pPr>
            <w:proofErr w:type="spellStart"/>
            <w:r w:rsidRPr="004C762A">
              <w:rPr>
                <w:sz w:val="24"/>
                <w:szCs w:val="24"/>
              </w:rPr>
              <w:t>Mae'r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setliad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ariannol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grantiau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penodol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sy'n</w:t>
            </w:r>
            <w:proofErr w:type="spellEnd"/>
            <w:r w:rsidRPr="004C762A">
              <w:rPr>
                <w:sz w:val="24"/>
                <w:szCs w:val="24"/>
              </w:rPr>
              <w:t xml:space="preserve"> sail i </w:t>
            </w:r>
            <w:proofErr w:type="spellStart"/>
            <w:r w:rsidRPr="004C762A">
              <w:rPr>
                <w:sz w:val="24"/>
                <w:szCs w:val="24"/>
              </w:rPr>
              <w:t>wasanaethau'r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Cyngor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allweddol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gyflawni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amcanion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lles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Cyngor</w:t>
            </w:r>
            <w:proofErr w:type="spellEnd"/>
            <w:r w:rsidRPr="004C762A">
              <w:rPr>
                <w:sz w:val="24"/>
                <w:szCs w:val="24"/>
              </w:rPr>
              <w:t xml:space="preserve"> a </w:t>
            </w:r>
            <w:proofErr w:type="spellStart"/>
            <w:r w:rsidRPr="004C762A">
              <w:rPr>
                <w:sz w:val="24"/>
                <w:szCs w:val="24"/>
              </w:rPr>
              <w:t>thrwy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hynny'n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cael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effaith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gadarnhaol</w:t>
            </w:r>
            <w:proofErr w:type="spellEnd"/>
            <w:r w:rsidRPr="004C762A">
              <w:rPr>
                <w:sz w:val="24"/>
                <w:szCs w:val="24"/>
              </w:rPr>
              <w:t xml:space="preserve">. </w:t>
            </w:r>
            <w:proofErr w:type="spellStart"/>
            <w:r w:rsidRPr="004C762A">
              <w:rPr>
                <w:sz w:val="24"/>
                <w:szCs w:val="24"/>
              </w:rPr>
              <w:t>Bydd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cynigion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helpu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sicrhau</w:t>
            </w:r>
            <w:proofErr w:type="spellEnd"/>
            <w:r w:rsidRPr="004C762A">
              <w:rPr>
                <w:sz w:val="24"/>
                <w:szCs w:val="24"/>
              </w:rPr>
              <w:t xml:space="preserve"> bod </w:t>
            </w:r>
            <w:proofErr w:type="spellStart"/>
            <w:r w:rsidRPr="004C762A">
              <w:rPr>
                <w:sz w:val="24"/>
                <w:szCs w:val="24"/>
              </w:rPr>
              <w:t>busnes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Cyngor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lastRenderedPageBreak/>
              <w:t>cael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ei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reoli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wneud</w:t>
            </w:r>
            <w:proofErr w:type="spellEnd"/>
            <w:r w:rsidRPr="004C762A">
              <w:rPr>
                <w:sz w:val="24"/>
                <w:szCs w:val="24"/>
              </w:rPr>
              <w:t xml:space="preserve"> y </w:t>
            </w:r>
            <w:proofErr w:type="spellStart"/>
            <w:r w:rsidRPr="004C762A">
              <w:rPr>
                <w:sz w:val="24"/>
                <w:szCs w:val="24"/>
              </w:rPr>
              <w:t>mwyaf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o'r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budd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hirdymor</w:t>
            </w:r>
            <w:proofErr w:type="spellEnd"/>
            <w:r w:rsidRPr="004C762A">
              <w:rPr>
                <w:sz w:val="24"/>
                <w:szCs w:val="24"/>
              </w:rPr>
              <w:t xml:space="preserve"> i </w:t>
            </w:r>
            <w:proofErr w:type="spellStart"/>
            <w:r w:rsidRPr="004C762A">
              <w:rPr>
                <w:sz w:val="24"/>
                <w:szCs w:val="24"/>
              </w:rPr>
              <w:t>ddinasyddion</w:t>
            </w:r>
            <w:proofErr w:type="spellEnd"/>
            <w:r w:rsidRPr="004C762A">
              <w:rPr>
                <w:sz w:val="24"/>
                <w:szCs w:val="24"/>
              </w:rPr>
              <w:t xml:space="preserve"> Castell-</w:t>
            </w:r>
            <w:proofErr w:type="spellStart"/>
            <w:r w:rsidRPr="004C762A">
              <w:rPr>
                <w:sz w:val="24"/>
                <w:szCs w:val="24"/>
              </w:rPr>
              <w:t>nedd</w:t>
            </w:r>
            <w:proofErr w:type="spellEnd"/>
            <w:r w:rsidRPr="004C762A">
              <w:rPr>
                <w:sz w:val="24"/>
                <w:szCs w:val="24"/>
              </w:rPr>
              <w:t xml:space="preserve"> Port Talbot (yr </w:t>
            </w:r>
            <w:proofErr w:type="spellStart"/>
            <w:r w:rsidRPr="004C762A">
              <w:rPr>
                <w:sz w:val="24"/>
                <w:szCs w:val="24"/>
              </w:rPr>
              <w:t>amcan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trawsbynciol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sy'n</w:t>
            </w:r>
            <w:proofErr w:type="spellEnd"/>
            <w:r w:rsidRPr="004C762A">
              <w:rPr>
                <w:sz w:val="24"/>
                <w:szCs w:val="24"/>
              </w:rPr>
              <w:t xml:space="preserve"> </w:t>
            </w:r>
            <w:proofErr w:type="spellStart"/>
            <w:r w:rsidRPr="004C762A">
              <w:rPr>
                <w:sz w:val="24"/>
                <w:szCs w:val="24"/>
              </w:rPr>
              <w:t>ymwneud</w:t>
            </w:r>
            <w:proofErr w:type="spellEnd"/>
            <w:r w:rsidRPr="004C762A">
              <w:rPr>
                <w:sz w:val="24"/>
                <w:szCs w:val="24"/>
              </w:rPr>
              <w:t xml:space="preserve"> â </w:t>
            </w:r>
            <w:proofErr w:type="spellStart"/>
            <w:r w:rsidRPr="004C762A">
              <w:rPr>
                <w:sz w:val="24"/>
                <w:szCs w:val="24"/>
              </w:rPr>
              <w:t>llywodraethu</w:t>
            </w:r>
            <w:proofErr w:type="spellEnd"/>
            <w:r w:rsidRPr="004C762A">
              <w:rPr>
                <w:sz w:val="24"/>
                <w:szCs w:val="24"/>
              </w:rPr>
              <w:t xml:space="preserve"> ac </w:t>
            </w:r>
            <w:proofErr w:type="spellStart"/>
            <w:r w:rsidRPr="004C762A">
              <w:rPr>
                <w:sz w:val="24"/>
                <w:szCs w:val="24"/>
              </w:rPr>
              <w:t>adnoddau</w:t>
            </w:r>
            <w:proofErr w:type="spellEnd"/>
            <w:proofErr w:type="gramStart"/>
            <w:r w:rsidRPr="004C762A">
              <w:rPr>
                <w:sz w:val="24"/>
                <w:szCs w:val="24"/>
              </w:rPr>
              <w:t>).</w:t>
            </w:r>
            <w:r w:rsidR="004421E0" w:rsidRPr="00506FEA">
              <w:rPr>
                <w:sz w:val="24"/>
                <w:szCs w:val="24"/>
              </w:rPr>
              <w:t>.</w:t>
            </w:r>
            <w:proofErr w:type="gramEnd"/>
          </w:p>
        </w:tc>
      </w:tr>
    </w:tbl>
    <w:p w14:paraId="6D91135A" w14:textId="77777777" w:rsidR="004C762A" w:rsidRDefault="004C762A" w:rsidP="004C762A">
      <w:pPr>
        <w:spacing w:before="120" w:after="120" w:line="240" w:lineRule="auto"/>
        <w:ind w:left="-73"/>
        <w:contextualSpacing/>
        <w:rPr>
          <w:rFonts w:ascii="Arial" w:hAnsi="Arial" w:cs="Arial"/>
          <w:b/>
          <w:sz w:val="12"/>
          <w:szCs w:val="24"/>
        </w:rPr>
      </w:pPr>
    </w:p>
    <w:p w14:paraId="2CB013B8" w14:textId="77777777" w:rsidR="004C762A" w:rsidRPr="004C762A" w:rsidRDefault="004C762A" w:rsidP="004C762A">
      <w:pPr>
        <w:spacing w:before="120" w:after="120" w:line="240" w:lineRule="auto"/>
        <w:ind w:left="-73"/>
        <w:contextualSpacing/>
        <w:rPr>
          <w:rFonts w:ascii="Arial" w:hAnsi="Arial" w:cs="Arial"/>
          <w:b/>
          <w:sz w:val="12"/>
          <w:szCs w:val="24"/>
        </w:rPr>
      </w:pPr>
    </w:p>
    <w:p w14:paraId="3A9B23DE" w14:textId="0BCC1412" w:rsidR="004421E0" w:rsidRPr="00D06E6A" w:rsidRDefault="008209FF" w:rsidP="004421E0">
      <w:pPr>
        <w:numPr>
          <w:ilvl w:val="0"/>
          <w:numId w:val="27"/>
        </w:numPr>
        <w:spacing w:before="120" w:after="120" w:line="240" w:lineRule="auto"/>
        <w:ind w:left="284" w:hanging="357"/>
        <w:contextualSpacing/>
        <w:rPr>
          <w:rFonts w:ascii="Arial" w:hAnsi="Arial" w:cs="Arial"/>
          <w:b/>
          <w:sz w:val="12"/>
          <w:szCs w:val="24"/>
        </w:rPr>
      </w:pPr>
      <w:proofErr w:type="spellStart"/>
      <w:r w:rsidRPr="008209FF">
        <w:rPr>
          <w:rFonts w:ascii="Arial" w:hAnsi="Arial" w:cs="Arial"/>
          <w:b/>
          <w:sz w:val="24"/>
          <w:szCs w:val="24"/>
        </w:rPr>
        <w:t>Effeithiau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Eraill</w:t>
      </w:r>
      <w:proofErr w:type="spellEnd"/>
    </w:p>
    <w:p w14:paraId="6CBBC23A" w14:textId="77777777" w:rsidR="004421E0" w:rsidRPr="00506FEA" w:rsidRDefault="004421E0" w:rsidP="004421E0">
      <w:pPr>
        <w:spacing w:before="120" w:after="120" w:line="240" w:lineRule="auto"/>
        <w:ind w:left="284"/>
        <w:contextualSpacing/>
        <w:rPr>
          <w:rFonts w:ascii="Arial" w:hAnsi="Arial" w:cs="Arial"/>
          <w:b/>
          <w:sz w:val="12"/>
          <w:szCs w:val="24"/>
        </w:rPr>
      </w:pPr>
    </w:p>
    <w:tbl>
      <w:tblPr>
        <w:tblStyle w:val="TableGrid2"/>
        <w:tblW w:w="151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879"/>
        <w:gridCol w:w="709"/>
        <w:gridCol w:w="1418"/>
        <w:gridCol w:w="1191"/>
        <w:gridCol w:w="1333"/>
        <w:gridCol w:w="6758"/>
      </w:tblGrid>
      <w:tr w:rsidR="00F62504" w:rsidRPr="00506FEA" w14:paraId="3232F19C" w14:textId="77777777" w:rsidTr="008209FF">
        <w:trPr>
          <w:trHeight w:val="737"/>
        </w:trPr>
        <w:tc>
          <w:tcPr>
            <w:tcW w:w="2836" w:type="dxa"/>
            <w:shd w:val="clear" w:color="auto" w:fill="B7D4EF" w:themeFill="text2" w:themeFillTint="33"/>
          </w:tcPr>
          <w:p w14:paraId="7A172F51" w14:textId="77777777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B7D4EF" w:themeFill="text2" w:themeFillTint="33"/>
          </w:tcPr>
          <w:p w14:paraId="667F2731" w14:textId="6F4E41F9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Y</w:t>
            </w:r>
            <w:r w:rsidR="008209FF">
              <w:rPr>
                <w:b/>
                <w:sz w:val="24"/>
                <w:szCs w:val="24"/>
              </w:rPr>
              <w:t>dw</w:t>
            </w:r>
            <w:proofErr w:type="spellEnd"/>
            <w:r w:rsidRPr="00506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B7D4EF" w:themeFill="text2" w:themeFillTint="33"/>
          </w:tcPr>
          <w:p w14:paraId="370F6AE1" w14:textId="004DCF6D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06FEA">
              <w:rPr>
                <w:b/>
                <w:sz w:val="24"/>
                <w:szCs w:val="24"/>
              </w:rPr>
              <w:t>N</w:t>
            </w:r>
            <w:r w:rsidR="008209FF">
              <w:rPr>
                <w:b/>
                <w:sz w:val="24"/>
                <w:szCs w:val="24"/>
              </w:rPr>
              <w:t>ac</w:t>
            </w:r>
            <w:proofErr w:type="spellEnd"/>
            <w:r w:rsidR="008209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209FF">
              <w:rPr>
                <w:b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418" w:type="dxa"/>
            <w:shd w:val="clear" w:color="auto" w:fill="B7D4EF" w:themeFill="text2" w:themeFillTint="33"/>
          </w:tcPr>
          <w:p w14:paraId="6583F8AD" w14:textId="4AAF70F9" w:rsidR="00F62504" w:rsidRPr="00506FEA" w:rsidRDefault="00F62504" w:rsidP="00F62504">
            <w:pPr>
              <w:spacing w:before="120" w:after="120"/>
              <w:rPr>
                <w:b/>
                <w:sz w:val="24"/>
                <w:szCs w:val="24"/>
              </w:rPr>
            </w:pPr>
            <w:r w:rsidRPr="00F62504">
              <w:rPr>
                <w:b/>
                <w:sz w:val="24"/>
                <w:szCs w:val="24"/>
              </w:rPr>
              <w:t xml:space="preserve">Dim / </w:t>
            </w:r>
            <w:proofErr w:type="spellStart"/>
            <w:r w:rsidRPr="00F62504">
              <w:rPr>
                <w:b/>
                <w:sz w:val="24"/>
                <w:szCs w:val="24"/>
              </w:rPr>
              <w:t>Dibwys</w:t>
            </w:r>
            <w:proofErr w:type="spellEnd"/>
          </w:p>
        </w:tc>
        <w:tc>
          <w:tcPr>
            <w:tcW w:w="1191" w:type="dxa"/>
            <w:shd w:val="clear" w:color="auto" w:fill="B7D4EF" w:themeFill="text2" w:themeFillTint="33"/>
          </w:tcPr>
          <w:p w14:paraId="12E7F4DE" w14:textId="5C21BF34" w:rsidR="00F62504" w:rsidRPr="00506FEA" w:rsidRDefault="00AC2BFC" w:rsidP="00F62504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Ddim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yn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Gwybod</w:t>
            </w:r>
          </w:p>
        </w:tc>
        <w:tc>
          <w:tcPr>
            <w:tcW w:w="1333" w:type="dxa"/>
            <w:shd w:val="clear" w:color="auto" w:fill="B7D4EF" w:themeFill="text2" w:themeFillTint="33"/>
          </w:tcPr>
          <w:p w14:paraId="67A9B154" w14:textId="4B8E25C6" w:rsidR="00F62504" w:rsidRPr="00506FEA" w:rsidRDefault="00F62504" w:rsidP="00F62504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F62504">
              <w:rPr>
                <w:b/>
                <w:sz w:val="24"/>
                <w:szCs w:val="24"/>
              </w:rPr>
              <w:t>Effaith</w:t>
            </w:r>
            <w:proofErr w:type="spellEnd"/>
            <w:r w:rsidRPr="00F625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uchel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canolig</w:t>
            </w:r>
            <w:proofErr w:type="spellEnd"/>
            <w:r w:rsidRPr="00F6250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2504">
              <w:rPr>
                <w:b/>
                <w:sz w:val="24"/>
                <w:szCs w:val="24"/>
              </w:rPr>
              <w:t>isel</w:t>
            </w:r>
            <w:proofErr w:type="spellEnd"/>
          </w:p>
        </w:tc>
        <w:tc>
          <w:tcPr>
            <w:tcW w:w="6758" w:type="dxa"/>
            <w:shd w:val="clear" w:color="auto" w:fill="B7D4EF" w:themeFill="text2" w:themeFillTint="33"/>
          </w:tcPr>
          <w:p w14:paraId="75FAD10E" w14:textId="53561C88" w:rsidR="00F62504" w:rsidRPr="00506FEA" w:rsidRDefault="00AC2BFC" w:rsidP="00F62504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Rhesymau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dros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eich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penderfyniad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C2BFC">
              <w:rPr>
                <w:b/>
                <w:sz w:val="24"/>
                <w:szCs w:val="24"/>
              </w:rPr>
              <w:t>gan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gynnwys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AC2BFC">
              <w:rPr>
                <w:b/>
                <w:sz w:val="24"/>
                <w:szCs w:val="24"/>
              </w:rPr>
              <w:t>dystiolaeth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AC2BFC">
              <w:rPr>
                <w:b/>
                <w:sz w:val="24"/>
                <w:szCs w:val="24"/>
              </w:rPr>
              <w:t>ddefnyddiwyd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) / Sut </w:t>
            </w:r>
            <w:proofErr w:type="spellStart"/>
            <w:r w:rsidRPr="00AC2BFC">
              <w:rPr>
                <w:b/>
                <w:sz w:val="24"/>
                <w:szCs w:val="24"/>
              </w:rPr>
              <w:t>allai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effeithio</w:t>
            </w:r>
            <w:proofErr w:type="spellEnd"/>
            <w:r w:rsidRPr="00AC2BFC">
              <w:rPr>
                <w:b/>
                <w:sz w:val="24"/>
                <w:szCs w:val="24"/>
              </w:rPr>
              <w:t>?</w:t>
            </w:r>
          </w:p>
        </w:tc>
      </w:tr>
      <w:tr w:rsidR="00F62504" w:rsidRPr="00506FEA" w14:paraId="62D6C964" w14:textId="77777777" w:rsidTr="008209FF">
        <w:trPr>
          <w:trHeight w:val="614"/>
        </w:trPr>
        <w:tc>
          <w:tcPr>
            <w:tcW w:w="2836" w:type="dxa"/>
            <w:vAlign w:val="center"/>
          </w:tcPr>
          <w:p w14:paraId="676BBA52" w14:textId="46FCF077" w:rsidR="00F62504" w:rsidRPr="00506FEA" w:rsidRDefault="008209FF" w:rsidP="00F62504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209FF">
              <w:rPr>
                <w:sz w:val="24"/>
                <w:szCs w:val="24"/>
              </w:rPr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Cymunedol</w:t>
            </w:r>
            <w:proofErr w:type="spellEnd"/>
            <w:r w:rsidRPr="008209FF">
              <w:rPr>
                <w:sz w:val="24"/>
                <w:szCs w:val="24"/>
              </w:rPr>
              <w:t xml:space="preserve"> y Dyffryn</w:t>
            </w:r>
          </w:p>
        </w:tc>
        <w:tc>
          <w:tcPr>
            <w:tcW w:w="879" w:type="dxa"/>
            <w:vAlign w:val="center"/>
          </w:tcPr>
          <w:p w14:paraId="2AD7D506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141CF9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5FA85578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57E3D4B4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5A63DDBF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3A1215B0" w14:textId="5A0496AC" w:rsidR="00F62504" w:rsidRPr="00506FEA" w:rsidRDefault="008209FF" w:rsidP="00F62504">
            <w:pPr>
              <w:spacing w:before="120" w:after="120"/>
              <w:rPr>
                <w:sz w:val="24"/>
                <w:szCs w:val="24"/>
              </w:rPr>
            </w:pPr>
            <w:r w:rsidRPr="008209FF">
              <w:rPr>
                <w:sz w:val="24"/>
                <w:szCs w:val="24"/>
              </w:rPr>
              <w:t xml:space="preserve">Mae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hasesu</w:t>
            </w:r>
            <w:proofErr w:type="spellEnd"/>
            <w:r w:rsidRPr="008209FF">
              <w:rPr>
                <w:sz w:val="24"/>
                <w:szCs w:val="24"/>
              </w:rPr>
              <w:t xml:space="preserve"> o ran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dyffryn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os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bydd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unrhyw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benodol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ei</w:t>
            </w:r>
            <w:proofErr w:type="spellEnd"/>
            <w:r w:rsidRPr="008209FF">
              <w:rPr>
                <w:sz w:val="24"/>
                <w:szCs w:val="24"/>
              </w:rPr>
              <w:t xml:space="preserve"> nodi, </w:t>
            </w:r>
            <w:proofErr w:type="spellStart"/>
            <w:r w:rsidRPr="008209FF">
              <w:rPr>
                <w:sz w:val="24"/>
                <w:szCs w:val="24"/>
              </w:rPr>
              <w:t>byddant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nodi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erbyn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a'u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crynhoi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terfynol</w:t>
            </w:r>
            <w:proofErr w:type="spellEnd"/>
            <w:r w:rsidRPr="008209FF">
              <w:rPr>
                <w:sz w:val="24"/>
                <w:szCs w:val="24"/>
              </w:rPr>
              <w:t>.</w:t>
            </w:r>
          </w:p>
        </w:tc>
      </w:tr>
      <w:tr w:rsidR="00F62504" w:rsidRPr="00506FEA" w14:paraId="4E89019F" w14:textId="77777777" w:rsidTr="008209FF">
        <w:trPr>
          <w:trHeight w:val="614"/>
        </w:trPr>
        <w:tc>
          <w:tcPr>
            <w:tcW w:w="2836" w:type="dxa"/>
            <w:vAlign w:val="center"/>
          </w:tcPr>
          <w:p w14:paraId="64F8F3F7" w14:textId="0CF3AD9E" w:rsidR="00F62504" w:rsidRPr="00506FEA" w:rsidRDefault="008209FF" w:rsidP="00F62504">
            <w:pPr>
              <w:spacing w:before="120"/>
              <w:rPr>
                <w:sz w:val="24"/>
                <w:szCs w:val="24"/>
                <w:highlight w:val="yellow"/>
              </w:rPr>
            </w:pPr>
            <w:proofErr w:type="spellStart"/>
            <w:r w:rsidRPr="008209FF">
              <w:rPr>
                <w:sz w:val="24"/>
                <w:szCs w:val="24"/>
              </w:rPr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Trosedd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Anhrefn</w:t>
            </w:r>
            <w:proofErr w:type="spellEnd"/>
          </w:p>
        </w:tc>
        <w:tc>
          <w:tcPr>
            <w:tcW w:w="879" w:type="dxa"/>
            <w:vAlign w:val="center"/>
          </w:tcPr>
          <w:p w14:paraId="3DB4477D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274A72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265FCE8F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48400F1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1724F1D9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73C1027A" w14:textId="00DC78FA" w:rsidR="00F62504" w:rsidRPr="00506FEA" w:rsidRDefault="008209FF" w:rsidP="00F62504">
            <w:pPr>
              <w:spacing w:before="120" w:after="120"/>
              <w:rPr>
                <w:sz w:val="24"/>
                <w:szCs w:val="24"/>
              </w:rPr>
            </w:pPr>
            <w:r w:rsidRPr="008209FF">
              <w:rPr>
                <w:sz w:val="24"/>
                <w:szCs w:val="24"/>
              </w:rPr>
              <w:t xml:space="preserve">Mae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hasesu</w:t>
            </w:r>
            <w:proofErr w:type="spellEnd"/>
            <w:r w:rsidRPr="008209FF">
              <w:rPr>
                <w:sz w:val="24"/>
                <w:szCs w:val="24"/>
              </w:rPr>
              <w:t xml:space="preserve"> o ran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droseddu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anhrefn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os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bydd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unrhyw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benodol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ei</w:t>
            </w:r>
            <w:proofErr w:type="spellEnd"/>
            <w:r w:rsidRPr="008209FF">
              <w:rPr>
                <w:sz w:val="24"/>
                <w:szCs w:val="24"/>
              </w:rPr>
              <w:t xml:space="preserve"> nodi, </w:t>
            </w:r>
            <w:proofErr w:type="spellStart"/>
            <w:r w:rsidRPr="008209FF">
              <w:rPr>
                <w:sz w:val="24"/>
                <w:szCs w:val="24"/>
              </w:rPr>
              <w:t>byddant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nodi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erbyn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a'u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crynhoi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terfynol</w:t>
            </w:r>
            <w:proofErr w:type="spellEnd"/>
            <w:r w:rsidRPr="008209FF">
              <w:rPr>
                <w:sz w:val="24"/>
                <w:szCs w:val="24"/>
              </w:rPr>
              <w:t>.</w:t>
            </w:r>
          </w:p>
        </w:tc>
      </w:tr>
      <w:tr w:rsidR="00F62504" w:rsidRPr="00506FEA" w14:paraId="4DAB9D4E" w14:textId="77777777" w:rsidTr="008209FF">
        <w:trPr>
          <w:trHeight w:val="614"/>
        </w:trPr>
        <w:tc>
          <w:tcPr>
            <w:tcW w:w="2836" w:type="dxa"/>
            <w:vAlign w:val="center"/>
          </w:tcPr>
          <w:p w14:paraId="791021FA" w14:textId="3557924D" w:rsidR="00F62504" w:rsidRPr="00506FEA" w:rsidRDefault="008209FF" w:rsidP="00F62504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209FF">
              <w:rPr>
                <w:sz w:val="24"/>
                <w:szCs w:val="24"/>
              </w:rPr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Gwrthderfysgaeth</w:t>
            </w:r>
            <w:proofErr w:type="spellEnd"/>
          </w:p>
        </w:tc>
        <w:tc>
          <w:tcPr>
            <w:tcW w:w="879" w:type="dxa"/>
            <w:vAlign w:val="center"/>
          </w:tcPr>
          <w:p w14:paraId="7AF45F44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F79FD4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35BB3FB0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B871B33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392B72AE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45118F19" w14:textId="33BDB852" w:rsidR="00F62504" w:rsidRPr="00506FEA" w:rsidRDefault="008209FF" w:rsidP="00F62504">
            <w:pPr>
              <w:spacing w:before="120" w:after="120"/>
              <w:rPr>
                <w:sz w:val="24"/>
                <w:szCs w:val="24"/>
              </w:rPr>
            </w:pPr>
            <w:r w:rsidRPr="008209FF">
              <w:rPr>
                <w:sz w:val="24"/>
                <w:szCs w:val="24"/>
              </w:rPr>
              <w:t xml:space="preserve">Mae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hasesu</w:t>
            </w:r>
            <w:proofErr w:type="spellEnd"/>
            <w:r w:rsidRPr="008209FF">
              <w:rPr>
                <w:sz w:val="24"/>
                <w:szCs w:val="24"/>
              </w:rPr>
              <w:t xml:space="preserve"> o ran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gwrthderfysgaeth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os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bydd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unrhyw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benodol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ei</w:t>
            </w:r>
            <w:proofErr w:type="spellEnd"/>
            <w:r w:rsidRPr="008209FF">
              <w:rPr>
                <w:sz w:val="24"/>
                <w:szCs w:val="24"/>
              </w:rPr>
              <w:t xml:space="preserve"> nodi, </w:t>
            </w:r>
            <w:proofErr w:type="spellStart"/>
            <w:r w:rsidRPr="008209FF">
              <w:rPr>
                <w:sz w:val="24"/>
                <w:szCs w:val="24"/>
              </w:rPr>
              <w:t>byddant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nodi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erbyn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a'u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crynhoi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terfynol</w:t>
            </w:r>
            <w:proofErr w:type="spellEnd"/>
            <w:r w:rsidRPr="008209FF">
              <w:rPr>
                <w:sz w:val="24"/>
                <w:szCs w:val="24"/>
              </w:rPr>
              <w:t>.</w:t>
            </w:r>
          </w:p>
        </w:tc>
      </w:tr>
      <w:tr w:rsidR="00F62504" w:rsidRPr="00506FEA" w14:paraId="754B1547" w14:textId="77777777" w:rsidTr="008209FF">
        <w:trPr>
          <w:trHeight w:val="1153"/>
        </w:trPr>
        <w:tc>
          <w:tcPr>
            <w:tcW w:w="2836" w:type="dxa"/>
            <w:vAlign w:val="center"/>
          </w:tcPr>
          <w:p w14:paraId="4BBE9067" w14:textId="46A8537C" w:rsidR="00F62504" w:rsidRPr="00506FEA" w:rsidRDefault="008209FF" w:rsidP="00F62504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209FF">
              <w:rPr>
                <w:sz w:val="24"/>
                <w:szCs w:val="24"/>
              </w:rPr>
              <w:lastRenderedPageBreak/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Trais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erbyn</w:t>
            </w:r>
            <w:proofErr w:type="spellEnd"/>
            <w:r w:rsidRPr="008209FF">
              <w:rPr>
                <w:sz w:val="24"/>
                <w:szCs w:val="24"/>
              </w:rPr>
              <w:t xml:space="preserve"> Menywod, Cam-</w:t>
            </w:r>
            <w:proofErr w:type="spellStart"/>
            <w:r w:rsidRPr="008209FF">
              <w:rPr>
                <w:sz w:val="24"/>
                <w:szCs w:val="24"/>
              </w:rPr>
              <w:t>drin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Domestig</w:t>
            </w:r>
            <w:proofErr w:type="spellEnd"/>
            <w:r w:rsidRPr="008209FF">
              <w:rPr>
                <w:sz w:val="24"/>
                <w:szCs w:val="24"/>
              </w:rPr>
              <w:t xml:space="preserve"> a </w:t>
            </w:r>
            <w:proofErr w:type="spellStart"/>
            <w:r w:rsidRPr="008209FF">
              <w:rPr>
                <w:sz w:val="24"/>
                <w:szCs w:val="24"/>
              </w:rPr>
              <w:t>Thrais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Rhywiol</w:t>
            </w:r>
            <w:proofErr w:type="spellEnd"/>
          </w:p>
        </w:tc>
        <w:tc>
          <w:tcPr>
            <w:tcW w:w="879" w:type="dxa"/>
            <w:vAlign w:val="center"/>
          </w:tcPr>
          <w:p w14:paraId="68B69BCD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840640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23F0ABFB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30270C8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6FAD9620" w14:textId="77777777" w:rsidR="00F62504" w:rsidRPr="00506FEA" w:rsidRDefault="00F62504" w:rsidP="00F6250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58" w:type="dxa"/>
            <w:vAlign w:val="center"/>
          </w:tcPr>
          <w:p w14:paraId="523924F1" w14:textId="19990F90" w:rsidR="00F62504" w:rsidRPr="00506FEA" w:rsidRDefault="008209FF" w:rsidP="00F62504">
            <w:pPr>
              <w:spacing w:before="120" w:after="120"/>
              <w:rPr>
                <w:sz w:val="24"/>
                <w:szCs w:val="24"/>
              </w:rPr>
            </w:pPr>
            <w:r w:rsidRPr="008209FF">
              <w:rPr>
                <w:sz w:val="24"/>
                <w:szCs w:val="24"/>
              </w:rPr>
              <w:t xml:space="preserve">Mae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hasesu</w:t>
            </w:r>
            <w:proofErr w:type="spellEnd"/>
            <w:r w:rsidRPr="008209FF">
              <w:rPr>
                <w:sz w:val="24"/>
                <w:szCs w:val="24"/>
              </w:rPr>
              <w:t xml:space="preserve"> o ran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yr </w:t>
            </w:r>
            <w:proofErr w:type="spellStart"/>
            <w:r w:rsidRPr="008209FF">
              <w:rPr>
                <w:sz w:val="24"/>
                <w:szCs w:val="24"/>
              </w:rPr>
              <w:t>effeithiau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hyn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os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bydd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unrhyw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benodol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ei</w:t>
            </w:r>
            <w:proofErr w:type="spellEnd"/>
            <w:r w:rsidRPr="008209FF">
              <w:rPr>
                <w:sz w:val="24"/>
                <w:szCs w:val="24"/>
              </w:rPr>
              <w:t xml:space="preserve"> nodi, </w:t>
            </w:r>
            <w:proofErr w:type="spellStart"/>
            <w:r w:rsidRPr="008209FF">
              <w:rPr>
                <w:sz w:val="24"/>
                <w:szCs w:val="24"/>
              </w:rPr>
              <w:t>byddant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eu</w:t>
            </w:r>
            <w:proofErr w:type="spellEnd"/>
            <w:r w:rsidRPr="008209FF">
              <w:rPr>
                <w:sz w:val="24"/>
                <w:szCs w:val="24"/>
              </w:rPr>
              <w:t xml:space="preserve"> nodi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erbyn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unigol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a'u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crynhoi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cynigion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terfynol</w:t>
            </w:r>
            <w:proofErr w:type="spellEnd"/>
            <w:r w:rsidRPr="008209FF">
              <w:rPr>
                <w:sz w:val="24"/>
                <w:szCs w:val="24"/>
              </w:rPr>
              <w:t>.</w:t>
            </w:r>
          </w:p>
        </w:tc>
      </w:tr>
    </w:tbl>
    <w:p w14:paraId="5C7C3BED" w14:textId="77777777" w:rsidR="004421E0" w:rsidRPr="00506FEA" w:rsidRDefault="004421E0" w:rsidP="004421E0">
      <w:pPr>
        <w:spacing w:before="120" w:after="120"/>
        <w:ind w:left="284" w:hanging="357"/>
        <w:rPr>
          <w:rFonts w:ascii="Arial" w:hAnsi="Arial" w:cs="Arial"/>
          <w:b/>
          <w:sz w:val="24"/>
          <w:szCs w:val="24"/>
        </w:rPr>
      </w:pPr>
    </w:p>
    <w:p w14:paraId="2513EC1C" w14:textId="76ED6871" w:rsidR="004421E0" w:rsidRPr="00506FEA" w:rsidRDefault="008209FF" w:rsidP="004421E0">
      <w:pPr>
        <w:numPr>
          <w:ilvl w:val="0"/>
          <w:numId w:val="27"/>
        </w:numPr>
        <w:spacing w:before="120" w:after="120" w:line="240" w:lineRule="auto"/>
        <w:ind w:left="284" w:hanging="357"/>
        <w:contextualSpacing/>
        <w:rPr>
          <w:rFonts w:ascii="Arial" w:hAnsi="Arial" w:cs="Arial"/>
          <w:b/>
          <w:sz w:val="12"/>
          <w:szCs w:val="24"/>
        </w:rPr>
      </w:pPr>
      <w:proofErr w:type="spellStart"/>
      <w:r w:rsidRPr="008209FF">
        <w:rPr>
          <w:rFonts w:ascii="Arial" w:hAnsi="Arial" w:cs="Arial"/>
          <w:b/>
          <w:sz w:val="24"/>
          <w:szCs w:val="24"/>
        </w:rPr>
        <w:t>Datganiad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yn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seiliedig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ar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yr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asesiad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uchod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ticiwch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fel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sy'n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09FF">
        <w:rPr>
          <w:rFonts w:ascii="Arial" w:hAnsi="Arial" w:cs="Arial"/>
          <w:b/>
          <w:sz w:val="24"/>
          <w:szCs w:val="24"/>
        </w:rPr>
        <w:t>briodol</w:t>
      </w:r>
      <w:proofErr w:type="spellEnd"/>
      <w:r w:rsidRPr="008209FF">
        <w:rPr>
          <w:rFonts w:ascii="Arial" w:hAnsi="Arial" w:cs="Arial"/>
          <w:b/>
          <w:sz w:val="24"/>
          <w:szCs w:val="24"/>
        </w:rPr>
        <w:t>)</w:t>
      </w:r>
      <w:r w:rsidR="004421E0" w:rsidRPr="00506FE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347"/>
        <w:gridCol w:w="601"/>
      </w:tblGrid>
      <w:tr w:rsidR="004421E0" w:rsidRPr="00506FEA" w14:paraId="0D7E10A4" w14:textId="77777777" w:rsidTr="00211E61">
        <w:trPr>
          <w:trHeight w:val="421"/>
        </w:trPr>
        <w:tc>
          <w:tcPr>
            <w:tcW w:w="13419" w:type="dxa"/>
          </w:tcPr>
          <w:p w14:paraId="0855AF10" w14:textId="10FFE491" w:rsidR="004421E0" w:rsidRPr="00506FEA" w:rsidRDefault="008209FF" w:rsidP="00211E61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8209FF">
              <w:rPr>
                <w:b/>
                <w:bCs/>
                <w:sz w:val="24"/>
                <w:szCs w:val="24"/>
              </w:rPr>
              <w:t>Nid</w:t>
            </w:r>
            <w:proofErr w:type="spellEnd"/>
            <w:r w:rsidRPr="008209F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b/>
                <w:bCs/>
                <w:sz w:val="24"/>
                <w:szCs w:val="24"/>
              </w:rPr>
              <w:t>oes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angen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asesiad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effaith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llawn</w:t>
            </w:r>
            <w:proofErr w:type="spellEnd"/>
            <w:r w:rsidRPr="008209FF">
              <w:rPr>
                <w:sz w:val="24"/>
                <w:szCs w:val="24"/>
              </w:rPr>
              <w:t xml:space="preserve"> (ail gam) i </w:t>
            </w:r>
            <w:proofErr w:type="spellStart"/>
            <w:r w:rsidRPr="008209FF">
              <w:rPr>
                <w:sz w:val="24"/>
                <w:szCs w:val="24"/>
              </w:rPr>
              <w:t>ddechrau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ymgynghoriad</w:t>
            </w:r>
            <w:proofErr w:type="spellEnd"/>
          </w:p>
        </w:tc>
        <w:tc>
          <w:tcPr>
            <w:tcW w:w="602" w:type="dxa"/>
          </w:tcPr>
          <w:p w14:paraId="5A29B7D3" w14:textId="77777777" w:rsidR="004421E0" w:rsidRPr="00506FEA" w:rsidRDefault="004421E0" w:rsidP="00211E61">
            <w:pPr>
              <w:spacing w:before="120" w:after="120"/>
              <w:rPr>
                <w:sz w:val="24"/>
                <w:szCs w:val="24"/>
              </w:rPr>
            </w:pPr>
            <w:r w:rsidRPr="00506FEA">
              <w:rPr>
                <w:sz w:val="24"/>
                <w:szCs w:val="24"/>
              </w:rPr>
              <w:t>X</w:t>
            </w:r>
          </w:p>
        </w:tc>
      </w:tr>
      <w:tr w:rsidR="004421E0" w:rsidRPr="00506FEA" w14:paraId="1C7DA846" w14:textId="77777777" w:rsidTr="00211E61">
        <w:trPr>
          <w:trHeight w:val="421"/>
        </w:trPr>
        <w:tc>
          <w:tcPr>
            <w:tcW w:w="14021" w:type="dxa"/>
            <w:gridSpan w:val="2"/>
          </w:tcPr>
          <w:p w14:paraId="38512823" w14:textId="573F9B7C" w:rsidR="004421E0" w:rsidRPr="00506FEA" w:rsidRDefault="008209FF" w:rsidP="00211E61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8209FF">
              <w:rPr>
                <w:sz w:val="24"/>
                <w:szCs w:val="24"/>
              </w:rPr>
              <w:t>Rhesymau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dros</w:t>
            </w:r>
            <w:proofErr w:type="spellEnd"/>
            <w:r w:rsidRPr="008209FF">
              <w:rPr>
                <w:sz w:val="24"/>
                <w:szCs w:val="24"/>
              </w:rPr>
              <w:t xml:space="preserve"> y </w:t>
            </w:r>
            <w:proofErr w:type="spellStart"/>
            <w:r w:rsidRPr="008209FF">
              <w:rPr>
                <w:sz w:val="24"/>
                <w:szCs w:val="24"/>
              </w:rPr>
              <w:t>casgliad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hwn</w:t>
            </w:r>
            <w:proofErr w:type="spellEnd"/>
          </w:p>
        </w:tc>
      </w:tr>
      <w:tr w:rsidR="004421E0" w:rsidRPr="00506FEA" w14:paraId="62470D1A" w14:textId="77777777" w:rsidTr="00211E61">
        <w:trPr>
          <w:trHeight w:val="1056"/>
        </w:trPr>
        <w:tc>
          <w:tcPr>
            <w:tcW w:w="14021" w:type="dxa"/>
            <w:gridSpan w:val="2"/>
          </w:tcPr>
          <w:p w14:paraId="1BAD4BF1" w14:textId="411C1FB2" w:rsidR="004421E0" w:rsidRPr="00506FEA" w:rsidRDefault="008209FF" w:rsidP="00211E61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8209FF">
              <w:rPr>
                <w:sz w:val="24"/>
                <w:szCs w:val="24"/>
              </w:rPr>
              <w:t>Bydd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casgliad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cyffredinol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cael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ei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dynnu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ôl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derbyn</w:t>
            </w:r>
            <w:proofErr w:type="spellEnd"/>
            <w:r w:rsidRPr="008209FF">
              <w:rPr>
                <w:sz w:val="24"/>
                <w:szCs w:val="24"/>
              </w:rPr>
              <w:t xml:space="preserve"> ac </w:t>
            </w:r>
            <w:proofErr w:type="spellStart"/>
            <w:r w:rsidRPr="008209FF">
              <w:rPr>
                <w:sz w:val="24"/>
                <w:szCs w:val="24"/>
              </w:rPr>
              <w:t>ystyried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ymatebion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i'r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ymgynghoriad</w:t>
            </w:r>
            <w:proofErr w:type="spellEnd"/>
            <w:r w:rsidRPr="008209FF">
              <w:rPr>
                <w:sz w:val="24"/>
                <w:szCs w:val="24"/>
              </w:rPr>
              <w:t xml:space="preserve">. </w:t>
            </w:r>
            <w:proofErr w:type="spellStart"/>
            <w:r w:rsidRPr="008209FF">
              <w:rPr>
                <w:sz w:val="24"/>
                <w:szCs w:val="24"/>
              </w:rPr>
              <w:t>Nid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oes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angen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asesiad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llawn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ar</w:t>
            </w:r>
            <w:proofErr w:type="spellEnd"/>
            <w:r w:rsidRPr="008209FF">
              <w:rPr>
                <w:sz w:val="24"/>
                <w:szCs w:val="24"/>
              </w:rPr>
              <w:t xml:space="preserve"> </w:t>
            </w:r>
            <w:proofErr w:type="spellStart"/>
            <w:r w:rsidRPr="008209FF">
              <w:rPr>
                <w:sz w:val="24"/>
                <w:szCs w:val="24"/>
              </w:rPr>
              <w:t>hyn</w:t>
            </w:r>
            <w:proofErr w:type="spellEnd"/>
            <w:r w:rsidRPr="008209FF">
              <w:rPr>
                <w:sz w:val="24"/>
                <w:szCs w:val="24"/>
              </w:rPr>
              <w:t xml:space="preserve"> o </w:t>
            </w:r>
            <w:proofErr w:type="spellStart"/>
            <w:r w:rsidRPr="008209FF">
              <w:rPr>
                <w:sz w:val="24"/>
                <w:szCs w:val="24"/>
              </w:rPr>
              <w:t>bryd</w:t>
            </w:r>
            <w:proofErr w:type="spellEnd"/>
            <w:r w:rsidRPr="008209FF">
              <w:rPr>
                <w:sz w:val="24"/>
                <w:szCs w:val="24"/>
              </w:rPr>
              <w:t>.</w:t>
            </w:r>
          </w:p>
        </w:tc>
      </w:tr>
    </w:tbl>
    <w:p w14:paraId="5ACE9342" w14:textId="77777777" w:rsidR="004421E0" w:rsidRPr="00506FEA" w:rsidRDefault="004421E0" w:rsidP="004421E0">
      <w:pPr>
        <w:rPr>
          <w:rFonts w:ascii="Arial" w:hAnsi="Arial" w:cs="Arial"/>
          <w:szCs w:val="28"/>
        </w:rPr>
      </w:pPr>
    </w:p>
    <w:tbl>
      <w:tblPr>
        <w:tblStyle w:val="TableGrid2"/>
        <w:tblpPr w:leftFromText="180" w:rightFromText="180" w:vertAnchor="text" w:horzAnchor="margin" w:tblpY="257"/>
        <w:tblW w:w="14183" w:type="dxa"/>
        <w:tblLook w:val="04A0" w:firstRow="1" w:lastRow="0" w:firstColumn="1" w:lastColumn="0" w:noHBand="0" w:noVBand="1"/>
      </w:tblPr>
      <w:tblGrid>
        <w:gridCol w:w="2660"/>
        <w:gridCol w:w="5103"/>
        <w:gridCol w:w="3796"/>
        <w:gridCol w:w="2624"/>
      </w:tblGrid>
      <w:tr w:rsidR="004421E0" w:rsidRPr="00506FEA" w14:paraId="294302E8" w14:textId="77777777" w:rsidTr="00211E61">
        <w:trPr>
          <w:trHeight w:val="279"/>
        </w:trPr>
        <w:tc>
          <w:tcPr>
            <w:tcW w:w="2660" w:type="dxa"/>
            <w:shd w:val="clear" w:color="auto" w:fill="B7D4EF" w:themeFill="text2" w:themeFillTint="33"/>
          </w:tcPr>
          <w:p w14:paraId="41F42BA2" w14:textId="77777777" w:rsidR="004421E0" w:rsidRPr="00506FEA" w:rsidRDefault="004421E0" w:rsidP="00211E6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7D4EF" w:themeFill="text2" w:themeFillTint="33"/>
          </w:tcPr>
          <w:p w14:paraId="4F3ACBD4" w14:textId="7A671293" w:rsidR="004421E0" w:rsidRPr="00506FEA" w:rsidRDefault="00AC2BFC" w:rsidP="00211E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Enw</w:t>
            </w:r>
            <w:proofErr w:type="spellEnd"/>
          </w:p>
        </w:tc>
        <w:tc>
          <w:tcPr>
            <w:tcW w:w="3796" w:type="dxa"/>
            <w:shd w:val="clear" w:color="auto" w:fill="B7D4EF" w:themeFill="text2" w:themeFillTint="33"/>
          </w:tcPr>
          <w:p w14:paraId="1DAA6606" w14:textId="21E17BA3" w:rsidR="004421E0" w:rsidRPr="00506FEA" w:rsidRDefault="00AC2BFC" w:rsidP="00211E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Safle</w:t>
            </w:r>
            <w:proofErr w:type="spellEnd"/>
          </w:p>
        </w:tc>
        <w:tc>
          <w:tcPr>
            <w:tcW w:w="2624" w:type="dxa"/>
            <w:shd w:val="clear" w:color="auto" w:fill="B7D4EF" w:themeFill="text2" w:themeFillTint="33"/>
          </w:tcPr>
          <w:p w14:paraId="2D18BE23" w14:textId="54D668C9" w:rsidR="004421E0" w:rsidRPr="00506FEA" w:rsidRDefault="00AC2BFC" w:rsidP="00211E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Dyddiad</w:t>
            </w:r>
            <w:proofErr w:type="spellEnd"/>
          </w:p>
        </w:tc>
      </w:tr>
      <w:tr w:rsidR="004421E0" w:rsidRPr="00506FEA" w14:paraId="520D15FD" w14:textId="77777777" w:rsidTr="00211E61">
        <w:trPr>
          <w:trHeight w:val="290"/>
        </w:trPr>
        <w:tc>
          <w:tcPr>
            <w:tcW w:w="2660" w:type="dxa"/>
            <w:vAlign w:val="center"/>
          </w:tcPr>
          <w:p w14:paraId="0AD34EFC" w14:textId="459568B1" w:rsidR="004421E0" w:rsidRPr="00506FEA" w:rsidRDefault="00AC2BFC" w:rsidP="00211E61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AC2BFC">
              <w:rPr>
                <w:sz w:val="24"/>
                <w:szCs w:val="24"/>
              </w:rPr>
              <w:t>Wedi'i</w:t>
            </w:r>
            <w:proofErr w:type="spellEnd"/>
            <w:r w:rsidRPr="00AC2BFC">
              <w:rPr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sz w:val="24"/>
                <w:szCs w:val="24"/>
              </w:rPr>
              <w:t>gwblhau</w:t>
            </w:r>
            <w:proofErr w:type="spellEnd"/>
            <w:r w:rsidRPr="00AC2BFC">
              <w:rPr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sz w:val="24"/>
                <w:szCs w:val="24"/>
              </w:rPr>
              <w:t>gan</w:t>
            </w:r>
            <w:proofErr w:type="spellEnd"/>
          </w:p>
        </w:tc>
        <w:tc>
          <w:tcPr>
            <w:tcW w:w="5103" w:type="dxa"/>
            <w:vAlign w:val="center"/>
          </w:tcPr>
          <w:p w14:paraId="6789BEB6" w14:textId="77777777" w:rsidR="004421E0" w:rsidRPr="00506FEA" w:rsidRDefault="004421E0" w:rsidP="00211E61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Huw Jones</w:t>
            </w:r>
          </w:p>
        </w:tc>
        <w:tc>
          <w:tcPr>
            <w:tcW w:w="3796" w:type="dxa"/>
            <w:vAlign w:val="center"/>
          </w:tcPr>
          <w:p w14:paraId="2A66298E" w14:textId="102B19FF" w:rsidR="004421E0" w:rsidRPr="00506FEA" w:rsidRDefault="00AC2BFC" w:rsidP="00211E61">
            <w:pPr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AC2BFC">
              <w:rPr>
                <w:b/>
                <w:sz w:val="24"/>
                <w:szCs w:val="24"/>
              </w:rPr>
              <w:t>Cyfarwyddwr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2BFC">
              <w:rPr>
                <w:b/>
                <w:sz w:val="24"/>
                <w:szCs w:val="24"/>
              </w:rPr>
              <w:t>Cyllid</w:t>
            </w:r>
            <w:proofErr w:type="spellEnd"/>
          </w:p>
        </w:tc>
        <w:tc>
          <w:tcPr>
            <w:tcW w:w="2624" w:type="dxa"/>
            <w:vAlign w:val="center"/>
          </w:tcPr>
          <w:p w14:paraId="2C54F378" w14:textId="5FF95688" w:rsidR="004421E0" w:rsidRPr="00506FEA" w:rsidRDefault="00AC2BFC" w:rsidP="00211E61">
            <w:pPr>
              <w:spacing w:before="60" w:after="60"/>
              <w:rPr>
                <w:b/>
                <w:sz w:val="24"/>
                <w:szCs w:val="24"/>
              </w:rPr>
            </w:pPr>
            <w:r w:rsidRPr="00AC2BFC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AC2BFC">
              <w:rPr>
                <w:b/>
                <w:sz w:val="24"/>
                <w:szCs w:val="24"/>
              </w:rPr>
              <w:t>Rhagfyr</w:t>
            </w:r>
            <w:proofErr w:type="spellEnd"/>
            <w:r w:rsidRPr="00AC2BFC">
              <w:rPr>
                <w:b/>
                <w:sz w:val="24"/>
                <w:szCs w:val="24"/>
              </w:rPr>
              <w:t xml:space="preserve"> 2025</w:t>
            </w:r>
          </w:p>
        </w:tc>
      </w:tr>
    </w:tbl>
    <w:p w14:paraId="5B116B1E" w14:textId="77777777" w:rsidR="004421E0" w:rsidRPr="00506FEA" w:rsidRDefault="004421E0" w:rsidP="004421E0">
      <w:pPr>
        <w:spacing w:after="120"/>
        <w:rPr>
          <w:rFonts w:ascii="Arial" w:hAnsi="Arial" w:cs="Arial"/>
          <w:szCs w:val="28"/>
        </w:rPr>
      </w:pPr>
    </w:p>
    <w:p w14:paraId="4647406E" w14:textId="77777777" w:rsidR="004421E0" w:rsidRDefault="004421E0" w:rsidP="004421E0">
      <w:pPr>
        <w:rPr>
          <w:rFonts w:ascii="Arial" w:hAnsi="Arial" w:cs="Arial"/>
          <w:sz w:val="24"/>
          <w:szCs w:val="24"/>
        </w:rPr>
      </w:pPr>
    </w:p>
    <w:p w14:paraId="367F9055" w14:textId="77777777" w:rsidR="004421E0" w:rsidRPr="00EF3D82" w:rsidRDefault="004421E0" w:rsidP="004421E0">
      <w:pPr>
        <w:pStyle w:val="NoSpacing"/>
        <w:rPr>
          <w:rFonts w:ascii="Arial" w:hAnsi="Arial" w:cs="Arial"/>
          <w:sz w:val="24"/>
          <w:szCs w:val="24"/>
        </w:rPr>
      </w:pPr>
    </w:p>
    <w:p w14:paraId="56D0D496" w14:textId="77777777" w:rsidR="004421E0" w:rsidRPr="00EF3D82" w:rsidRDefault="004421E0" w:rsidP="004421E0">
      <w:pPr>
        <w:pStyle w:val="NoSpacing"/>
        <w:rPr>
          <w:rFonts w:ascii="Arial" w:hAnsi="Arial" w:cs="Arial"/>
          <w:sz w:val="24"/>
          <w:szCs w:val="24"/>
        </w:rPr>
      </w:pPr>
    </w:p>
    <w:p w14:paraId="2DAEDE21" w14:textId="77777777" w:rsidR="00C61859" w:rsidRPr="00EF3D82" w:rsidRDefault="00C61859" w:rsidP="00BD66F9">
      <w:pPr>
        <w:pStyle w:val="NoSpacing"/>
        <w:rPr>
          <w:rFonts w:ascii="Arial" w:hAnsi="Arial" w:cs="Arial"/>
          <w:sz w:val="24"/>
          <w:szCs w:val="24"/>
        </w:rPr>
      </w:pPr>
    </w:p>
    <w:sectPr w:rsidR="00C61859" w:rsidRPr="00EF3D82" w:rsidSect="00EF3D8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9C08" w14:textId="77777777" w:rsidR="005D4AD5" w:rsidRDefault="005D4AD5" w:rsidP="007667FA">
      <w:pPr>
        <w:spacing w:after="0" w:line="240" w:lineRule="auto"/>
      </w:pPr>
      <w:r>
        <w:separator/>
      </w:r>
    </w:p>
  </w:endnote>
  <w:endnote w:type="continuationSeparator" w:id="0">
    <w:p w14:paraId="17F65377" w14:textId="77777777" w:rsidR="005D4AD5" w:rsidRDefault="005D4AD5" w:rsidP="0076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FA17" w14:textId="77777777" w:rsidR="005D4AD5" w:rsidRDefault="005D4AD5" w:rsidP="007667FA">
      <w:pPr>
        <w:spacing w:after="0" w:line="240" w:lineRule="auto"/>
      </w:pPr>
      <w:r>
        <w:separator/>
      </w:r>
    </w:p>
  </w:footnote>
  <w:footnote w:type="continuationSeparator" w:id="0">
    <w:p w14:paraId="7C37F89F" w14:textId="77777777" w:rsidR="005D4AD5" w:rsidRDefault="005D4AD5" w:rsidP="0076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A144" w14:textId="40C0C4A9" w:rsidR="007667FA" w:rsidRDefault="007667FA" w:rsidP="007667FA">
    <w:pPr>
      <w:pStyle w:val="Header"/>
      <w:ind w:hanging="851"/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E454BCE" wp14:editId="0379F176">
          <wp:extent cx="2932182" cy="670561"/>
          <wp:effectExtent l="0" t="0" r="1905" b="0"/>
          <wp:docPr id="1053433852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9856" w14:textId="77777777" w:rsidR="007C7F25" w:rsidRPr="007C7F25" w:rsidRDefault="00D039A9" w:rsidP="007C7F25">
    <w:pPr>
      <w:pStyle w:val="Header"/>
      <w:ind w:hanging="851"/>
      <w:rPr>
        <w:rFonts w:ascii="Arial" w:hAnsi="Arial" w:cs="Arial"/>
        <w:b/>
        <w:bCs/>
        <w:sz w:val="28"/>
        <w:szCs w:val="28"/>
      </w:rPr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2462F80D" wp14:editId="03D2CB64">
          <wp:extent cx="2932182" cy="670561"/>
          <wp:effectExtent l="0" t="0" r="1905" b="0"/>
          <wp:docPr id="556844760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7BA8">
      <w:tab/>
    </w:r>
    <w:proofErr w:type="spellStart"/>
    <w:r w:rsidR="007C7F25" w:rsidRPr="007C7F25">
      <w:rPr>
        <w:rFonts w:ascii="Arial" w:hAnsi="Arial" w:cs="Arial"/>
        <w:b/>
        <w:bCs/>
        <w:sz w:val="28"/>
        <w:szCs w:val="28"/>
      </w:rPr>
      <w:t>Atodiad</w:t>
    </w:r>
    <w:proofErr w:type="spellEnd"/>
    <w:r w:rsidR="007C7F25" w:rsidRPr="007C7F25">
      <w:rPr>
        <w:rFonts w:ascii="Arial" w:hAnsi="Arial" w:cs="Arial"/>
        <w:b/>
        <w:bCs/>
        <w:sz w:val="28"/>
        <w:szCs w:val="28"/>
      </w:rPr>
      <w:t xml:space="preserve"> 1</w:t>
    </w:r>
  </w:p>
  <w:p w14:paraId="31D7D8FF" w14:textId="75DCE172" w:rsidR="0079533E" w:rsidRPr="00D039A9" w:rsidRDefault="007C7F25" w:rsidP="007C7F25">
    <w:pPr>
      <w:pStyle w:val="Header"/>
      <w:ind w:hanging="851"/>
      <w:jc w:val="right"/>
      <w:rPr>
        <w:rFonts w:ascii="Arial" w:hAnsi="Arial" w:cs="Arial"/>
        <w:sz w:val="28"/>
        <w:szCs w:val="28"/>
      </w:rPr>
    </w:pPr>
    <w:proofErr w:type="spellStart"/>
    <w:r w:rsidRPr="007C7F25">
      <w:rPr>
        <w:rFonts w:ascii="Arial" w:hAnsi="Arial" w:cs="Arial"/>
        <w:b/>
        <w:bCs/>
        <w:sz w:val="28"/>
        <w:szCs w:val="28"/>
      </w:rPr>
      <w:t>Trosglwyddiadau</w:t>
    </w:r>
    <w:proofErr w:type="spellEnd"/>
    <w:r w:rsidRPr="007C7F25">
      <w:rPr>
        <w:rFonts w:ascii="Arial" w:hAnsi="Arial" w:cs="Arial"/>
        <w:b/>
        <w:bCs/>
        <w:sz w:val="28"/>
        <w:szCs w:val="28"/>
      </w:rPr>
      <w:t xml:space="preserve"> i </w:t>
    </w:r>
    <w:proofErr w:type="spellStart"/>
    <w:r w:rsidRPr="007C7F25">
      <w:rPr>
        <w:rFonts w:ascii="Arial" w:hAnsi="Arial" w:cs="Arial"/>
        <w:b/>
        <w:bCs/>
        <w:sz w:val="28"/>
        <w:szCs w:val="28"/>
      </w:rPr>
      <w:t>Aneddiadau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FAE5" w14:textId="77777777" w:rsidR="007E33E9" w:rsidRDefault="00BD66F9" w:rsidP="007E33E9">
    <w:pPr>
      <w:pStyle w:val="Header"/>
      <w:ind w:hanging="851"/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29B92AD2" wp14:editId="3FAC9148">
          <wp:extent cx="2932182" cy="670561"/>
          <wp:effectExtent l="0" t="0" r="1905" b="0"/>
          <wp:docPr id="571633845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EF0E5FE" w14:textId="4EE4E6A4" w:rsidR="007E33E9" w:rsidRPr="007E33E9" w:rsidRDefault="007E33E9" w:rsidP="007E33E9">
    <w:pPr>
      <w:pStyle w:val="Header"/>
      <w:ind w:hanging="851"/>
      <w:jc w:val="right"/>
      <w:rPr>
        <w:rFonts w:ascii="Arial" w:hAnsi="Arial" w:cs="Arial"/>
        <w:b/>
        <w:bCs/>
        <w:sz w:val="28"/>
        <w:szCs w:val="28"/>
      </w:rPr>
    </w:pPr>
    <w:proofErr w:type="spellStart"/>
    <w:r w:rsidRPr="007E33E9">
      <w:rPr>
        <w:rFonts w:ascii="Arial" w:hAnsi="Arial" w:cs="Arial"/>
        <w:b/>
        <w:bCs/>
        <w:sz w:val="28"/>
        <w:szCs w:val="28"/>
      </w:rPr>
      <w:t>Atodiad</w:t>
    </w:r>
    <w:proofErr w:type="spellEnd"/>
    <w:r w:rsidRPr="007E33E9">
      <w:rPr>
        <w:rFonts w:ascii="Arial" w:hAnsi="Arial" w:cs="Arial"/>
        <w:b/>
        <w:bCs/>
        <w:sz w:val="28"/>
        <w:szCs w:val="28"/>
      </w:rPr>
      <w:t xml:space="preserve"> 2</w:t>
    </w:r>
  </w:p>
  <w:p w14:paraId="55B3935F" w14:textId="5AB43868" w:rsidR="0079533E" w:rsidRPr="00BD66F9" w:rsidRDefault="007E33E9" w:rsidP="007E33E9">
    <w:pPr>
      <w:pStyle w:val="Header"/>
      <w:ind w:hanging="851"/>
      <w:jc w:val="right"/>
      <w:rPr>
        <w:rFonts w:ascii="Arial" w:hAnsi="Arial" w:cs="Arial"/>
        <w:b/>
        <w:bCs/>
        <w:sz w:val="28"/>
        <w:szCs w:val="28"/>
      </w:rPr>
    </w:pPr>
    <w:proofErr w:type="spellStart"/>
    <w:r w:rsidRPr="007E33E9">
      <w:rPr>
        <w:rFonts w:ascii="Arial" w:hAnsi="Arial" w:cs="Arial"/>
        <w:b/>
        <w:bCs/>
        <w:sz w:val="28"/>
        <w:szCs w:val="28"/>
      </w:rPr>
      <w:t>Rhagdybiaethau</w:t>
    </w:r>
    <w:proofErr w:type="spellEnd"/>
    <w:r w:rsidRPr="007E33E9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7E33E9">
      <w:rPr>
        <w:rFonts w:ascii="Arial" w:hAnsi="Arial" w:cs="Arial"/>
        <w:b/>
        <w:bCs/>
        <w:sz w:val="28"/>
        <w:szCs w:val="28"/>
      </w:rPr>
      <w:t>cyflog</w:t>
    </w:r>
    <w:proofErr w:type="spellEnd"/>
    <w:r w:rsidRPr="007E33E9">
      <w:rPr>
        <w:rFonts w:ascii="Arial" w:hAnsi="Arial" w:cs="Arial"/>
        <w:b/>
        <w:bCs/>
        <w:sz w:val="28"/>
        <w:szCs w:val="28"/>
      </w:rPr>
      <w:t xml:space="preserve"> a </w:t>
    </w:r>
    <w:proofErr w:type="spellStart"/>
    <w:r w:rsidRPr="007E33E9">
      <w:rPr>
        <w:rFonts w:ascii="Arial" w:hAnsi="Arial" w:cs="Arial"/>
        <w:b/>
        <w:bCs/>
        <w:sz w:val="28"/>
        <w:szCs w:val="28"/>
      </w:rPr>
      <w:t>chwyddiant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972D" w14:textId="4A1A8D56" w:rsidR="00637616" w:rsidRDefault="009A00C1" w:rsidP="00637616">
    <w:pPr>
      <w:pStyle w:val="Header"/>
      <w:ind w:hanging="851"/>
      <w:rPr>
        <w:rFonts w:ascii="Arial" w:hAnsi="Arial" w:cs="Arial"/>
        <w:b/>
        <w:bCs/>
        <w:sz w:val="28"/>
        <w:szCs w:val="28"/>
      </w:rPr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4B863CA3" wp14:editId="77D121A9">
          <wp:extent cx="2932182" cy="670561"/>
          <wp:effectExtent l="0" t="0" r="1905" b="0"/>
          <wp:docPr id="1207450800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4F7BA8">
      <w:rPr>
        <w:rFonts w:ascii="Arial" w:hAnsi="Arial" w:cs="Arial"/>
        <w:b/>
        <w:bCs/>
        <w:sz w:val="24"/>
        <w:szCs w:val="24"/>
      </w:rPr>
      <w:tab/>
    </w:r>
    <w:r w:rsidR="00AB0D1F">
      <w:rPr>
        <w:rFonts w:ascii="Arial" w:hAnsi="Arial" w:cs="Arial"/>
        <w:b/>
        <w:bCs/>
        <w:sz w:val="24"/>
        <w:szCs w:val="24"/>
      </w:rPr>
      <w:t xml:space="preserve">   </w:t>
    </w:r>
    <w:r w:rsidR="00637616">
      <w:rPr>
        <w:rFonts w:ascii="Arial" w:hAnsi="Arial" w:cs="Arial"/>
        <w:b/>
        <w:bCs/>
        <w:sz w:val="24"/>
        <w:szCs w:val="24"/>
      </w:rPr>
      <w:t xml:space="preserve">   </w:t>
    </w:r>
    <w:proofErr w:type="spellStart"/>
    <w:r w:rsidR="00637616" w:rsidRPr="00637616">
      <w:rPr>
        <w:rFonts w:ascii="Arial" w:hAnsi="Arial" w:cs="Arial"/>
        <w:b/>
        <w:bCs/>
        <w:sz w:val="28"/>
        <w:szCs w:val="28"/>
      </w:rPr>
      <w:t>Atodiad</w:t>
    </w:r>
    <w:proofErr w:type="spellEnd"/>
    <w:r w:rsidR="00637616" w:rsidRPr="00637616">
      <w:rPr>
        <w:rFonts w:ascii="Arial" w:hAnsi="Arial" w:cs="Arial"/>
        <w:b/>
        <w:bCs/>
        <w:sz w:val="28"/>
        <w:szCs w:val="28"/>
      </w:rPr>
      <w:t xml:space="preserve"> 3</w:t>
    </w:r>
  </w:p>
  <w:p w14:paraId="3E964BA1" w14:textId="6EC430DE" w:rsidR="0079533E" w:rsidRPr="004F7BA8" w:rsidRDefault="00637616" w:rsidP="00637616">
    <w:pPr>
      <w:pStyle w:val="Header"/>
      <w:ind w:hanging="851"/>
      <w:jc w:val="right"/>
      <w:rPr>
        <w:rFonts w:ascii="Arial" w:hAnsi="Arial" w:cs="Arial"/>
        <w:b/>
        <w:bCs/>
        <w:sz w:val="24"/>
        <w:szCs w:val="24"/>
      </w:rPr>
    </w:pPr>
    <w:proofErr w:type="spellStart"/>
    <w:r w:rsidRPr="00637616">
      <w:rPr>
        <w:rFonts w:ascii="Arial" w:hAnsi="Arial" w:cs="Arial"/>
        <w:b/>
        <w:bCs/>
        <w:sz w:val="28"/>
        <w:szCs w:val="28"/>
      </w:rPr>
      <w:t>Pwysau</w:t>
    </w:r>
    <w:proofErr w:type="spellEnd"/>
    <w:r w:rsidRPr="00637616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637616">
      <w:rPr>
        <w:rFonts w:ascii="Arial" w:hAnsi="Arial" w:cs="Arial"/>
        <w:b/>
        <w:bCs/>
        <w:sz w:val="28"/>
        <w:szCs w:val="28"/>
      </w:rPr>
      <w:t>ar</w:t>
    </w:r>
    <w:proofErr w:type="spellEnd"/>
    <w:r w:rsidRPr="00637616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637616">
      <w:rPr>
        <w:rFonts w:ascii="Arial" w:hAnsi="Arial" w:cs="Arial"/>
        <w:b/>
        <w:bCs/>
        <w:sz w:val="28"/>
        <w:szCs w:val="28"/>
      </w:rPr>
      <w:t>wasanaethau</w:t>
    </w:r>
    <w:proofErr w:type="spellEnd"/>
    <w:r w:rsidRPr="00637616">
      <w:rPr>
        <w:rFonts w:ascii="Arial" w:hAnsi="Arial" w:cs="Arial"/>
        <w:b/>
        <w:bCs/>
        <w:sz w:val="28"/>
        <w:szCs w:val="28"/>
      </w:rPr>
      <w:t xml:space="preserve"> a </w:t>
    </w:r>
    <w:proofErr w:type="spellStart"/>
    <w:r w:rsidRPr="00637616">
      <w:rPr>
        <w:rFonts w:ascii="Arial" w:hAnsi="Arial" w:cs="Arial"/>
        <w:b/>
        <w:bCs/>
        <w:sz w:val="28"/>
        <w:szCs w:val="28"/>
      </w:rPr>
      <w:t>buddsoddiadau</w:t>
    </w:r>
    <w:proofErr w:type="spellEnd"/>
    <w:r w:rsidRPr="00637616">
      <w:rPr>
        <w:rFonts w:ascii="Arial" w:hAnsi="Arial" w:cs="Arial"/>
        <w:b/>
        <w:bCs/>
        <w:sz w:val="28"/>
        <w:szCs w:val="28"/>
      </w:rPr>
      <w:t xml:space="preserve"> mewn gwasanaethau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C45F" w14:textId="1F828103" w:rsidR="00CC139F" w:rsidRPr="00CC139F" w:rsidRDefault="00C61859" w:rsidP="00CC139F">
    <w:pPr>
      <w:pStyle w:val="Header"/>
      <w:ind w:right="-784" w:hanging="851"/>
      <w:rPr>
        <w:rFonts w:ascii="Arial" w:hAnsi="Arial" w:cs="Arial"/>
        <w:b/>
        <w:bCs/>
        <w:sz w:val="28"/>
        <w:szCs w:val="28"/>
      </w:rPr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469F6FFF" wp14:editId="6D985264">
          <wp:extent cx="2932182" cy="670561"/>
          <wp:effectExtent l="0" t="0" r="1905" b="0"/>
          <wp:docPr id="1748412507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7BA8">
      <w:tab/>
    </w:r>
    <w:r w:rsidR="004F7BA8">
      <w:tab/>
    </w:r>
    <w:r w:rsidR="004F7BA8">
      <w:tab/>
    </w:r>
    <w:r w:rsidR="004F7BA8">
      <w:tab/>
    </w:r>
    <w:r w:rsidR="004F7BA8">
      <w:tab/>
    </w:r>
    <w:r w:rsidR="004F7BA8">
      <w:tab/>
    </w:r>
    <w:r w:rsidR="00AB0D1F">
      <w:t xml:space="preserve">                     </w:t>
    </w:r>
    <w:r w:rsidR="00CC139F">
      <w:t xml:space="preserve">      </w:t>
    </w:r>
    <w:proofErr w:type="spellStart"/>
    <w:r w:rsidR="00CC139F" w:rsidRPr="00CC139F">
      <w:rPr>
        <w:rFonts w:ascii="Arial" w:hAnsi="Arial" w:cs="Arial"/>
        <w:b/>
        <w:bCs/>
        <w:sz w:val="28"/>
        <w:szCs w:val="28"/>
      </w:rPr>
      <w:t>Atodiad</w:t>
    </w:r>
    <w:proofErr w:type="spellEnd"/>
    <w:r w:rsidR="00CC139F" w:rsidRPr="00CC139F">
      <w:rPr>
        <w:rFonts w:ascii="Arial" w:hAnsi="Arial" w:cs="Arial"/>
        <w:b/>
        <w:bCs/>
        <w:sz w:val="28"/>
        <w:szCs w:val="28"/>
      </w:rPr>
      <w:t xml:space="preserve"> 4</w:t>
    </w:r>
  </w:p>
  <w:p w14:paraId="57933D31" w14:textId="4377713D" w:rsidR="00C61859" w:rsidRPr="00BD66F9" w:rsidRDefault="00CC139F" w:rsidP="00CC139F">
    <w:pPr>
      <w:pStyle w:val="Header"/>
      <w:ind w:right="-784" w:hanging="851"/>
      <w:jc w:val="right"/>
      <w:rPr>
        <w:rFonts w:ascii="Arial" w:hAnsi="Arial" w:cs="Arial"/>
        <w:b/>
        <w:bCs/>
        <w:sz w:val="28"/>
        <w:szCs w:val="28"/>
      </w:rPr>
    </w:pPr>
    <w:proofErr w:type="spellStart"/>
    <w:r w:rsidRPr="00CC139F">
      <w:rPr>
        <w:rFonts w:ascii="Arial" w:hAnsi="Arial" w:cs="Arial"/>
        <w:b/>
        <w:bCs/>
        <w:sz w:val="28"/>
        <w:szCs w:val="28"/>
      </w:rPr>
      <w:t>Cynigion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ar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gyfer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arbedion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a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chynhyrchu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incwm</w:t>
    </w:r>
    <w:proofErr w:type="spellEnd"/>
    <w:r w:rsidRPr="00CC139F">
      <w:rPr>
        <w:rFonts w:ascii="Arial" w:hAnsi="Arial" w:cs="Arial"/>
        <w:b/>
        <w:bCs/>
        <w:sz w:val="28"/>
        <w:szCs w:val="28"/>
      </w:rPr>
      <w:t xml:space="preserve"> – er </w:t>
    </w:r>
    <w:proofErr w:type="spellStart"/>
    <w:r w:rsidRPr="00CC139F">
      <w:rPr>
        <w:rFonts w:ascii="Arial" w:hAnsi="Arial" w:cs="Arial"/>
        <w:b/>
        <w:bCs/>
        <w:sz w:val="28"/>
        <w:szCs w:val="28"/>
      </w:rPr>
      <w:t>gwybodaeth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495D" w14:textId="4B117C2D" w:rsidR="004421E0" w:rsidRPr="00BD66F9" w:rsidRDefault="004421E0" w:rsidP="004F7BA8">
    <w:pPr>
      <w:pStyle w:val="Header"/>
      <w:ind w:right="-784" w:hanging="851"/>
      <w:rPr>
        <w:rFonts w:ascii="Arial" w:hAnsi="Arial" w:cs="Arial"/>
        <w:b/>
        <w:bCs/>
        <w:sz w:val="28"/>
        <w:szCs w:val="28"/>
      </w:rPr>
    </w:pPr>
    <w:r w:rsidRPr="002B2655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660530E0" wp14:editId="7030F523">
          <wp:extent cx="2932182" cy="670561"/>
          <wp:effectExtent l="0" t="0" r="1905" b="0"/>
          <wp:docPr id="1710670636" name="Picture 1" descr="Neath Port Talbot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33852" name="Picture 1" descr="Neath Port Talbot Council 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18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="0026370F" w:rsidRPr="0026370F">
      <w:rPr>
        <w:rFonts w:ascii="Arial" w:hAnsi="Arial" w:cs="Arial"/>
        <w:b/>
        <w:bCs/>
        <w:sz w:val="28"/>
        <w:szCs w:val="28"/>
      </w:rPr>
      <w:t>Atodiad</w:t>
    </w:r>
    <w:proofErr w:type="spellEnd"/>
    <w:r w:rsidR="0026370F" w:rsidRPr="0026370F">
      <w:rPr>
        <w:rFonts w:ascii="Arial" w:hAnsi="Arial" w:cs="Arial"/>
        <w:b/>
        <w:bCs/>
        <w:sz w:val="28"/>
        <w:szCs w:val="28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65"/>
    <w:multiLevelType w:val="multilevel"/>
    <w:tmpl w:val="A16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D73"/>
    <w:multiLevelType w:val="hybridMultilevel"/>
    <w:tmpl w:val="13C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C46"/>
    <w:multiLevelType w:val="multilevel"/>
    <w:tmpl w:val="663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C5D4F"/>
    <w:multiLevelType w:val="hybridMultilevel"/>
    <w:tmpl w:val="99CE089A"/>
    <w:lvl w:ilvl="0" w:tplc="CFD016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D6FF3"/>
    <w:multiLevelType w:val="multilevel"/>
    <w:tmpl w:val="0AA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8460D"/>
    <w:multiLevelType w:val="multilevel"/>
    <w:tmpl w:val="28B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327B8"/>
    <w:multiLevelType w:val="multilevel"/>
    <w:tmpl w:val="0300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1C2DB0"/>
    <w:multiLevelType w:val="hybridMultilevel"/>
    <w:tmpl w:val="927289F6"/>
    <w:lvl w:ilvl="0" w:tplc="0809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27D4D65"/>
    <w:multiLevelType w:val="hybridMultilevel"/>
    <w:tmpl w:val="975AD3A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8493E70"/>
    <w:multiLevelType w:val="multilevel"/>
    <w:tmpl w:val="F8E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E745F"/>
    <w:multiLevelType w:val="hybridMultilevel"/>
    <w:tmpl w:val="4C329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D12A1"/>
    <w:multiLevelType w:val="hybridMultilevel"/>
    <w:tmpl w:val="C3C60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222F0"/>
    <w:multiLevelType w:val="multilevel"/>
    <w:tmpl w:val="1E90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0F257C"/>
    <w:multiLevelType w:val="multilevel"/>
    <w:tmpl w:val="6F0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4B24F9"/>
    <w:multiLevelType w:val="multilevel"/>
    <w:tmpl w:val="4CB0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A3BF8"/>
    <w:multiLevelType w:val="multilevel"/>
    <w:tmpl w:val="C8D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93B84"/>
    <w:multiLevelType w:val="multilevel"/>
    <w:tmpl w:val="D97A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384092"/>
    <w:multiLevelType w:val="hybridMultilevel"/>
    <w:tmpl w:val="8668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64E7"/>
    <w:multiLevelType w:val="hybridMultilevel"/>
    <w:tmpl w:val="D15661C0"/>
    <w:lvl w:ilvl="0" w:tplc="982A051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B3308B"/>
    <w:multiLevelType w:val="hybridMultilevel"/>
    <w:tmpl w:val="E842EC5A"/>
    <w:lvl w:ilvl="0" w:tplc="C20A8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5723F"/>
    <w:multiLevelType w:val="multilevel"/>
    <w:tmpl w:val="3A3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D11F4"/>
    <w:multiLevelType w:val="multilevel"/>
    <w:tmpl w:val="F15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80B8F"/>
    <w:multiLevelType w:val="hybridMultilevel"/>
    <w:tmpl w:val="76541598"/>
    <w:lvl w:ilvl="0" w:tplc="EBCCB50E">
      <w:start w:val="6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26857"/>
    <w:multiLevelType w:val="hybridMultilevel"/>
    <w:tmpl w:val="595474EE"/>
    <w:lvl w:ilvl="0" w:tplc="0B8E905A">
      <w:start w:val="25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9A0ADE"/>
    <w:multiLevelType w:val="hybridMultilevel"/>
    <w:tmpl w:val="CC3A5512"/>
    <w:lvl w:ilvl="0" w:tplc="639CC2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2330C"/>
    <w:multiLevelType w:val="multilevel"/>
    <w:tmpl w:val="186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FE3BA1"/>
    <w:multiLevelType w:val="hybridMultilevel"/>
    <w:tmpl w:val="7962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21CE8"/>
    <w:multiLevelType w:val="multilevel"/>
    <w:tmpl w:val="337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F04EB"/>
    <w:multiLevelType w:val="hybridMultilevel"/>
    <w:tmpl w:val="00F6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95475">
    <w:abstractNumId w:val="22"/>
  </w:num>
  <w:num w:numId="2" w16cid:durableId="2004120181">
    <w:abstractNumId w:val="19"/>
  </w:num>
  <w:num w:numId="3" w16cid:durableId="809321381">
    <w:abstractNumId w:val="18"/>
  </w:num>
  <w:num w:numId="4" w16cid:durableId="636646623">
    <w:abstractNumId w:val="17"/>
  </w:num>
  <w:num w:numId="5" w16cid:durableId="1215048156">
    <w:abstractNumId w:val="23"/>
  </w:num>
  <w:num w:numId="6" w16cid:durableId="1100370166">
    <w:abstractNumId w:val="11"/>
  </w:num>
  <w:num w:numId="7" w16cid:durableId="1742368421">
    <w:abstractNumId w:val="28"/>
  </w:num>
  <w:num w:numId="8" w16cid:durableId="1979609126">
    <w:abstractNumId w:val="16"/>
  </w:num>
  <w:num w:numId="9" w16cid:durableId="593628908">
    <w:abstractNumId w:val="13"/>
  </w:num>
  <w:num w:numId="10" w16cid:durableId="735906019">
    <w:abstractNumId w:val="6"/>
  </w:num>
  <w:num w:numId="11" w16cid:durableId="1493914464">
    <w:abstractNumId w:val="5"/>
  </w:num>
  <w:num w:numId="12" w16cid:durableId="2118333820">
    <w:abstractNumId w:val="15"/>
  </w:num>
  <w:num w:numId="13" w16cid:durableId="2042632089">
    <w:abstractNumId w:val="4"/>
  </w:num>
  <w:num w:numId="14" w16cid:durableId="781462030">
    <w:abstractNumId w:val="27"/>
  </w:num>
  <w:num w:numId="15" w16cid:durableId="1223905574">
    <w:abstractNumId w:val="2"/>
  </w:num>
  <w:num w:numId="16" w16cid:durableId="403913974">
    <w:abstractNumId w:val="20"/>
  </w:num>
  <w:num w:numId="17" w16cid:durableId="107242857">
    <w:abstractNumId w:val="21"/>
  </w:num>
  <w:num w:numId="18" w16cid:durableId="289744593">
    <w:abstractNumId w:val="14"/>
  </w:num>
  <w:num w:numId="19" w16cid:durableId="1670212358">
    <w:abstractNumId w:val="25"/>
  </w:num>
  <w:num w:numId="20" w16cid:durableId="1170677072">
    <w:abstractNumId w:val="0"/>
  </w:num>
  <w:num w:numId="21" w16cid:durableId="235018752">
    <w:abstractNumId w:val="9"/>
  </w:num>
  <w:num w:numId="22" w16cid:durableId="433749878">
    <w:abstractNumId w:val="12"/>
  </w:num>
  <w:num w:numId="23" w16cid:durableId="915673149">
    <w:abstractNumId w:val="7"/>
  </w:num>
  <w:num w:numId="24" w16cid:durableId="52002475">
    <w:abstractNumId w:val="26"/>
  </w:num>
  <w:num w:numId="25" w16cid:durableId="1613829024">
    <w:abstractNumId w:val="8"/>
  </w:num>
  <w:num w:numId="26" w16cid:durableId="382145854">
    <w:abstractNumId w:val="10"/>
  </w:num>
  <w:num w:numId="27" w16cid:durableId="10038874">
    <w:abstractNumId w:val="3"/>
  </w:num>
  <w:num w:numId="28" w16cid:durableId="940256235">
    <w:abstractNumId w:val="1"/>
  </w:num>
  <w:num w:numId="29" w16cid:durableId="11691766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87"/>
    <w:rsid w:val="00010254"/>
    <w:rsid w:val="0001280B"/>
    <w:rsid w:val="000132D7"/>
    <w:rsid w:val="00057842"/>
    <w:rsid w:val="000620A8"/>
    <w:rsid w:val="000708DE"/>
    <w:rsid w:val="00085C39"/>
    <w:rsid w:val="00085C4A"/>
    <w:rsid w:val="000979E9"/>
    <w:rsid w:val="000A3CF9"/>
    <w:rsid w:val="000A6604"/>
    <w:rsid w:val="000A7886"/>
    <w:rsid w:val="000B4C61"/>
    <w:rsid w:val="000B77B4"/>
    <w:rsid w:val="000D056D"/>
    <w:rsid w:val="000D1C95"/>
    <w:rsid w:val="000D33BB"/>
    <w:rsid w:val="0015471D"/>
    <w:rsid w:val="00154C08"/>
    <w:rsid w:val="00160A74"/>
    <w:rsid w:val="001732EC"/>
    <w:rsid w:val="001810F4"/>
    <w:rsid w:val="0018165E"/>
    <w:rsid w:val="00190A5D"/>
    <w:rsid w:val="001910F3"/>
    <w:rsid w:val="00191A18"/>
    <w:rsid w:val="001957F1"/>
    <w:rsid w:val="001A5804"/>
    <w:rsid w:val="001A717C"/>
    <w:rsid w:val="001A7D14"/>
    <w:rsid w:val="001B6C4C"/>
    <w:rsid w:val="001D1569"/>
    <w:rsid w:val="001E6D04"/>
    <w:rsid w:val="001F1CDF"/>
    <w:rsid w:val="00205A5B"/>
    <w:rsid w:val="00206639"/>
    <w:rsid w:val="002113B3"/>
    <w:rsid w:val="00211EE8"/>
    <w:rsid w:val="00237C56"/>
    <w:rsid w:val="002554D5"/>
    <w:rsid w:val="00255C3A"/>
    <w:rsid w:val="0025601D"/>
    <w:rsid w:val="00261448"/>
    <w:rsid w:val="00261FE5"/>
    <w:rsid w:val="0026370F"/>
    <w:rsid w:val="00271908"/>
    <w:rsid w:val="00284C83"/>
    <w:rsid w:val="00291AA8"/>
    <w:rsid w:val="00293471"/>
    <w:rsid w:val="002A5FEA"/>
    <w:rsid w:val="002B2655"/>
    <w:rsid w:val="002B2B83"/>
    <w:rsid w:val="002D6897"/>
    <w:rsid w:val="002E6C51"/>
    <w:rsid w:val="002E75FD"/>
    <w:rsid w:val="002F5E74"/>
    <w:rsid w:val="002F733D"/>
    <w:rsid w:val="00311B75"/>
    <w:rsid w:val="00324D52"/>
    <w:rsid w:val="00332626"/>
    <w:rsid w:val="00342215"/>
    <w:rsid w:val="00360884"/>
    <w:rsid w:val="00380551"/>
    <w:rsid w:val="00385888"/>
    <w:rsid w:val="00386A40"/>
    <w:rsid w:val="003C3ADA"/>
    <w:rsid w:val="003D1674"/>
    <w:rsid w:val="003D366C"/>
    <w:rsid w:val="003E2B33"/>
    <w:rsid w:val="00401BA6"/>
    <w:rsid w:val="00403465"/>
    <w:rsid w:val="00404004"/>
    <w:rsid w:val="00410BD7"/>
    <w:rsid w:val="004132F1"/>
    <w:rsid w:val="00413B25"/>
    <w:rsid w:val="00413D11"/>
    <w:rsid w:val="00424714"/>
    <w:rsid w:val="00424D46"/>
    <w:rsid w:val="0043373F"/>
    <w:rsid w:val="00437787"/>
    <w:rsid w:val="004405DA"/>
    <w:rsid w:val="004421E0"/>
    <w:rsid w:val="00460DDC"/>
    <w:rsid w:val="00465551"/>
    <w:rsid w:val="00466B83"/>
    <w:rsid w:val="00475F82"/>
    <w:rsid w:val="004775FA"/>
    <w:rsid w:val="004A2519"/>
    <w:rsid w:val="004A51E9"/>
    <w:rsid w:val="004B3B4F"/>
    <w:rsid w:val="004C5114"/>
    <w:rsid w:val="004C762A"/>
    <w:rsid w:val="004D09C8"/>
    <w:rsid w:val="004D0C46"/>
    <w:rsid w:val="004D52BC"/>
    <w:rsid w:val="004F4745"/>
    <w:rsid w:val="004F7BA8"/>
    <w:rsid w:val="005037F6"/>
    <w:rsid w:val="00554F1C"/>
    <w:rsid w:val="0058442F"/>
    <w:rsid w:val="00590BF1"/>
    <w:rsid w:val="005923F4"/>
    <w:rsid w:val="0059554A"/>
    <w:rsid w:val="005A79DE"/>
    <w:rsid w:val="005B42FD"/>
    <w:rsid w:val="005D4AD5"/>
    <w:rsid w:val="005E7965"/>
    <w:rsid w:val="005F14DA"/>
    <w:rsid w:val="005F20B1"/>
    <w:rsid w:val="00604F57"/>
    <w:rsid w:val="00612C8D"/>
    <w:rsid w:val="00637616"/>
    <w:rsid w:val="00642256"/>
    <w:rsid w:val="006571F4"/>
    <w:rsid w:val="00663E6D"/>
    <w:rsid w:val="00666170"/>
    <w:rsid w:val="00670B02"/>
    <w:rsid w:val="0067645E"/>
    <w:rsid w:val="00694650"/>
    <w:rsid w:val="00695F7C"/>
    <w:rsid w:val="006C21F9"/>
    <w:rsid w:val="006C5D81"/>
    <w:rsid w:val="006D2725"/>
    <w:rsid w:val="006D5D7C"/>
    <w:rsid w:val="006E389F"/>
    <w:rsid w:val="00720957"/>
    <w:rsid w:val="007279C5"/>
    <w:rsid w:val="0073369F"/>
    <w:rsid w:val="00742BF2"/>
    <w:rsid w:val="00745077"/>
    <w:rsid w:val="00746E74"/>
    <w:rsid w:val="00761970"/>
    <w:rsid w:val="00761EDD"/>
    <w:rsid w:val="007667FA"/>
    <w:rsid w:val="0076760C"/>
    <w:rsid w:val="00774481"/>
    <w:rsid w:val="00783617"/>
    <w:rsid w:val="00784107"/>
    <w:rsid w:val="007915F6"/>
    <w:rsid w:val="0079533E"/>
    <w:rsid w:val="007A2CA8"/>
    <w:rsid w:val="007B5E5D"/>
    <w:rsid w:val="007B7E6E"/>
    <w:rsid w:val="007C3863"/>
    <w:rsid w:val="007C7F25"/>
    <w:rsid w:val="007D1B5B"/>
    <w:rsid w:val="007E0D03"/>
    <w:rsid w:val="007E33E9"/>
    <w:rsid w:val="007F67A9"/>
    <w:rsid w:val="008006E1"/>
    <w:rsid w:val="0081045C"/>
    <w:rsid w:val="00811EFC"/>
    <w:rsid w:val="008209FF"/>
    <w:rsid w:val="0082655C"/>
    <w:rsid w:val="008565FC"/>
    <w:rsid w:val="0086406C"/>
    <w:rsid w:val="008649AD"/>
    <w:rsid w:val="0087239F"/>
    <w:rsid w:val="0088734E"/>
    <w:rsid w:val="008A3FFE"/>
    <w:rsid w:val="008C52E7"/>
    <w:rsid w:val="008D0125"/>
    <w:rsid w:val="008D2E72"/>
    <w:rsid w:val="008F7471"/>
    <w:rsid w:val="00912300"/>
    <w:rsid w:val="00917FFA"/>
    <w:rsid w:val="00927AD4"/>
    <w:rsid w:val="00934CC0"/>
    <w:rsid w:val="00942976"/>
    <w:rsid w:val="009502B1"/>
    <w:rsid w:val="009511D9"/>
    <w:rsid w:val="00961687"/>
    <w:rsid w:val="0099180C"/>
    <w:rsid w:val="009A00C1"/>
    <w:rsid w:val="009A54A3"/>
    <w:rsid w:val="009D532E"/>
    <w:rsid w:val="009D73AF"/>
    <w:rsid w:val="009F16D6"/>
    <w:rsid w:val="009F7459"/>
    <w:rsid w:val="00A132EE"/>
    <w:rsid w:val="00A26A86"/>
    <w:rsid w:val="00A35DC0"/>
    <w:rsid w:val="00A47BB3"/>
    <w:rsid w:val="00AA41D9"/>
    <w:rsid w:val="00AB0D1F"/>
    <w:rsid w:val="00AC2BFC"/>
    <w:rsid w:val="00AE7BA2"/>
    <w:rsid w:val="00B114E8"/>
    <w:rsid w:val="00B12552"/>
    <w:rsid w:val="00B151FA"/>
    <w:rsid w:val="00B22D92"/>
    <w:rsid w:val="00B307E8"/>
    <w:rsid w:val="00B45CAB"/>
    <w:rsid w:val="00B61F7D"/>
    <w:rsid w:val="00B628A5"/>
    <w:rsid w:val="00B62E5B"/>
    <w:rsid w:val="00B71589"/>
    <w:rsid w:val="00B76A38"/>
    <w:rsid w:val="00B9237F"/>
    <w:rsid w:val="00BA6FE0"/>
    <w:rsid w:val="00BB60BE"/>
    <w:rsid w:val="00BB7AF2"/>
    <w:rsid w:val="00BD66F9"/>
    <w:rsid w:val="00C0088C"/>
    <w:rsid w:val="00C0136A"/>
    <w:rsid w:val="00C05219"/>
    <w:rsid w:val="00C102B5"/>
    <w:rsid w:val="00C107A5"/>
    <w:rsid w:val="00C159A7"/>
    <w:rsid w:val="00C24344"/>
    <w:rsid w:val="00C500AB"/>
    <w:rsid w:val="00C50D40"/>
    <w:rsid w:val="00C5242D"/>
    <w:rsid w:val="00C61859"/>
    <w:rsid w:val="00C65DC2"/>
    <w:rsid w:val="00C75F6F"/>
    <w:rsid w:val="00C86804"/>
    <w:rsid w:val="00CA2619"/>
    <w:rsid w:val="00CB06CE"/>
    <w:rsid w:val="00CB5973"/>
    <w:rsid w:val="00CC139F"/>
    <w:rsid w:val="00CC1545"/>
    <w:rsid w:val="00CC2C8F"/>
    <w:rsid w:val="00CF5967"/>
    <w:rsid w:val="00D039A9"/>
    <w:rsid w:val="00D1202C"/>
    <w:rsid w:val="00D14FA4"/>
    <w:rsid w:val="00D16030"/>
    <w:rsid w:val="00D168E6"/>
    <w:rsid w:val="00D30AA4"/>
    <w:rsid w:val="00D327A4"/>
    <w:rsid w:val="00D342C0"/>
    <w:rsid w:val="00D34C7F"/>
    <w:rsid w:val="00D45F64"/>
    <w:rsid w:val="00D51396"/>
    <w:rsid w:val="00D66117"/>
    <w:rsid w:val="00D80048"/>
    <w:rsid w:val="00D80989"/>
    <w:rsid w:val="00D905A2"/>
    <w:rsid w:val="00DC3EAA"/>
    <w:rsid w:val="00DD06C9"/>
    <w:rsid w:val="00DE3791"/>
    <w:rsid w:val="00DF7CA4"/>
    <w:rsid w:val="00E0657D"/>
    <w:rsid w:val="00E06EB6"/>
    <w:rsid w:val="00E204C3"/>
    <w:rsid w:val="00E271DA"/>
    <w:rsid w:val="00E40FFB"/>
    <w:rsid w:val="00E41CBD"/>
    <w:rsid w:val="00E47D54"/>
    <w:rsid w:val="00E54927"/>
    <w:rsid w:val="00E563BC"/>
    <w:rsid w:val="00E664E6"/>
    <w:rsid w:val="00E671CE"/>
    <w:rsid w:val="00E70040"/>
    <w:rsid w:val="00E720BA"/>
    <w:rsid w:val="00E83A4E"/>
    <w:rsid w:val="00E85EC5"/>
    <w:rsid w:val="00E96195"/>
    <w:rsid w:val="00EA621F"/>
    <w:rsid w:val="00EA7837"/>
    <w:rsid w:val="00EE17EC"/>
    <w:rsid w:val="00EF3D82"/>
    <w:rsid w:val="00F033EE"/>
    <w:rsid w:val="00F14B08"/>
    <w:rsid w:val="00F3206C"/>
    <w:rsid w:val="00F43D25"/>
    <w:rsid w:val="00F532E0"/>
    <w:rsid w:val="00F62504"/>
    <w:rsid w:val="00F72FAB"/>
    <w:rsid w:val="00F82135"/>
    <w:rsid w:val="00F86FB1"/>
    <w:rsid w:val="00F935FE"/>
    <w:rsid w:val="00FB6D24"/>
    <w:rsid w:val="00FD21F7"/>
    <w:rsid w:val="00FF050D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91D91"/>
  <w15:chartTrackingRefBased/>
  <w15:docId w15:val="{75386A27-93B2-46FF-9FF4-E749AB98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61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6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687"/>
    <w:rPr>
      <w:i/>
      <w:iCs/>
      <w:color w:val="404040" w:themeColor="text1" w:themeTint="BF"/>
    </w:rPr>
  </w:style>
  <w:style w:type="paragraph" w:styleId="ListParagraph">
    <w:name w:val="List Paragraph"/>
    <w:aliases w:val="OBC Bullet,List Paragraph12,F5 List Paragraph,List Paragraph11,Colorful List - Accent 11,Normal numbered,List Paragraph2,L,Title 2,Dot pt,No Spacing1,List Paragraph Char Char Char,Indicator Text,Numbered Para 1,List Paragraph1,Bullet 1"/>
    <w:basedOn w:val="Normal"/>
    <w:link w:val="ListParagraphChar"/>
    <w:uiPriority w:val="34"/>
    <w:qFormat/>
    <w:rsid w:val="00961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6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Normal"/>
    <w:next w:val="Normal"/>
    <w:rsid w:val="00961687"/>
    <w:pPr>
      <w:tabs>
        <w:tab w:val="right" w:pos="9497"/>
      </w:tabs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32D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5FD"/>
    <w:rPr>
      <w:sz w:val="20"/>
      <w:szCs w:val="20"/>
    </w:rPr>
  </w:style>
  <w:style w:type="character" w:customStyle="1" w:styleId="ListParagraphChar">
    <w:name w:val="List Paragraph Char"/>
    <w:aliases w:val="OBC Bullet Char,List Paragraph12 Char,F5 List Paragraph Char,List Paragraph11 Char,Colorful List - Accent 11 Char,Normal numbered Char,List Paragraph2 Char,L Char,Title 2 Char,Dot pt Char,No Spacing1 Char,Indicator Text Char"/>
    <w:link w:val="ListParagraph"/>
    <w:uiPriority w:val="34"/>
    <w:qFormat/>
    <w:locked/>
    <w:rsid w:val="00DC3EAA"/>
  </w:style>
  <w:style w:type="character" w:styleId="Hyperlink">
    <w:name w:val="Hyperlink"/>
    <w:basedOn w:val="DefaultParagraphFont"/>
    <w:uiPriority w:val="99"/>
    <w:unhideWhenUsed/>
    <w:rsid w:val="00DC3E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D6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F16D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7FA"/>
  </w:style>
  <w:style w:type="paragraph" w:styleId="Footer">
    <w:name w:val="footer"/>
    <w:basedOn w:val="Normal"/>
    <w:link w:val="FooterChar"/>
    <w:uiPriority w:val="99"/>
    <w:unhideWhenUsed/>
    <w:rsid w:val="0076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7FA"/>
  </w:style>
  <w:style w:type="paragraph" w:styleId="Revision">
    <w:name w:val="Revision"/>
    <w:hidden/>
    <w:uiPriority w:val="99"/>
    <w:semiHidden/>
    <w:rsid w:val="00FF3F2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BD66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56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4421E0"/>
    <w:pPr>
      <w:spacing w:after="0" w:line="240" w:lineRule="auto"/>
    </w:pPr>
    <w:rPr>
      <w:rFonts w:ascii="Arial" w:hAnsi="Arial" w:cs="Arial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279C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cracy.npt.gov.uk/documents/s70542/Integrated%20Impact%20Assessment%202021%20V2.pdf" TargetMode="Externa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4037</Words>
  <Characters>32866</Characters>
  <Application>Microsoft Office Word</Application>
  <DocSecurity>0</DocSecurity>
  <Lines>6573</Lines>
  <Paragraphs>1272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Griffiths</dc:creator>
  <cp:keywords/>
  <dc:description/>
  <cp:lastModifiedBy>Anita James</cp:lastModifiedBy>
  <cp:revision>2</cp:revision>
  <cp:lastPrinted>2026-01-13T16:55:00Z</cp:lastPrinted>
  <dcterms:created xsi:type="dcterms:W3CDTF">2026-01-15T12:03:00Z</dcterms:created>
  <dcterms:modified xsi:type="dcterms:W3CDTF">2026-01-15T12:03:00Z</dcterms:modified>
</cp:coreProperties>
</file>