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A21BA" w14:textId="77777777" w:rsidR="00E5075E" w:rsidRDefault="000F5547" w:rsidP="008A431D">
      <w:pPr>
        <w:pStyle w:val="Heading1"/>
        <w:spacing w:after="120"/>
        <w:jc w:val="right"/>
        <w:rPr>
          <w:caps/>
          <w:sz w:val="28"/>
          <w:szCs w:val="28"/>
        </w:rPr>
      </w:pPr>
      <w:bookmarkStart w:id="0" w:name="_Toc31983764"/>
      <w:bookmarkStart w:id="1" w:name="_Toc31983869"/>
      <w:r>
        <w:rPr>
          <w:noProof/>
        </w:rPr>
        <w:drawing>
          <wp:anchor distT="0" distB="0" distL="114300" distR="114300" simplePos="0" relativeHeight="251658240" behindDoc="1" locked="0" layoutInCell="1" allowOverlap="1" wp14:anchorId="759A2384" wp14:editId="759A2385">
            <wp:simplePos x="0" y="0"/>
            <wp:positionH relativeFrom="page">
              <wp:align>left</wp:align>
            </wp:positionH>
            <wp:positionV relativeFrom="page">
              <wp:align>bottom</wp:align>
            </wp:positionV>
            <wp:extent cx="7642524" cy="10694035"/>
            <wp:effectExtent l="0" t="0" r="0" b="0"/>
            <wp:wrapNone/>
            <wp:docPr id="4" name="Picture 1" descr="NPT_report_cover-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5121785" name="Picture 1" descr="NPT_report_cover-01.jpg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2524" cy="10694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bookmarkEnd w:id="1"/>
    </w:p>
    <w:p w14:paraId="759A21BB" w14:textId="77777777" w:rsidR="00E5075E" w:rsidRDefault="00E5075E" w:rsidP="008A431D">
      <w:pPr>
        <w:pStyle w:val="Heading1"/>
        <w:spacing w:after="120"/>
        <w:jc w:val="right"/>
        <w:rPr>
          <w:caps/>
          <w:sz w:val="28"/>
          <w:szCs w:val="28"/>
        </w:rPr>
      </w:pPr>
    </w:p>
    <w:p w14:paraId="759A21BC" w14:textId="77777777" w:rsidR="00E5075E" w:rsidRDefault="00E5075E" w:rsidP="008A431D">
      <w:pPr>
        <w:pStyle w:val="Heading1"/>
        <w:spacing w:after="120"/>
        <w:jc w:val="right"/>
        <w:rPr>
          <w:caps/>
          <w:sz w:val="28"/>
          <w:szCs w:val="28"/>
        </w:rPr>
      </w:pPr>
    </w:p>
    <w:p w14:paraId="759A21BD" w14:textId="3EFCECA4" w:rsidR="00E5075E" w:rsidRDefault="00E5075E" w:rsidP="008A431D">
      <w:pPr>
        <w:pStyle w:val="Heading1"/>
        <w:spacing w:after="120"/>
        <w:jc w:val="right"/>
        <w:rPr>
          <w:caps/>
          <w:sz w:val="28"/>
          <w:szCs w:val="28"/>
        </w:rPr>
      </w:pPr>
    </w:p>
    <w:p w14:paraId="759A21BE" w14:textId="093F444E" w:rsidR="00E5075E" w:rsidRDefault="00E5075E" w:rsidP="008A431D">
      <w:pPr>
        <w:pStyle w:val="Heading1"/>
        <w:spacing w:after="120"/>
        <w:jc w:val="right"/>
        <w:rPr>
          <w:caps/>
          <w:sz w:val="28"/>
          <w:szCs w:val="28"/>
        </w:rPr>
      </w:pPr>
    </w:p>
    <w:p w14:paraId="759A21BF" w14:textId="080F363C" w:rsidR="00E5075E" w:rsidRDefault="00027240" w:rsidP="008A431D">
      <w:pPr>
        <w:pStyle w:val="Heading1"/>
        <w:spacing w:after="120"/>
        <w:jc w:val="right"/>
        <w:rPr>
          <w:caps/>
          <w:sz w:val="28"/>
          <w:szCs w:val="28"/>
        </w:rPr>
      </w:pPr>
      <w:bookmarkStart w:id="2" w:name="_Toc31983766"/>
      <w:bookmarkStart w:id="3" w:name="_Toc31983871"/>
      <w:bookmarkStart w:id="4" w:name="_Toc31983765"/>
      <w:bookmarkStart w:id="5" w:name="_Toc31983870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9A2386" wp14:editId="448E2339">
                <wp:simplePos x="0" y="0"/>
                <wp:positionH relativeFrom="column">
                  <wp:posOffset>-770255</wp:posOffset>
                </wp:positionH>
                <wp:positionV relativeFrom="paragraph">
                  <wp:posOffset>364490</wp:posOffset>
                </wp:positionV>
                <wp:extent cx="6555740" cy="6632575"/>
                <wp:effectExtent l="0" t="0" r="0" b="0"/>
                <wp:wrapTight wrapText="bothSides">
                  <wp:wrapPolygon edited="0">
                    <wp:start x="126" y="186"/>
                    <wp:lineTo x="126" y="21404"/>
                    <wp:lineTo x="21403" y="21404"/>
                    <wp:lineTo x="21403" y="186"/>
                    <wp:lineTo x="126" y="186"/>
                  </wp:wrapPolygon>
                </wp:wrapTight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555740" cy="663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9A2393" w14:textId="77777777" w:rsidR="00577AAE" w:rsidRDefault="00577AAE" w:rsidP="003E20E3">
                            <w:pPr>
                              <w:rPr>
                                <w:rFonts w:ascii="Calibri" w:hAnsi="Calibri"/>
                                <w:i/>
                                <w:iCs/>
                                <w:color w:val="008080"/>
                                <w:lang w:val="cy-GB"/>
                              </w:rPr>
                            </w:pPr>
                          </w:p>
                          <w:p w14:paraId="759A2394" w14:textId="77777777" w:rsidR="00B1236E" w:rsidRDefault="00B1236E" w:rsidP="00B1236E">
                            <w:pPr>
                              <w:rPr>
                                <w:rFonts w:ascii="Arial" w:hAnsi="Arial" w:cs="Arial"/>
                                <w:b/>
                                <w:color w:val="008080"/>
                                <w:sz w:val="28"/>
                                <w:szCs w:val="28"/>
                              </w:rPr>
                            </w:pPr>
                          </w:p>
                          <w:p w14:paraId="759A2395" w14:textId="77777777" w:rsidR="00B1236E" w:rsidRDefault="00B1236E" w:rsidP="00B1236E">
                            <w:pPr>
                              <w:rPr>
                                <w:rFonts w:ascii="Arial" w:hAnsi="Arial" w:cs="Arial"/>
                                <w:b/>
                                <w:color w:val="008080"/>
                              </w:rPr>
                            </w:pPr>
                          </w:p>
                          <w:p w14:paraId="759A2396" w14:textId="77777777" w:rsidR="00B1236E" w:rsidRDefault="00B1236E" w:rsidP="00B1236E">
                            <w:pPr>
                              <w:rPr>
                                <w:rFonts w:ascii="Arial" w:hAnsi="Arial" w:cs="Arial"/>
                                <w:b/>
                                <w:color w:val="1F497D"/>
                              </w:rPr>
                            </w:pPr>
                          </w:p>
                          <w:p w14:paraId="759A2397" w14:textId="77777777" w:rsidR="00B1236E" w:rsidRPr="00B1236E" w:rsidRDefault="000F5547" w:rsidP="00B1236E">
                            <w:pPr>
                              <w:rPr>
                                <w:rFonts w:ascii="Arial" w:hAnsi="Arial" w:cs="Arial"/>
                                <w:b/>
                                <w:color w:val="1F497D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F497D"/>
                                <w:lang w:val="cy-GB"/>
                              </w:rPr>
                              <w:t xml:space="preserve"> </w:t>
                            </w:r>
                          </w:p>
                          <w:p w14:paraId="759A2398" w14:textId="77777777" w:rsidR="008A6FFC" w:rsidRDefault="008A6FFC" w:rsidP="00B1236E">
                            <w:pPr>
                              <w:rPr>
                                <w:rFonts w:ascii="Arial" w:hAnsi="Arial" w:cs="Arial"/>
                                <w:b/>
                                <w:color w:val="1F497D"/>
                              </w:rPr>
                            </w:pPr>
                          </w:p>
                          <w:p w14:paraId="759A2399" w14:textId="77777777" w:rsidR="00B1236E" w:rsidRDefault="000F5547" w:rsidP="00B1236E">
                            <w:pPr>
                              <w:rPr>
                                <w:rFonts w:ascii="Arial" w:hAnsi="Arial" w:cs="Arial"/>
                                <w:b/>
                                <w:color w:val="1F497D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F497D"/>
                                <w:lang w:val="cy-GB"/>
                              </w:rPr>
                              <w:t xml:space="preserve"> </w:t>
                            </w:r>
                          </w:p>
                          <w:p w14:paraId="759A239A" w14:textId="77777777" w:rsidR="00B1236E" w:rsidRPr="00D27362" w:rsidRDefault="00B1236E" w:rsidP="00B1236E">
                            <w:pPr>
                              <w:rPr>
                                <w:rFonts w:ascii="Arial" w:hAnsi="Arial" w:cs="Arial"/>
                                <w:b/>
                                <w:color w:val="1F497D"/>
                              </w:rPr>
                            </w:pPr>
                          </w:p>
                          <w:p w14:paraId="759A239B" w14:textId="77777777" w:rsidR="00B1236E" w:rsidRDefault="00B1236E" w:rsidP="00B1236E">
                            <w:pPr>
                              <w:jc w:val="center"/>
                              <w:rPr>
                                <w:rFonts w:ascii="Calibri" w:hAnsi="Calibri"/>
                                <w:i/>
                                <w:iCs/>
                                <w:color w:val="008080"/>
                                <w:lang w:val="cy-GB"/>
                              </w:rPr>
                            </w:pPr>
                          </w:p>
                          <w:p w14:paraId="759A239C" w14:textId="77777777" w:rsidR="00E63547" w:rsidRDefault="00E63547" w:rsidP="00B1236E">
                            <w:pPr>
                              <w:rPr>
                                <w:rFonts w:ascii="Arial" w:hAnsi="Arial" w:cs="Arial"/>
                                <w:b/>
                                <w:color w:val="008080"/>
                              </w:rPr>
                            </w:pPr>
                          </w:p>
                          <w:p w14:paraId="759A239D" w14:textId="77777777" w:rsidR="00E63547" w:rsidRDefault="00E63547" w:rsidP="00B1236E">
                            <w:pPr>
                              <w:rPr>
                                <w:rFonts w:ascii="Arial" w:hAnsi="Arial" w:cs="Arial"/>
                                <w:b/>
                                <w:color w:val="008080"/>
                              </w:rPr>
                            </w:pPr>
                          </w:p>
                          <w:p w14:paraId="759A239E" w14:textId="77777777" w:rsidR="00E63547" w:rsidRDefault="00E63547" w:rsidP="00B1236E">
                            <w:pPr>
                              <w:rPr>
                                <w:rFonts w:ascii="Arial" w:hAnsi="Arial" w:cs="Arial"/>
                                <w:b/>
                                <w:color w:val="008080"/>
                              </w:rPr>
                            </w:pPr>
                          </w:p>
                          <w:p w14:paraId="759A239F" w14:textId="77777777" w:rsidR="00E63547" w:rsidRDefault="00E63547" w:rsidP="00B1236E">
                            <w:pPr>
                              <w:rPr>
                                <w:rFonts w:ascii="Arial" w:hAnsi="Arial" w:cs="Arial"/>
                                <w:b/>
                                <w:color w:val="008080"/>
                              </w:rPr>
                            </w:pPr>
                          </w:p>
                          <w:p w14:paraId="759A23A0" w14:textId="77777777" w:rsidR="00E63547" w:rsidRDefault="00E63547" w:rsidP="00B1236E">
                            <w:pPr>
                              <w:rPr>
                                <w:rFonts w:ascii="Arial" w:hAnsi="Arial" w:cs="Arial"/>
                                <w:b/>
                                <w:color w:val="008080"/>
                              </w:rPr>
                            </w:pPr>
                          </w:p>
                          <w:p w14:paraId="759A23A1" w14:textId="77777777" w:rsidR="00E63547" w:rsidRDefault="00E63547" w:rsidP="00B1236E">
                            <w:pPr>
                              <w:rPr>
                                <w:rFonts w:ascii="Arial" w:hAnsi="Arial" w:cs="Arial"/>
                                <w:b/>
                                <w:color w:val="008080"/>
                              </w:rPr>
                            </w:pPr>
                          </w:p>
                          <w:p w14:paraId="759A23A2" w14:textId="77777777" w:rsidR="00E63547" w:rsidRDefault="00E63547" w:rsidP="00B1236E">
                            <w:pPr>
                              <w:rPr>
                                <w:rFonts w:ascii="Arial" w:hAnsi="Arial" w:cs="Arial"/>
                                <w:b/>
                                <w:color w:val="008080"/>
                              </w:rPr>
                            </w:pPr>
                          </w:p>
                          <w:p w14:paraId="759A23A3" w14:textId="77777777" w:rsidR="00E63547" w:rsidRDefault="00E63547" w:rsidP="00B1236E">
                            <w:pPr>
                              <w:rPr>
                                <w:rFonts w:ascii="Arial" w:hAnsi="Arial" w:cs="Arial"/>
                                <w:b/>
                                <w:color w:val="008080"/>
                              </w:rPr>
                            </w:pPr>
                          </w:p>
                          <w:p w14:paraId="759A23A4" w14:textId="77777777" w:rsidR="00E63547" w:rsidRDefault="00E63547" w:rsidP="00B1236E">
                            <w:pPr>
                              <w:rPr>
                                <w:rFonts w:ascii="Arial" w:hAnsi="Arial" w:cs="Arial"/>
                                <w:b/>
                                <w:color w:val="008080"/>
                              </w:rPr>
                            </w:pPr>
                          </w:p>
                          <w:p w14:paraId="759A23A5" w14:textId="77777777" w:rsidR="00E63547" w:rsidRDefault="00E63547" w:rsidP="00B1236E">
                            <w:pPr>
                              <w:rPr>
                                <w:rFonts w:ascii="Arial" w:hAnsi="Arial" w:cs="Arial"/>
                                <w:b/>
                                <w:color w:val="008080"/>
                              </w:rPr>
                            </w:pPr>
                          </w:p>
                          <w:p w14:paraId="759A23A6" w14:textId="77777777" w:rsidR="00E63547" w:rsidRDefault="00E63547" w:rsidP="00B1236E">
                            <w:pPr>
                              <w:rPr>
                                <w:rFonts w:ascii="Arial" w:hAnsi="Arial" w:cs="Arial"/>
                                <w:b/>
                                <w:color w:val="008080"/>
                              </w:rPr>
                            </w:pPr>
                          </w:p>
                          <w:p w14:paraId="759A23A7" w14:textId="77777777" w:rsidR="00E63547" w:rsidRDefault="00E63547" w:rsidP="00B1236E">
                            <w:pPr>
                              <w:rPr>
                                <w:rFonts w:ascii="Arial" w:hAnsi="Arial" w:cs="Arial"/>
                                <w:b/>
                                <w:color w:val="008080"/>
                              </w:rPr>
                            </w:pPr>
                          </w:p>
                          <w:p w14:paraId="759A23A8" w14:textId="77777777" w:rsidR="00E63547" w:rsidRDefault="00E63547" w:rsidP="00B1236E">
                            <w:pPr>
                              <w:rPr>
                                <w:rFonts w:ascii="Arial" w:hAnsi="Arial" w:cs="Arial"/>
                                <w:b/>
                                <w:color w:val="008080"/>
                              </w:rPr>
                            </w:pPr>
                          </w:p>
                          <w:p w14:paraId="759A23A9" w14:textId="77777777" w:rsidR="00E63547" w:rsidRDefault="00E63547" w:rsidP="00B1236E">
                            <w:pPr>
                              <w:rPr>
                                <w:rFonts w:ascii="Arial" w:hAnsi="Arial" w:cs="Arial"/>
                                <w:b/>
                                <w:color w:val="008080"/>
                              </w:rPr>
                            </w:pPr>
                          </w:p>
                          <w:p w14:paraId="759A23AA" w14:textId="77777777" w:rsidR="00E63547" w:rsidRDefault="00E63547" w:rsidP="00B1236E">
                            <w:pPr>
                              <w:rPr>
                                <w:rFonts w:ascii="Arial" w:hAnsi="Arial" w:cs="Arial"/>
                                <w:b/>
                                <w:color w:val="008080"/>
                              </w:rPr>
                            </w:pPr>
                          </w:p>
                          <w:p w14:paraId="759A23AB" w14:textId="77777777" w:rsidR="00E63547" w:rsidRDefault="00E63547" w:rsidP="00B1236E">
                            <w:pPr>
                              <w:rPr>
                                <w:rFonts w:ascii="Arial" w:hAnsi="Arial" w:cs="Arial"/>
                                <w:b/>
                                <w:color w:val="008080"/>
                              </w:rPr>
                            </w:pPr>
                          </w:p>
                          <w:p w14:paraId="759A23AF" w14:textId="77777777" w:rsidR="00E63547" w:rsidRDefault="00E63547" w:rsidP="00E63547">
                            <w:pPr>
                              <w:rPr>
                                <w:rFonts w:ascii="Arial" w:hAnsi="Arial" w:cs="Arial"/>
                                <w:b/>
                                <w:color w:val="008080"/>
                              </w:rPr>
                            </w:pPr>
                          </w:p>
                          <w:p w14:paraId="759A23B0" w14:textId="77777777" w:rsidR="00E63547" w:rsidRPr="00D27362" w:rsidRDefault="000F5547" w:rsidP="00E63547">
                            <w:pPr>
                              <w:rPr>
                                <w:rFonts w:ascii="Arial" w:hAnsi="Arial" w:cs="Arial"/>
                                <w:b/>
                                <w:color w:val="00808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8080"/>
                                <w:lang w:val="cy-GB"/>
                              </w:rPr>
                              <w:t xml:space="preserve">Polisi a Gweithdrefn Gweithio Hyblyg </w:t>
                            </w:r>
                          </w:p>
                          <w:p w14:paraId="759A23B1" w14:textId="77777777" w:rsidR="00E63547" w:rsidRDefault="000F5547" w:rsidP="00E63547">
                            <w:pPr>
                              <w:rPr>
                                <w:rFonts w:ascii="Arial" w:hAnsi="Arial" w:cs="Arial"/>
                                <w:b/>
                                <w:color w:val="1F497D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F497D"/>
                                <w:lang w:val="cy-GB"/>
                              </w:rPr>
                              <w:t>Flexible Working Policy and Procedure</w:t>
                            </w:r>
                          </w:p>
                          <w:p w14:paraId="759A23B2" w14:textId="2A24CF6A" w:rsidR="00E63547" w:rsidRPr="00E63547" w:rsidRDefault="000F5547" w:rsidP="00027240">
                            <w:pPr>
                              <w:rPr>
                                <w:rFonts w:ascii="Arial" w:hAnsi="Arial" w:cs="Arial"/>
                                <w:b/>
                                <w:color w:val="008080"/>
                              </w:rPr>
                            </w:pPr>
                            <w:r w:rsidRPr="00577AAE">
                              <w:rPr>
                                <w:rFonts w:ascii="Calibri" w:hAnsi="Calibri"/>
                                <w:i/>
                                <w:iCs/>
                                <w:color w:val="008080"/>
                                <w:lang w:val="cy-GB"/>
                              </w:rPr>
                              <w:t xml:space="preserve">Os hoffech dderbyn gohebiaeth mewn perthynas â’ch cyflogaeth yn </w:t>
                            </w:r>
                            <w:r w:rsidR="00027240">
                              <w:rPr>
                                <w:rFonts w:ascii="Calibri" w:hAnsi="Calibri"/>
                                <w:i/>
                                <w:iCs/>
                                <w:color w:val="008080"/>
                                <w:lang w:val="cy-GB"/>
                              </w:rPr>
                              <w:t>Saesneg</w:t>
                            </w:r>
                            <w:r w:rsidRPr="00577AAE">
                              <w:rPr>
                                <w:rFonts w:ascii="Calibri" w:hAnsi="Calibri"/>
                                <w:i/>
                                <w:iCs/>
                                <w:color w:val="008080"/>
                                <w:lang w:val="cy-GB"/>
                              </w:rPr>
                              <w:t xml:space="preserve">, </w:t>
                            </w:r>
                            <w:r w:rsidRPr="00E63547">
                              <w:rPr>
                                <w:rStyle w:val="Hyperlink"/>
                                <w:rFonts w:ascii="Calibri" w:hAnsi="Calibri"/>
                                <w:i/>
                                <w:iCs/>
                                <w:color w:val="008080"/>
                                <w:u w:val="none"/>
                                <w:lang w:val="cy-GB"/>
                              </w:rPr>
                              <w:t>cysylltwch â’ch Swyddog AD dynodedig.</w:t>
                            </w:r>
                          </w:p>
                          <w:p w14:paraId="759A23B8" w14:textId="77777777" w:rsidR="00B1236E" w:rsidRPr="00B1236E" w:rsidRDefault="000F5547" w:rsidP="00027240">
                            <w:pPr>
                              <w:rPr>
                                <w:rFonts w:ascii="Arial" w:hAnsi="Arial" w:cs="Arial"/>
                                <w:b/>
                                <w:color w:val="008080"/>
                              </w:rPr>
                            </w:pPr>
                            <w:r w:rsidRPr="00577AAE">
                              <w:rPr>
                                <w:rFonts w:ascii="Calibri" w:hAnsi="Calibri"/>
                                <w:i/>
                                <w:iCs/>
                                <w:color w:val="008080"/>
                                <w:lang w:val="cy-GB"/>
                              </w:rPr>
                              <w:t xml:space="preserve">If you'd like to receive this correspondence in relation to your employment in English, </w:t>
                            </w:r>
                            <w:r w:rsidRPr="00577AAE">
                              <w:rPr>
                                <w:rStyle w:val="Hyperlink"/>
                                <w:rFonts w:ascii="Calibri" w:hAnsi="Calibri"/>
                                <w:i/>
                                <w:iCs/>
                                <w:color w:val="008080"/>
                                <w:u w:val="none"/>
                                <w:lang w:val="cy-GB"/>
                              </w:rPr>
                              <w:t xml:space="preserve">contact your designated HR Officer. </w:t>
                            </w:r>
                          </w:p>
                          <w:p w14:paraId="759A23B9" w14:textId="77777777" w:rsidR="00B1236E" w:rsidRPr="00B1236E" w:rsidRDefault="00B1236E" w:rsidP="00B1236E">
                            <w:pPr>
                              <w:rPr>
                                <w:rFonts w:ascii="Arial" w:hAnsi="Arial" w:cs="Arial"/>
                                <w:b/>
                                <w:color w:val="0080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9A238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60.65pt;margin-top:28.7pt;width:516.2pt;height:522.2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" filled="f" stroked="f">
                <v:textbox inset=",7.2pt,,7.2pt">
                  <w:txbxContent>
                    <w:p w14:paraId="759A2393" w14:textId="77777777" w:rsidR="00577AAE" w:rsidRDefault="00577AAE" w:rsidP="003E20E3">
                      <w:pPr>
                        <w:rPr>
                          <w:rFonts w:ascii="Calibri" w:hAnsi="Calibri"/>
                          <w:i/>
                          <w:iCs/>
                          <w:color w:val="008080"/>
                          <w:lang w:val="cy-GB"/>
                        </w:rPr>
                      </w:pPr>
                    </w:p>
                    <w:p w14:paraId="759A2394" w14:textId="77777777" w:rsidR="00B1236E" w:rsidRDefault="00B1236E" w:rsidP="00B1236E">
                      <w:pPr>
                        <w:rPr>
                          <w:rFonts w:ascii="Arial" w:hAnsi="Arial" w:cs="Arial"/>
                          <w:b/>
                          <w:color w:val="008080"/>
                          <w:sz w:val="28"/>
                          <w:szCs w:val="28"/>
                        </w:rPr>
                      </w:pPr>
                    </w:p>
                    <w:p w14:paraId="759A2395" w14:textId="77777777" w:rsidR="00B1236E" w:rsidRDefault="00B1236E" w:rsidP="00B1236E">
                      <w:pPr>
                        <w:rPr>
                          <w:rFonts w:ascii="Arial" w:hAnsi="Arial" w:cs="Arial"/>
                          <w:b/>
                          <w:color w:val="008080"/>
                        </w:rPr>
                      </w:pPr>
                    </w:p>
                    <w:p w14:paraId="759A2396" w14:textId="77777777" w:rsidR="00B1236E" w:rsidRDefault="00B1236E" w:rsidP="00B1236E">
                      <w:pPr>
                        <w:rPr>
                          <w:rFonts w:ascii="Arial" w:hAnsi="Arial" w:cs="Arial"/>
                          <w:b/>
                          <w:color w:val="1F497D"/>
                        </w:rPr>
                      </w:pPr>
                    </w:p>
                    <w:p w14:paraId="759A2397" w14:textId="77777777" w:rsidR="00B1236E" w:rsidRPr="00B1236E" w:rsidRDefault="000F5547" w:rsidP="00B1236E">
                      <w:pPr>
                        <w:rPr>
                          <w:rFonts w:ascii="Arial" w:hAnsi="Arial" w:cs="Arial"/>
                          <w:b/>
                          <w:color w:val="1F497D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F497D"/>
                          <w:lang w:val="cy-GB"/>
                        </w:rPr>
                        <w:t xml:space="preserve"> </w:t>
                      </w:r>
                    </w:p>
                    <w:p w14:paraId="759A2398" w14:textId="77777777" w:rsidR="008A6FFC" w:rsidRDefault="008A6FFC" w:rsidP="00B1236E">
                      <w:pPr>
                        <w:rPr>
                          <w:rFonts w:ascii="Arial" w:hAnsi="Arial" w:cs="Arial"/>
                          <w:b/>
                          <w:color w:val="1F497D"/>
                        </w:rPr>
                      </w:pPr>
                    </w:p>
                    <w:p w14:paraId="759A2399" w14:textId="77777777" w:rsidR="00B1236E" w:rsidRDefault="000F5547" w:rsidP="00B1236E">
                      <w:pPr>
                        <w:rPr>
                          <w:rFonts w:ascii="Arial" w:hAnsi="Arial" w:cs="Arial"/>
                          <w:b/>
                          <w:color w:val="1F497D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F497D"/>
                          <w:lang w:val="cy-GB"/>
                        </w:rPr>
                        <w:t xml:space="preserve"> </w:t>
                      </w:r>
                    </w:p>
                    <w:p w14:paraId="759A239A" w14:textId="77777777" w:rsidR="00B1236E" w:rsidRPr="00D27362" w:rsidRDefault="00B1236E" w:rsidP="00B1236E">
                      <w:pPr>
                        <w:rPr>
                          <w:rFonts w:ascii="Arial" w:hAnsi="Arial" w:cs="Arial"/>
                          <w:b/>
                          <w:color w:val="1F497D"/>
                        </w:rPr>
                      </w:pPr>
                    </w:p>
                    <w:p w14:paraId="759A239B" w14:textId="77777777" w:rsidR="00B1236E" w:rsidRDefault="00B1236E" w:rsidP="00B1236E">
                      <w:pPr>
                        <w:jc w:val="center"/>
                        <w:rPr>
                          <w:rFonts w:ascii="Calibri" w:hAnsi="Calibri"/>
                          <w:i/>
                          <w:iCs/>
                          <w:color w:val="008080"/>
                          <w:lang w:val="cy-GB"/>
                        </w:rPr>
                      </w:pPr>
                    </w:p>
                    <w:p w14:paraId="759A239C" w14:textId="77777777" w:rsidR="00E63547" w:rsidRDefault="00E63547" w:rsidP="00B1236E">
                      <w:pPr>
                        <w:rPr>
                          <w:rFonts w:ascii="Arial" w:hAnsi="Arial" w:cs="Arial"/>
                          <w:b/>
                          <w:color w:val="008080"/>
                        </w:rPr>
                      </w:pPr>
                    </w:p>
                    <w:p w14:paraId="759A239D" w14:textId="77777777" w:rsidR="00E63547" w:rsidRDefault="00E63547" w:rsidP="00B1236E">
                      <w:pPr>
                        <w:rPr>
                          <w:rFonts w:ascii="Arial" w:hAnsi="Arial" w:cs="Arial"/>
                          <w:b/>
                          <w:color w:val="008080"/>
                        </w:rPr>
                      </w:pPr>
                    </w:p>
                    <w:p w14:paraId="759A239E" w14:textId="77777777" w:rsidR="00E63547" w:rsidRDefault="00E63547" w:rsidP="00B1236E">
                      <w:pPr>
                        <w:rPr>
                          <w:rFonts w:ascii="Arial" w:hAnsi="Arial" w:cs="Arial"/>
                          <w:b/>
                          <w:color w:val="008080"/>
                        </w:rPr>
                      </w:pPr>
                    </w:p>
                    <w:p w14:paraId="759A239F" w14:textId="77777777" w:rsidR="00E63547" w:rsidRDefault="00E63547" w:rsidP="00B1236E">
                      <w:pPr>
                        <w:rPr>
                          <w:rFonts w:ascii="Arial" w:hAnsi="Arial" w:cs="Arial"/>
                          <w:b/>
                          <w:color w:val="008080"/>
                        </w:rPr>
                      </w:pPr>
                    </w:p>
                    <w:p w14:paraId="759A23A0" w14:textId="77777777" w:rsidR="00E63547" w:rsidRDefault="00E63547" w:rsidP="00B1236E">
                      <w:pPr>
                        <w:rPr>
                          <w:rFonts w:ascii="Arial" w:hAnsi="Arial" w:cs="Arial"/>
                          <w:b/>
                          <w:color w:val="008080"/>
                        </w:rPr>
                      </w:pPr>
                    </w:p>
                    <w:p w14:paraId="759A23A1" w14:textId="77777777" w:rsidR="00E63547" w:rsidRDefault="00E63547" w:rsidP="00B1236E">
                      <w:pPr>
                        <w:rPr>
                          <w:rFonts w:ascii="Arial" w:hAnsi="Arial" w:cs="Arial"/>
                          <w:b/>
                          <w:color w:val="008080"/>
                        </w:rPr>
                      </w:pPr>
                    </w:p>
                    <w:p w14:paraId="759A23A2" w14:textId="77777777" w:rsidR="00E63547" w:rsidRDefault="00E63547" w:rsidP="00B1236E">
                      <w:pPr>
                        <w:rPr>
                          <w:rFonts w:ascii="Arial" w:hAnsi="Arial" w:cs="Arial"/>
                          <w:b/>
                          <w:color w:val="008080"/>
                        </w:rPr>
                      </w:pPr>
                    </w:p>
                    <w:p w14:paraId="759A23A3" w14:textId="77777777" w:rsidR="00E63547" w:rsidRDefault="00E63547" w:rsidP="00B1236E">
                      <w:pPr>
                        <w:rPr>
                          <w:rFonts w:ascii="Arial" w:hAnsi="Arial" w:cs="Arial"/>
                          <w:b/>
                          <w:color w:val="008080"/>
                        </w:rPr>
                      </w:pPr>
                    </w:p>
                    <w:p w14:paraId="759A23A4" w14:textId="77777777" w:rsidR="00E63547" w:rsidRDefault="00E63547" w:rsidP="00B1236E">
                      <w:pPr>
                        <w:rPr>
                          <w:rFonts w:ascii="Arial" w:hAnsi="Arial" w:cs="Arial"/>
                          <w:b/>
                          <w:color w:val="008080"/>
                        </w:rPr>
                      </w:pPr>
                    </w:p>
                    <w:p w14:paraId="759A23A5" w14:textId="77777777" w:rsidR="00E63547" w:rsidRDefault="00E63547" w:rsidP="00B1236E">
                      <w:pPr>
                        <w:rPr>
                          <w:rFonts w:ascii="Arial" w:hAnsi="Arial" w:cs="Arial"/>
                          <w:b/>
                          <w:color w:val="008080"/>
                        </w:rPr>
                      </w:pPr>
                    </w:p>
                    <w:p w14:paraId="759A23A6" w14:textId="77777777" w:rsidR="00E63547" w:rsidRDefault="00E63547" w:rsidP="00B1236E">
                      <w:pPr>
                        <w:rPr>
                          <w:rFonts w:ascii="Arial" w:hAnsi="Arial" w:cs="Arial"/>
                          <w:b/>
                          <w:color w:val="008080"/>
                        </w:rPr>
                      </w:pPr>
                    </w:p>
                    <w:p w14:paraId="759A23A7" w14:textId="77777777" w:rsidR="00E63547" w:rsidRDefault="00E63547" w:rsidP="00B1236E">
                      <w:pPr>
                        <w:rPr>
                          <w:rFonts w:ascii="Arial" w:hAnsi="Arial" w:cs="Arial"/>
                          <w:b/>
                          <w:color w:val="008080"/>
                        </w:rPr>
                      </w:pPr>
                    </w:p>
                    <w:p w14:paraId="759A23A8" w14:textId="77777777" w:rsidR="00E63547" w:rsidRDefault="00E63547" w:rsidP="00B1236E">
                      <w:pPr>
                        <w:rPr>
                          <w:rFonts w:ascii="Arial" w:hAnsi="Arial" w:cs="Arial"/>
                          <w:b/>
                          <w:color w:val="008080"/>
                        </w:rPr>
                      </w:pPr>
                    </w:p>
                    <w:p w14:paraId="759A23A9" w14:textId="77777777" w:rsidR="00E63547" w:rsidRDefault="00E63547" w:rsidP="00B1236E">
                      <w:pPr>
                        <w:rPr>
                          <w:rFonts w:ascii="Arial" w:hAnsi="Arial" w:cs="Arial"/>
                          <w:b/>
                          <w:color w:val="008080"/>
                        </w:rPr>
                      </w:pPr>
                    </w:p>
                    <w:p w14:paraId="759A23AA" w14:textId="77777777" w:rsidR="00E63547" w:rsidRDefault="00E63547" w:rsidP="00B1236E">
                      <w:pPr>
                        <w:rPr>
                          <w:rFonts w:ascii="Arial" w:hAnsi="Arial" w:cs="Arial"/>
                          <w:b/>
                          <w:color w:val="008080"/>
                        </w:rPr>
                      </w:pPr>
                    </w:p>
                    <w:p w14:paraId="759A23AB" w14:textId="77777777" w:rsidR="00E63547" w:rsidRDefault="00E63547" w:rsidP="00B1236E">
                      <w:pPr>
                        <w:rPr>
                          <w:rFonts w:ascii="Arial" w:hAnsi="Arial" w:cs="Arial"/>
                          <w:b/>
                          <w:color w:val="008080"/>
                        </w:rPr>
                      </w:pPr>
                    </w:p>
                    <w:p w14:paraId="759A23AF" w14:textId="77777777" w:rsidR="00E63547" w:rsidRDefault="00E63547" w:rsidP="00E63547">
                      <w:pPr>
                        <w:rPr>
                          <w:rFonts w:ascii="Arial" w:hAnsi="Arial" w:cs="Arial"/>
                          <w:b/>
                          <w:color w:val="008080"/>
                        </w:rPr>
                      </w:pPr>
                    </w:p>
                    <w:p w14:paraId="759A23B0" w14:textId="77777777" w:rsidR="00E63547" w:rsidRPr="00D27362" w:rsidRDefault="000F5547" w:rsidP="00E63547">
                      <w:pPr>
                        <w:rPr>
                          <w:rFonts w:ascii="Arial" w:hAnsi="Arial" w:cs="Arial"/>
                          <w:b/>
                          <w:color w:val="00808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8080"/>
                          <w:lang w:val="cy-GB"/>
                        </w:rPr>
                        <w:t xml:space="preserve">Polisi a Gweithdrefn Gweithio Hyblyg </w:t>
                      </w:r>
                    </w:p>
                    <w:p w14:paraId="759A23B1" w14:textId="77777777" w:rsidR="00E63547" w:rsidRDefault="000F5547" w:rsidP="00E63547">
                      <w:pPr>
                        <w:rPr>
                          <w:rFonts w:ascii="Arial" w:hAnsi="Arial" w:cs="Arial"/>
                          <w:b/>
                          <w:color w:val="1F497D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F497D"/>
                          <w:lang w:val="cy-GB"/>
                        </w:rPr>
                        <w:t>Flexible Working Policy and Procedure</w:t>
                      </w:r>
                    </w:p>
                    <w:p w14:paraId="759A23B2" w14:textId="2A24CF6A" w:rsidR="00E63547" w:rsidRPr="00E63547" w:rsidRDefault="000F5547" w:rsidP="00027240">
                      <w:pPr>
                        <w:rPr>
                          <w:rFonts w:ascii="Arial" w:hAnsi="Arial" w:cs="Arial"/>
                          <w:b/>
                          <w:color w:val="008080"/>
                        </w:rPr>
                      </w:pPr>
                      <w:r w:rsidRPr="00577AAE">
                        <w:rPr>
                          <w:rFonts w:ascii="Calibri" w:hAnsi="Calibri"/>
                          <w:i/>
                          <w:iCs/>
                          <w:color w:val="008080"/>
                          <w:lang w:val="cy-GB"/>
                        </w:rPr>
                        <w:t xml:space="preserve">Os hoffech dderbyn gohebiaeth mewn perthynas â’ch cyflogaeth yn </w:t>
                      </w:r>
                      <w:r w:rsidR="00027240">
                        <w:rPr>
                          <w:rFonts w:ascii="Calibri" w:hAnsi="Calibri"/>
                          <w:i/>
                          <w:iCs/>
                          <w:color w:val="008080"/>
                          <w:lang w:val="cy-GB"/>
                        </w:rPr>
                        <w:t>Saesneg</w:t>
                      </w:r>
                      <w:r w:rsidRPr="00577AAE">
                        <w:rPr>
                          <w:rFonts w:ascii="Calibri" w:hAnsi="Calibri"/>
                          <w:i/>
                          <w:iCs/>
                          <w:color w:val="008080"/>
                          <w:lang w:val="cy-GB"/>
                        </w:rPr>
                        <w:t xml:space="preserve">, </w:t>
                      </w:r>
                      <w:r w:rsidRPr="00E63547">
                        <w:rPr>
                          <w:rStyle w:val="Hyperlink"/>
                          <w:rFonts w:ascii="Calibri" w:hAnsi="Calibri"/>
                          <w:i/>
                          <w:iCs/>
                          <w:color w:val="008080"/>
                          <w:u w:val="none"/>
                          <w:lang w:val="cy-GB"/>
                        </w:rPr>
                        <w:t>cysylltwch â’ch Swyddog AD dynodedig.</w:t>
                      </w:r>
                    </w:p>
                    <w:p w14:paraId="759A23B8" w14:textId="77777777" w:rsidR="00B1236E" w:rsidRPr="00B1236E" w:rsidRDefault="000F5547" w:rsidP="00027240">
                      <w:pPr>
                        <w:rPr>
                          <w:rFonts w:ascii="Arial" w:hAnsi="Arial" w:cs="Arial"/>
                          <w:b/>
                          <w:color w:val="008080"/>
                        </w:rPr>
                      </w:pPr>
                      <w:r w:rsidRPr="00577AAE">
                        <w:rPr>
                          <w:rFonts w:ascii="Calibri" w:hAnsi="Calibri"/>
                          <w:i/>
                          <w:iCs/>
                          <w:color w:val="008080"/>
                          <w:lang w:val="cy-GB"/>
                        </w:rPr>
                        <w:t xml:space="preserve">If you'd like to receive this correspondence in relation to your employment in English, </w:t>
                      </w:r>
                      <w:r w:rsidRPr="00577AAE">
                        <w:rPr>
                          <w:rStyle w:val="Hyperlink"/>
                          <w:rFonts w:ascii="Calibri" w:hAnsi="Calibri"/>
                          <w:i/>
                          <w:iCs/>
                          <w:color w:val="008080"/>
                          <w:u w:val="none"/>
                          <w:lang w:val="cy-GB"/>
                        </w:rPr>
                        <w:t xml:space="preserve">contact your designated HR Officer. </w:t>
                      </w:r>
                    </w:p>
                    <w:p w14:paraId="759A23B9" w14:textId="77777777" w:rsidR="00B1236E" w:rsidRPr="00B1236E" w:rsidRDefault="00B1236E" w:rsidP="00B1236E">
                      <w:pPr>
                        <w:rPr>
                          <w:rFonts w:ascii="Arial" w:hAnsi="Arial" w:cs="Arial"/>
                          <w:b/>
                          <w:color w:val="00808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bookmarkEnd w:id="2"/>
      <w:bookmarkEnd w:id="3"/>
      <w:r w:rsidR="00577AA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9A2388" wp14:editId="759A2389">
                <wp:simplePos x="0" y="0"/>
                <wp:positionH relativeFrom="margin">
                  <wp:posOffset>-389890</wp:posOffset>
                </wp:positionH>
                <wp:positionV relativeFrom="paragraph">
                  <wp:posOffset>384810</wp:posOffset>
                </wp:positionV>
                <wp:extent cx="6057900" cy="2400300"/>
                <wp:effectExtent l="0" t="0" r="0" b="0"/>
                <wp:wrapTight wrapText="bothSides">
                  <wp:wrapPolygon edited="0">
                    <wp:start x="136" y="514"/>
                    <wp:lineTo x="136" y="21086"/>
                    <wp:lineTo x="21396" y="21086"/>
                    <wp:lineTo x="21396" y="514"/>
                    <wp:lineTo x="136" y="514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2400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9A23BA" w14:textId="77777777" w:rsidR="00B1236E" w:rsidRPr="001600A0" w:rsidRDefault="000F5547" w:rsidP="00B1236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808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8080"/>
                                <w:sz w:val="52"/>
                                <w:szCs w:val="52"/>
                                <w:lang w:val="cy-GB"/>
                              </w:rPr>
                              <w:t>Polisi a Gweithdrefn Gweithio Hyblyg</w:t>
                            </w:r>
                          </w:p>
                          <w:p w14:paraId="759A23BB" w14:textId="77777777" w:rsidR="00B1236E" w:rsidRDefault="000F5547" w:rsidP="00B1236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1F497D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F497D"/>
                                <w:sz w:val="52"/>
                                <w:szCs w:val="52"/>
                                <w:lang w:val="cy-GB"/>
                              </w:rPr>
                              <w:t>Flexible Working Policy and Procedure</w:t>
                            </w:r>
                          </w:p>
                          <w:p w14:paraId="759A23BC" w14:textId="77777777" w:rsidR="00B1236E" w:rsidRPr="001600A0" w:rsidRDefault="00B1236E" w:rsidP="00B1236E">
                            <w:pPr>
                              <w:rPr>
                                <w:rFonts w:ascii="Arial" w:hAnsi="Arial" w:cs="Arial"/>
                                <w:b/>
                                <w:color w:val="1F497D"/>
                                <w:sz w:val="52"/>
                                <w:szCs w:val="52"/>
                              </w:rPr>
                            </w:pPr>
                          </w:p>
                          <w:p w14:paraId="759A23BD" w14:textId="77777777" w:rsidR="00B1236E" w:rsidRPr="00B1236E" w:rsidRDefault="00B1236E" w:rsidP="00B123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80"/>
                              <w:rPr>
                                <w:rFonts w:ascii="Arial" w:hAnsi="Arial" w:cs="Arial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</w:p>
                          <w:p w14:paraId="759A23BE" w14:textId="77777777" w:rsidR="00E5075E" w:rsidRDefault="00E5075E" w:rsidP="00E5075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1F497D"/>
                                <w:sz w:val="52"/>
                                <w:szCs w:val="52"/>
                              </w:rPr>
                            </w:pPr>
                          </w:p>
                          <w:p w14:paraId="759A23BF" w14:textId="77777777" w:rsidR="00AF521D" w:rsidRPr="001600A0" w:rsidRDefault="00AF521D" w:rsidP="00AF521D">
                            <w:pPr>
                              <w:rPr>
                                <w:rFonts w:ascii="Arial" w:hAnsi="Arial" w:cs="Arial"/>
                                <w:b/>
                                <w:color w:val="1F497D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9A2388" id="Text Box 2" o:spid="_x0000_s1027" type="#_x0000_t202" style="position:absolute;left:0;text-align:left;margin-left:-30.7pt;margin-top:30.3pt;width:477pt;height:18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" filled="f" stroked="f">
                <v:textbox inset=",7.2pt,,7.2pt">
                  <w:txbxContent>
                    <w:p w14:paraId="759A23BA" w14:textId="77777777" w:rsidR="00B1236E" w:rsidRPr="001600A0" w:rsidRDefault="000F5547" w:rsidP="00B1236E">
                      <w:pPr>
                        <w:jc w:val="center"/>
                        <w:rPr>
                          <w:rFonts w:ascii="Arial" w:hAnsi="Arial" w:cs="Arial"/>
                          <w:b/>
                          <w:color w:val="008080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8080"/>
                          <w:sz w:val="52"/>
                          <w:szCs w:val="52"/>
                          <w:lang w:val="cy-GB"/>
                        </w:rPr>
                        <w:t>Polisi a Gweithdrefn Gweithio Hyblyg</w:t>
                      </w:r>
                    </w:p>
                    <w:p w14:paraId="759A23BB" w14:textId="77777777" w:rsidR="00B1236E" w:rsidRDefault="000F5547" w:rsidP="00B1236E">
                      <w:pPr>
                        <w:jc w:val="center"/>
                        <w:rPr>
                          <w:rFonts w:ascii="Arial" w:hAnsi="Arial" w:cs="Arial"/>
                          <w:b/>
                          <w:color w:val="1F497D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F497D"/>
                          <w:sz w:val="52"/>
                          <w:szCs w:val="52"/>
                          <w:lang w:val="cy-GB"/>
                        </w:rPr>
                        <w:t>Flexible Working Policy and Procedure</w:t>
                      </w:r>
                    </w:p>
                    <w:p w14:paraId="759A23BC" w14:textId="77777777" w:rsidR="00B1236E" w:rsidRPr="001600A0" w:rsidRDefault="00B1236E" w:rsidP="00B1236E">
                      <w:pPr>
                        <w:rPr>
                          <w:rFonts w:ascii="Arial" w:hAnsi="Arial" w:cs="Arial"/>
                          <w:b/>
                          <w:color w:val="1F497D"/>
                          <w:sz w:val="52"/>
                          <w:szCs w:val="52"/>
                        </w:rPr>
                      </w:pPr>
                    </w:p>
                    <w:p w14:paraId="759A23BD" w14:textId="77777777" w:rsidR="00B1236E" w:rsidRPr="00B1236E" w:rsidRDefault="00B1236E" w:rsidP="00B1236E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80"/>
                        <w:rPr>
                          <w:rFonts w:ascii="Arial" w:hAnsi="Arial" w:cs="Arial"/>
                          <w:b/>
                          <w:bCs/>
                          <w:sz w:val="52"/>
                          <w:szCs w:val="52"/>
                        </w:rPr>
                      </w:pPr>
                    </w:p>
                    <w:p w14:paraId="759A23BE" w14:textId="77777777" w:rsidR="00E5075E" w:rsidRDefault="00E5075E" w:rsidP="00E5075E">
                      <w:pPr>
                        <w:jc w:val="center"/>
                        <w:rPr>
                          <w:rFonts w:ascii="Arial" w:hAnsi="Arial" w:cs="Arial"/>
                          <w:b/>
                          <w:color w:val="1F497D"/>
                          <w:sz w:val="52"/>
                          <w:szCs w:val="52"/>
                        </w:rPr>
                      </w:pPr>
                    </w:p>
                    <w:p w14:paraId="759A23BF" w14:textId="77777777" w:rsidR="00AF521D" w:rsidRPr="001600A0" w:rsidRDefault="00AF521D" w:rsidP="00AF521D">
                      <w:pPr>
                        <w:rPr>
                          <w:rFonts w:ascii="Arial" w:hAnsi="Arial" w:cs="Arial"/>
                          <w:b/>
                          <w:color w:val="1F497D"/>
                          <w:sz w:val="52"/>
                          <w:szCs w:val="52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bookmarkEnd w:id="4"/>
      <w:bookmarkEnd w:id="5"/>
    </w:p>
    <w:p w14:paraId="759A21C0" w14:textId="77777777" w:rsidR="00E5075E" w:rsidRDefault="00E5075E" w:rsidP="008A431D">
      <w:pPr>
        <w:pStyle w:val="Heading1"/>
        <w:spacing w:after="120"/>
        <w:jc w:val="right"/>
        <w:rPr>
          <w:caps/>
          <w:sz w:val="28"/>
          <w:szCs w:val="28"/>
        </w:rPr>
      </w:pPr>
    </w:p>
    <w:p w14:paraId="759A21C1" w14:textId="77777777" w:rsidR="00E5075E" w:rsidRDefault="00E5075E" w:rsidP="00577AAE">
      <w:pPr>
        <w:pStyle w:val="Heading1"/>
        <w:spacing w:after="120"/>
        <w:jc w:val="center"/>
        <w:rPr>
          <w:caps/>
          <w:sz w:val="28"/>
          <w:szCs w:val="28"/>
        </w:rPr>
      </w:pPr>
    </w:p>
    <w:p w14:paraId="759A21C2" w14:textId="77777777" w:rsidR="00E63547" w:rsidRDefault="00E63547" w:rsidP="00E63547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"/>
        <w:gridCol w:w="2106"/>
        <w:gridCol w:w="4616"/>
      </w:tblGrid>
      <w:tr w:rsidR="009A08E2" w14:paraId="759A21C7" w14:textId="77777777" w:rsidTr="00644BA9"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A21C3" w14:textId="77777777" w:rsidR="00E63547" w:rsidRDefault="000F5547" w:rsidP="00644BA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Fersiwn</w:t>
            </w:r>
            <w:r>
              <w:rPr>
                <w:rFonts w:ascii="Arial" w:hAnsi="Arial" w:cs="Arial"/>
                <w:bCs/>
                <w:lang w:val="cy-GB"/>
              </w:rPr>
              <w:t xml:space="preserve"> 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A21C4" w14:textId="77777777" w:rsidR="00E63547" w:rsidRDefault="000F5547" w:rsidP="00644BA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Dyddiad</w:t>
            </w:r>
          </w:p>
        </w:tc>
        <w:tc>
          <w:tcPr>
            <w:tcW w:w="4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A21C5" w14:textId="77777777" w:rsidR="00E63547" w:rsidRDefault="000F5547" w:rsidP="00644BA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Cam</w:t>
            </w:r>
            <w:r>
              <w:rPr>
                <w:rFonts w:ascii="Arial" w:hAnsi="Arial" w:cs="Arial"/>
                <w:bCs/>
                <w:lang w:val="cy-GB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cy-GB"/>
              </w:rPr>
              <w:t>Gweithredu</w:t>
            </w:r>
          </w:p>
          <w:p w14:paraId="759A21C6" w14:textId="77777777" w:rsidR="00E63547" w:rsidRDefault="00E63547" w:rsidP="00644BA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A08E2" w14:paraId="759A21CB" w14:textId="77777777" w:rsidTr="00644BA9"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A21C8" w14:textId="77777777" w:rsidR="00E63547" w:rsidRDefault="000F5547" w:rsidP="00644B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1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A21C9" w14:textId="77777777" w:rsidR="00E63547" w:rsidRDefault="000F5547" w:rsidP="00644B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Gorffennaf 2018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A21CA" w14:textId="77777777" w:rsidR="00E63547" w:rsidRDefault="000F5547" w:rsidP="00644B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Dogfen Newydd </w:t>
            </w:r>
          </w:p>
        </w:tc>
      </w:tr>
      <w:tr w:rsidR="009A08E2" w14:paraId="759A21CF" w14:textId="77777777" w:rsidTr="00644BA9"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A21CC" w14:textId="77777777" w:rsidR="00E63547" w:rsidRDefault="000F5547" w:rsidP="00644B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2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A21CD" w14:textId="77777777" w:rsidR="00E63547" w:rsidRDefault="000F5547" w:rsidP="00644B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Chwefror 2020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A21CE" w14:textId="77777777" w:rsidR="00E63547" w:rsidRDefault="000F5547" w:rsidP="00644B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Adolygiad a Diwygiad</w:t>
            </w:r>
          </w:p>
        </w:tc>
      </w:tr>
      <w:tr w:rsidR="009A08E2" w14:paraId="759A21D3" w14:textId="77777777" w:rsidTr="00644BA9"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A21D0" w14:textId="77777777" w:rsidR="002C0F62" w:rsidRPr="005A798F" w:rsidRDefault="000F5547" w:rsidP="00644BA9">
            <w:pPr>
              <w:rPr>
                <w:rFonts w:ascii="Arial" w:hAnsi="Arial" w:cs="Arial"/>
              </w:rPr>
            </w:pPr>
            <w:r w:rsidRPr="005A798F">
              <w:rPr>
                <w:rFonts w:ascii="Arial" w:hAnsi="Arial" w:cs="Arial"/>
                <w:lang w:val="cy-GB"/>
              </w:rPr>
              <w:t>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A21D1" w14:textId="77777777" w:rsidR="002C0F62" w:rsidRPr="005A798F" w:rsidRDefault="000F5547" w:rsidP="00644BA9">
            <w:pPr>
              <w:rPr>
                <w:rFonts w:ascii="Arial" w:hAnsi="Arial" w:cs="Arial"/>
              </w:rPr>
            </w:pPr>
            <w:r w:rsidRPr="005A798F">
              <w:rPr>
                <w:rFonts w:ascii="Arial" w:hAnsi="Arial" w:cs="Arial"/>
                <w:lang w:val="cy-GB"/>
              </w:rPr>
              <w:t>Gorffennaf 2021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A21D2" w14:textId="77777777" w:rsidR="002C0F62" w:rsidRPr="005A798F" w:rsidRDefault="000F5547" w:rsidP="00644BA9">
            <w:pPr>
              <w:rPr>
                <w:rFonts w:ascii="Arial" w:hAnsi="Arial" w:cs="Arial"/>
              </w:rPr>
            </w:pPr>
            <w:r w:rsidRPr="005A798F">
              <w:rPr>
                <w:rFonts w:ascii="Arial" w:hAnsi="Arial" w:cs="Arial"/>
                <w:lang w:val="cy-GB"/>
              </w:rPr>
              <w:t>Diwygiad</w:t>
            </w:r>
          </w:p>
        </w:tc>
      </w:tr>
      <w:tr w:rsidR="009A08E2" w14:paraId="759A21D7" w14:textId="77777777" w:rsidTr="00644BA9"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A21D4" w14:textId="77777777" w:rsidR="00E63547" w:rsidRDefault="000F5547" w:rsidP="00644B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4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A21D5" w14:textId="77777777" w:rsidR="00E63547" w:rsidRDefault="000F5547" w:rsidP="00644B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Chwefror 2022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A21D6" w14:textId="77777777" w:rsidR="00E63547" w:rsidRDefault="000F5547" w:rsidP="00644B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Adolygiad</w:t>
            </w:r>
          </w:p>
        </w:tc>
      </w:tr>
      <w:tr w:rsidR="009A08E2" w14:paraId="759A21DB" w14:textId="77777777" w:rsidTr="00644BA9"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A21D8" w14:textId="77777777" w:rsidR="00E55535" w:rsidRDefault="000F5547" w:rsidP="00644B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5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A21D9" w14:textId="77777777" w:rsidR="00E55535" w:rsidRDefault="000F5547" w:rsidP="00644B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Rhagfyr 2023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A21DA" w14:textId="77777777" w:rsidR="00E55535" w:rsidRDefault="000F5547" w:rsidP="00644B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Diwygiad </w:t>
            </w:r>
          </w:p>
        </w:tc>
      </w:tr>
      <w:tr w:rsidR="009A08E2" w14:paraId="759A21DF" w14:textId="77777777" w:rsidTr="00644BA9"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A21DC" w14:textId="77777777" w:rsidR="005E3811" w:rsidRDefault="000F5547" w:rsidP="00644B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6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A21DD" w14:textId="77777777" w:rsidR="005E3811" w:rsidRDefault="000F5547" w:rsidP="00644B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Gorffennaf 2025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A21DE" w14:textId="77777777" w:rsidR="005E3811" w:rsidRDefault="000F5547" w:rsidP="00644B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Gwybodaeth ychwanegol am Seibiant Gyrfa</w:t>
            </w:r>
          </w:p>
        </w:tc>
      </w:tr>
      <w:tr w:rsidR="006378EB" w14:paraId="38A71A95" w14:textId="77777777" w:rsidTr="00644BA9"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7FB12" w14:textId="7DB3AAF0" w:rsidR="006378EB" w:rsidRDefault="006378EB" w:rsidP="00644BA9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7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79EE9" w14:textId="4ACD8ECC" w:rsidR="006378EB" w:rsidRPr="006378EB" w:rsidRDefault="006378EB" w:rsidP="00644BA9">
            <w:pPr>
              <w:rPr>
                <w:rFonts w:ascii="Arial" w:hAnsi="Arial" w:cs="Arial"/>
              </w:rPr>
            </w:pPr>
            <w:r w:rsidRPr="006378EB">
              <w:rPr>
                <w:rFonts w:ascii="Arial" w:hAnsi="Arial" w:cs="Arial"/>
                <w:lang w:val="cy-GB"/>
              </w:rPr>
              <w:t>Rhagfyr 2025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7FB0F" w14:textId="416BD9DB" w:rsidR="006378EB" w:rsidRPr="006378EB" w:rsidRDefault="006378EB" w:rsidP="00644BA9">
            <w:pPr>
              <w:rPr>
                <w:rFonts w:ascii="Arial" w:hAnsi="Arial" w:cs="Arial"/>
              </w:rPr>
            </w:pPr>
            <w:r w:rsidRPr="006378EB">
              <w:rPr>
                <w:rFonts w:ascii="Arial" w:hAnsi="Arial" w:cs="Arial"/>
                <w:lang w:val="cy-GB"/>
              </w:rPr>
              <w:t>Ffurflen Gais - ESS</w:t>
            </w:r>
          </w:p>
        </w:tc>
      </w:tr>
    </w:tbl>
    <w:p w14:paraId="759A21E0" w14:textId="77777777" w:rsidR="00E63547" w:rsidRPr="00E63547" w:rsidRDefault="00E63547" w:rsidP="00E63547"/>
    <w:p w14:paraId="759A21E1" w14:textId="77777777" w:rsidR="00E5075E" w:rsidRDefault="00E5075E" w:rsidP="008A431D">
      <w:pPr>
        <w:pStyle w:val="Heading1"/>
        <w:spacing w:after="120"/>
        <w:jc w:val="right"/>
        <w:rPr>
          <w:caps/>
          <w:sz w:val="28"/>
          <w:szCs w:val="28"/>
        </w:rPr>
      </w:pPr>
    </w:p>
    <w:p w14:paraId="759A21E2" w14:textId="77777777" w:rsidR="00E5075E" w:rsidRDefault="00E5075E" w:rsidP="008A431D">
      <w:pPr>
        <w:pStyle w:val="Heading1"/>
        <w:spacing w:after="120"/>
        <w:jc w:val="right"/>
        <w:rPr>
          <w:caps/>
          <w:sz w:val="28"/>
          <w:szCs w:val="28"/>
        </w:rPr>
      </w:pPr>
    </w:p>
    <w:p w14:paraId="759A21E3" w14:textId="77777777" w:rsidR="00E5075E" w:rsidRDefault="00E5075E" w:rsidP="008A431D">
      <w:pPr>
        <w:pStyle w:val="Heading1"/>
        <w:spacing w:after="120"/>
        <w:jc w:val="right"/>
        <w:rPr>
          <w:caps/>
          <w:sz w:val="28"/>
          <w:szCs w:val="28"/>
        </w:rPr>
      </w:pPr>
    </w:p>
    <w:p w14:paraId="759A21E4" w14:textId="77777777" w:rsidR="00E5075E" w:rsidRDefault="00E5075E" w:rsidP="008A431D">
      <w:pPr>
        <w:pStyle w:val="Heading1"/>
        <w:spacing w:after="120"/>
        <w:jc w:val="right"/>
        <w:rPr>
          <w:caps/>
          <w:sz w:val="28"/>
          <w:szCs w:val="28"/>
        </w:rPr>
      </w:pPr>
    </w:p>
    <w:p w14:paraId="759A21E5" w14:textId="77777777" w:rsidR="00E5075E" w:rsidRDefault="00E5075E" w:rsidP="008A431D">
      <w:pPr>
        <w:pStyle w:val="Heading1"/>
        <w:spacing w:after="120"/>
        <w:jc w:val="right"/>
        <w:rPr>
          <w:caps/>
          <w:sz w:val="28"/>
          <w:szCs w:val="28"/>
        </w:rPr>
      </w:pPr>
    </w:p>
    <w:p w14:paraId="759A21E6" w14:textId="77777777" w:rsidR="00E5075E" w:rsidRDefault="00E5075E" w:rsidP="008A431D">
      <w:pPr>
        <w:pStyle w:val="Heading1"/>
        <w:spacing w:after="120"/>
        <w:jc w:val="right"/>
        <w:rPr>
          <w:caps/>
          <w:sz w:val="28"/>
          <w:szCs w:val="28"/>
        </w:rPr>
      </w:pPr>
    </w:p>
    <w:p w14:paraId="759A21E7" w14:textId="77777777" w:rsidR="00E5075E" w:rsidRDefault="00E5075E" w:rsidP="008A431D">
      <w:pPr>
        <w:pStyle w:val="Heading1"/>
        <w:spacing w:after="120"/>
        <w:jc w:val="right"/>
        <w:rPr>
          <w:caps/>
          <w:sz w:val="28"/>
          <w:szCs w:val="28"/>
        </w:rPr>
      </w:pPr>
    </w:p>
    <w:p w14:paraId="759A21E8" w14:textId="77777777" w:rsidR="005172AE" w:rsidRDefault="005172AE" w:rsidP="00577AAE">
      <w:pPr>
        <w:rPr>
          <w:sz w:val="22"/>
          <w:szCs w:val="22"/>
        </w:rPr>
      </w:pPr>
    </w:p>
    <w:p w14:paraId="759A21E9" w14:textId="77777777" w:rsidR="005172AE" w:rsidRDefault="005172AE" w:rsidP="00577AAE"/>
    <w:p w14:paraId="759A21EA" w14:textId="77777777" w:rsidR="005172AE" w:rsidRDefault="005172AE" w:rsidP="00577AAE">
      <w:pPr>
        <w:rPr>
          <w:rFonts w:ascii="Arial" w:eastAsiaTheme="minorHAnsi" w:hAnsi="Arial" w:cs="Arial"/>
          <w:b/>
          <w:bCs/>
          <w:lang w:eastAsia="en-US"/>
        </w:rPr>
      </w:pPr>
    </w:p>
    <w:p w14:paraId="759A21EB" w14:textId="77777777" w:rsidR="005172AE" w:rsidRDefault="005172AE" w:rsidP="00577AAE">
      <w:pPr>
        <w:rPr>
          <w:rFonts w:ascii="Arial" w:hAnsi="Arial" w:cs="Arial"/>
          <w:b/>
        </w:rPr>
      </w:pPr>
    </w:p>
    <w:p w14:paraId="759A21EC" w14:textId="77777777" w:rsidR="00753D6C" w:rsidRDefault="00753D6C" w:rsidP="00577AAE">
      <w:pPr>
        <w:rPr>
          <w:rFonts w:ascii="Arial" w:hAnsi="Arial" w:cs="Arial"/>
          <w:b/>
        </w:rPr>
      </w:pPr>
    </w:p>
    <w:p w14:paraId="759A21ED" w14:textId="77777777" w:rsidR="00753D6C" w:rsidRDefault="00753D6C" w:rsidP="00577AAE">
      <w:pPr>
        <w:rPr>
          <w:rFonts w:ascii="Arial" w:hAnsi="Arial" w:cs="Arial"/>
          <w:b/>
        </w:rPr>
      </w:pPr>
    </w:p>
    <w:p w14:paraId="759A21EE" w14:textId="77777777" w:rsidR="00753D6C" w:rsidRDefault="00753D6C" w:rsidP="00577AAE">
      <w:pPr>
        <w:rPr>
          <w:rFonts w:ascii="Arial" w:hAnsi="Arial" w:cs="Arial"/>
          <w:b/>
        </w:rPr>
      </w:pPr>
    </w:p>
    <w:p w14:paraId="759A21EF" w14:textId="77777777" w:rsidR="00753D6C" w:rsidRDefault="00753D6C" w:rsidP="00577AAE">
      <w:pPr>
        <w:rPr>
          <w:rFonts w:ascii="Arial" w:hAnsi="Arial" w:cs="Arial"/>
          <w:b/>
        </w:rPr>
      </w:pPr>
    </w:p>
    <w:p w14:paraId="759A21F0" w14:textId="77777777" w:rsidR="00753D6C" w:rsidRDefault="00753D6C" w:rsidP="008A431D">
      <w:pPr>
        <w:jc w:val="both"/>
        <w:rPr>
          <w:rFonts w:ascii="Arial" w:hAnsi="Arial" w:cs="Arial"/>
          <w:b/>
        </w:rPr>
      </w:pPr>
    </w:p>
    <w:p w14:paraId="759A21F1" w14:textId="77777777" w:rsidR="00753D6C" w:rsidRDefault="00753D6C" w:rsidP="008A431D">
      <w:pPr>
        <w:jc w:val="both"/>
        <w:rPr>
          <w:rFonts w:ascii="Arial" w:hAnsi="Arial" w:cs="Arial"/>
          <w:b/>
        </w:rPr>
      </w:pPr>
    </w:p>
    <w:p w14:paraId="759A21F2" w14:textId="77777777" w:rsidR="00753D6C" w:rsidRDefault="00753D6C" w:rsidP="008A431D">
      <w:pPr>
        <w:jc w:val="both"/>
        <w:rPr>
          <w:rFonts w:ascii="Arial" w:hAnsi="Arial" w:cs="Arial"/>
          <w:b/>
        </w:rPr>
      </w:pPr>
    </w:p>
    <w:p w14:paraId="759A21F3" w14:textId="77777777" w:rsidR="00753D6C" w:rsidRDefault="00753D6C" w:rsidP="008A431D">
      <w:pPr>
        <w:jc w:val="both"/>
        <w:rPr>
          <w:rFonts w:ascii="Arial" w:hAnsi="Arial" w:cs="Arial"/>
          <w:b/>
        </w:rPr>
      </w:pPr>
    </w:p>
    <w:p w14:paraId="759A21F4" w14:textId="77777777" w:rsidR="00753D6C" w:rsidRDefault="00753D6C" w:rsidP="008A431D">
      <w:pPr>
        <w:jc w:val="both"/>
        <w:rPr>
          <w:rFonts w:ascii="Arial" w:hAnsi="Arial" w:cs="Arial"/>
          <w:b/>
        </w:rPr>
      </w:pPr>
    </w:p>
    <w:p w14:paraId="759A21F5" w14:textId="77777777" w:rsidR="00577AAE" w:rsidRDefault="00577AAE" w:rsidP="008A431D">
      <w:pPr>
        <w:jc w:val="both"/>
        <w:rPr>
          <w:rFonts w:ascii="Arial" w:hAnsi="Arial" w:cs="Arial"/>
          <w:b/>
        </w:rPr>
      </w:pPr>
    </w:p>
    <w:p w14:paraId="759A21F6" w14:textId="77777777" w:rsidR="00577AAE" w:rsidRDefault="00577AAE" w:rsidP="008A431D">
      <w:pPr>
        <w:jc w:val="both"/>
        <w:rPr>
          <w:rFonts w:ascii="Arial" w:hAnsi="Arial" w:cs="Arial"/>
          <w:b/>
        </w:rPr>
      </w:pPr>
    </w:p>
    <w:p w14:paraId="759A21F7" w14:textId="77777777" w:rsidR="00577AAE" w:rsidRDefault="00577AAE" w:rsidP="008A431D">
      <w:pPr>
        <w:jc w:val="both"/>
        <w:rPr>
          <w:rFonts w:ascii="Arial" w:hAnsi="Arial" w:cs="Arial"/>
          <w:b/>
        </w:rPr>
      </w:pPr>
    </w:p>
    <w:p w14:paraId="759A21F8" w14:textId="77777777" w:rsidR="00577AAE" w:rsidRDefault="00577AAE" w:rsidP="008A431D">
      <w:pPr>
        <w:jc w:val="both"/>
        <w:rPr>
          <w:rFonts w:ascii="Arial" w:hAnsi="Arial" w:cs="Arial"/>
          <w:b/>
        </w:rPr>
      </w:pPr>
    </w:p>
    <w:p w14:paraId="759A21F9" w14:textId="77777777" w:rsidR="00577AAE" w:rsidRDefault="00577AAE" w:rsidP="008A431D">
      <w:pPr>
        <w:jc w:val="both"/>
        <w:rPr>
          <w:rFonts w:ascii="Arial" w:hAnsi="Arial" w:cs="Arial"/>
          <w:b/>
        </w:rPr>
      </w:pPr>
    </w:p>
    <w:p w14:paraId="759A21FA" w14:textId="77777777" w:rsidR="00577AAE" w:rsidRDefault="00577AAE" w:rsidP="008A431D">
      <w:pPr>
        <w:jc w:val="both"/>
        <w:rPr>
          <w:rFonts w:ascii="Arial" w:hAnsi="Arial" w:cs="Arial"/>
          <w:b/>
        </w:rPr>
      </w:pPr>
    </w:p>
    <w:p w14:paraId="759A21FB" w14:textId="77777777" w:rsidR="00577AAE" w:rsidRDefault="00577AAE" w:rsidP="008A431D">
      <w:pPr>
        <w:jc w:val="both"/>
        <w:rPr>
          <w:rFonts w:ascii="Arial" w:hAnsi="Arial" w:cs="Arial"/>
          <w:b/>
        </w:rPr>
      </w:pPr>
    </w:p>
    <w:p w14:paraId="759A2200" w14:textId="77777777" w:rsidR="00F116DE" w:rsidRDefault="00F116DE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en-US" w:eastAsia="en-US"/>
        </w:rPr>
      </w:pPr>
    </w:p>
    <w:p w14:paraId="759A2201" w14:textId="77777777" w:rsidR="00F116DE" w:rsidRDefault="00F116DE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en-US" w:eastAsia="en-US"/>
        </w:rPr>
      </w:pPr>
    </w:p>
    <w:p w14:paraId="759A2202" w14:textId="77777777" w:rsidR="00577AAE" w:rsidRPr="00577AAE" w:rsidRDefault="00577AAE" w:rsidP="008A431D">
      <w:pPr>
        <w:jc w:val="both"/>
        <w:rPr>
          <w:rFonts w:ascii="Arial" w:hAnsi="Arial" w:cs="Arial"/>
          <w:b/>
          <w:color w:val="000000" w:themeColor="text1"/>
        </w:rPr>
      </w:pPr>
    </w:p>
    <w:p w14:paraId="759A2203" w14:textId="77777777" w:rsidR="00577AAE" w:rsidRPr="00F116DE" w:rsidRDefault="000F5547" w:rsidP="00577AAE">
      <w:pPr>
        <w:pStyle w:val="BodyText"/>
        <w:tabs>
          <w:tab w:val="left" w:pos="1080"/>
        </w:tabs>
        <w:ind w:right="283"/>
        <w:jc w:val="left"/>
        <w:outlineLvl w:val="0"/>
        <w:rPr>
          <w:rFonts w:ascii="Arial" w:hAnsi="Arial" w:cs="Arial"/>
          <w:color w:val="000000" w:themeColor="text1"/>
          <w:sz w:val="24"/>
          <w:u w:val="single"/>
        </w:rPr>
      </w:pPr>
      <w:bookmarkStart w:id="6" w:name="_Toc31983767"/>
      <w:bookmarkStart w:id="7" w:name="_Toc31983872"/>
      <w:r w:rsidRPr="004E6BC5">
        <w:rPr>
          <w:rFonts w:ascii="Arial" w:hAnsi="Arial" w:cs="Arial"/>
          <w:color w:val="000000" w:themeColor="text1"/>
          <w:sz w:val="24"/>
          <w:lang w:val="cy-GB"/>
        </w:rPr>
        <w:t>1.  ROLAU A CHYFRIFOLDEBAU</w:t>
      </w:r>
      <w:bookmarkEnd w:id="6"/>
      <w:bookmarkEnd w:id="7"/>
    </w:p>
    <w:p w14:paraId="759A2204" w14:textId="77777777" w:rsidR="00577AAE" w:rsidRPr="00577AAE" w:rsidRDefault="00577AAE" w:rsidP="00577AAE">
      <w:pPr>
        <w:pStyle w:val="BodyText"/>
        <w:tabs>
          <w:tab w:val="left" w:pos="1080"/>
        </w:tabs>
        <w:ind w:right="283"/>
        <w:jc w:val="left"/>
        <w:outlineLvl w:val="1"/>
        <w:rPr>
          <w:rFonts w:ascii="Arial" w:hAnsi="Arial" w:cs="Arial"/>
          <w:b w:val="0"/>
          <w:color w:val="000000" w:themeColor="text1"/>
          <w:sz w:val="24"/>
        </w:rPr>
      </w:pPr>
    </w:p>
    <w:p w14:paraId="759A2205" w14:textId="77777777" w:rsidR="00577AAE" w:rsidRPr="00F116DE" w:rsidRDefault="000F5547" w:rsidP="00F116DE">
      <w:pPr>
        <w:pStyle w:val="BodyText"/>
        <w:tabs>
          <w:tab w:val="left" w:pos="1080"/>
        </w:tabs>
        <w:ind w:right="283"/>
        <w:jc w:val="left"/>
        <w:outlineLvl w:val="1"/>
        <w:rPr>
          <w:rFonts w:ascii="Arial" w:hAnsi="Arial" w:cs="Arial"/>
          <w:sz w:val="24"/>
        </w:rPr>
      </w:pPr>
      <w:bookmarkStart w:id="8" w:name="_Toc31983873"/>
      <w:r w:rsidRPr="00577AAE">
        <w:rPr>
          <w:rFonts w:ascii="Arial" w:hAnsi="Arial" w:cs="Arial"/>
          <w:sz w:val="24"/>
          <w:lang w:val="cy-GB"/>
        </w:rPr>
        <w:t>Gweithiwr</w:t>
      </w:r>
      <w:r w:rsidRPr="00577AAE">
        <w:rPr>
          <w:rFonts w:ascii="Arial" w:hAnsi="Arial" w:cs="Arial"/>
          <w:b w:val="0"/>
          <w:sz w:val="24"/>
          <w:lang w:val="cy-GB"/>
        </w:rPr>
        <w:t xml:space="preserve"> </w:t>
      </w:r>
      <w:bookmarkEnd w:id="8"/>
      <w:r w:rsidRPr="00577AAE">
        <w:rPr>
          <w:rFonts w:ascii="Arial" w:hAnsi="Arial" w:cs="Arial"/>
          <w:sz w:val="24"/>
          <w:lang w:val="cy-GB"/>
        </w:rPr>
        <w:t xml:space="preserve"> </w:t>
      </w:r>
    </w:p>
    <w:p w14:paraId="68F509A2" w14:textId="77777777" w:rsidR="006378EB" w:rsidRPr="006378EB" w:rsidRDefault="006378EB" w:rsidP="006378EB">
      <w:pPr>
        <w:pStyle w:val="BodyText"/>
        <w:tabs>
          <w:tab w:val="left" w:pos="1080"/>
        </w:tabs>
        <w:ind w:right="283"/>
        <w:jc w:val="left"/>
        <w:rPr>
          <w:rFonts w:ascii="Arial" w:hAnsi="Arial" w:cs="Arial"/>
          <w:b w:val="0"/>
          <w:bCs w:val="0"/>
          <w:sz w:val="24"/>
        </w:rPr>
      </w:pPr>
      <w:r w:rsidRPr="006378EB">
        <w:rPr>
          <w:rFonts w:ascii="Arial" w:hAnsi="Arial" w:cs="Arial"/>
          <w:b w:val="0"/>
          <w:bCs w:val="0"/>
          <w:sz w:val="24"/>
          <w:lang w:val="cy-GB"/>
        </w:rPr>
        <w:t>Cyflwynwch gais am weithio hyblyg i'r rheolwr llinell gan ddefnyddio ffurflen gais Hunanwasanaeth Cyflogeion iTrent. Byddwch yn ymwybodol bod angen rhybudd rhesymol. Byddwch yn hyblyg yn eu dull o ymdrin â phatrymau gwaith ac anghenion gwasanaeth.</w:t>
      </w:r>
    </w:p>
    <w:p w14:paraId="759A2207" w14:textId="77777777" w:rsidR="00577AAE" w:rsidRPr="00577AAE" w:rsidRDefault="00577AAE" w:rsidP="00577AAE">
      <w:pPr>
        <w:pStyle w:val="BodyText"/>
        <w:tabs>
          <w:tab w:val="left" w:pos="1080"/>
        </w:tabs>
        <w:ind w:left="720" w:right="283"/>
        <w:jc w:val="left"/>
        <w:rPr>
          <w:rFonts w:ascii="Arial" w:hAnsi="Arial" w:cs="Arial"/>
          <w:sz w:val="24"/>
        </w:rPr>
      </w:pPr>
    </w:p>
    <w:p w14:paraId="759A2208" w14:textId="77777777" w:rsidR="00577AAE" w:rsidRPr="00577AAE" w:rsidRDefault="000F5547" w:rsidP="00F116DE">
      <w:pPr>
        <w:pStyle w:val="BodyText"/>
        <w:tabs>
          <w:tab w:val="left" w:pos="1080"/>
        </w:tabs>
        <w:ind w:right="283"/>
        <w:jc w:val="left"/>
        <w:outlineLvl w:val="1"/>
        <w:rPr>
          <w:rFonts w:ascii="Arial" w:hAnsi="Arial" w:cs="Arial"/>
          <w:sz w:val="24"/>
        </w:rPr>
      </w:pPr>
      <w:bookmarkStart w:id="9" w:name="_Toc31983874"/>
      <w:r w:rsidRPr="00577AAE">
        <w:rPr>
          <w:rFonts w:ascii="Arial" w:hAnsi="Arial" w:cs="Arial"/>
          <w:sz w:val="24"/>
          <w:lang w:val="cy-GB"/>
        </w:rPr>
        <w:t>Rheolwr Llinell</w:t>
      </w:r>
      <w:bookmarkEnd w:id="9"/>
    </w:p>
    <w:p w14:paraId="759A2209" w14:textId="77777777" w:rsidR="00577AAE" w:rsidRPr="00F116DE" w:rsidRDefault="000F5547" w:rsidP="00577AAE">
      <w:pPr>
        <w:pStyle w:val="BodyText"/>
        <w:tabs>
          <w:tab w:val="left" w:pos="1080"/>
        </w:tabs>
        <w:ind w:right="283"/>
        <w:jc w:val="left"/>
        <w:rPr>
          <w:rFonts w:ascii="Arial" w:hAnsi="Arial" w:cs="Arial"/>
          <w:b w:val="0"/>
          <w:sz w:val="24"/>
        </w:rPr>
      </w:pPr>
      <w:r w:rsidRPr="00F116DE">
        <w:rPr>
          <w:rFonts w:ascii="Arial" w:hAnsi="Arial" w:cs="Arial"/>
          <w:b w:val="0"/>
          <w:sz w:val="24"/>
          <w:lang w:val="cy-GB"/>
        </w:rPr>
        <w:t xml:space="preserve">Gwneud penderfyniadau rhesymol sy'n seiliedig ar anghenion y gwasanaeth ac yna gweithio gyda'r gweithiwr er mwyn cyflawni canlyniad llwyddiannus, gan sicrhau cyfathrebu rheolaidd â'r gweithiwr. </w:t>
      </w:r>
    </w:p>
    <w:p w14:paraId="759A220A" w14:textId="77777777" w:rsidR="00577AAE" w:rsidRPr="00577AAE" w:rsidRDefault="00577AAE" w:rsidP="00577AAE">
      <w:pPr>
        <w:pStyle w:val="BodyText"/>
        <w:tabs>
          <w:tab w:val="left" w:pos="1080"/>
        </w:tabs>
        <w:ind w:left="720" w:right="283"/>
        <w:jc w:val="left"/>
        <w:rPr>
          <w:rFonts w:ascii="Arial" w:hAnsi="Arial" w:cs="Arial"/>
          <w:sz w:val="24"/>
        </w:rPr>
      </w:pPr>
    </w:p>
    <w:p w14:paraId="759A220B" w14:textId="77777777" w:rsidR="00577AAE" w:rsidRPr="00F116DE" w:rsidRDefault="000F5547" w:rsidP="00F116DE">
      <w:pPr>
        <w:pStyle w:val="BodyText"/>
        <w:tabs>
          <w:tab w:val="left" w:pos="1080"/>
        </w:tabs>
        <w:ind w:right="283"/>
        <w:jc w:val="left"/>
        <w:outlineLvl w:val="1"/>
        <w:rPr>
          <w:rFonts w:ascii="Arial" w:hAnsi="Arial" w:cs="Arial"/>
          <w:sz w:val="24"/>
        </w:rPr>
      </w:pPr>
      <w:bookmarkStart w:id="10" w:name="_Toc31983875"/>
      <w:r w:rsidRPr="00F116DE">
        <w:rPr>
          <w:rFonts w:ascii="Arial" w:hAnsi="Arial" w:cs="Arial"/>
          <w:sz w:val="24"/>
          <w:lang w:val="cy-GB"/>
        </w:rPr>
        <w:t>Undebau Llafur</w:t>
      </w:r>
      <w:bookmarkEnd w:id="10"/>
    </w:p>
    <w:p w14:paraId="759A220C" w14:textId="77777777" w:rsidR="00577AAE" w:rsidRPr="00F116DE" w:rsidRDefault="000F5547" w:rsidP="00577AAE">
      <w:pPr>
        <w:pStyle w:val="BodyText"/>
        <w:tabs>
          <w:tab w:val="left" w:pos="1080"/>
        </w:tabs>
        <w:ind w:right="283"/>
        <w:jc w:val="left"/>
        <w:rPr>
          <w:rFonts w:ascii="Arial" w:hAnsi="Arial" w:cs="Arial"/>
          <w:b w:val="0"/>
          <w:sz w:val="24"/>
        </w:rPr>
      </w:pPr>
      <w:r w:rsidRPr="00F116DE">
        <w:rPr>
          <w:rFonts w:ascii="Arial" w:hAnsi="Arial" w:cs="Arial"/>
          <w:b w:val="0"/>
          <w:sz w:val="24"/>
          <w:lang w:val="cy-GB"/>
        </w:rPr>
        <w:t xml:space="preserve">Rhoi cyngor a chefnogaeth i'w aelod/aelodau. </w:t>
      </w:r>
    </w:p>
    <w:p w14:paraId="759A220D" w14:textId="77777777" w:rsidR="00577AAE" w:rsidRPr="00577AAE" w:rsidRDefault="00577AAE" w:rsidP="00577AAE">
      <w:pPr>
        <w:pStyle w:val="BodyText"/>
        <w:tabs>
          <w:tab w:val="left" w:pos="1080"/>
        </w:tabs>
        <w:ind w:left="720" w:right="283"/>
        <w:jc w:val="left"/>
        <w:rPr>
          <w:rFonts w:ascii="Arial" w:hAnsi="Arial" w:cs="Arial"/>
          <w:sz w:val="24"/>
        </w:rPr>
      </w:pPr>
    </w:p>
    <w:p w14:paraId="759A220E" w14:textId="77777777" w:rsidR="00577AAE" w:rsidRPr="00F116DE" w:rsidRDefault="000F5547" w:rsidP="00F116DE">
      <w:pPr>
        <w:pStyle w:val="BodyText"/>
        <w:tabs>
          <w:tab w:val="left" w:pos="1080"/>
        </w:tabs>
        <w:ind w:right="283"/>
        <w:jc w:val="left"/>
        <w:outlineLvl w:val="1"/>
        <w:rPr>
          <w:rFonts w:ascii="Arial" w:hAnsi="Arial" w:cs="Arial"/>
          <w:sz w:val="24"/>
        </w:rPr>
      </w:pPr>
      <w:bookmarkStart w:id="11" w:name="_Toc31983876"/>
      <w:r w:rsidRPr="00F116DE">
        <w:rPr>
          <w:rFonts w:ascii="Arial" w:hAnsi="Arial" w:cs="Arial"/>
          <w:sz w:val="24"/>
          <w:lang w:val="cy-GB"/>
        </w:rPr>
        <w:t>Pennaeth AD</w:t>
      </w:r>
      <w:bookmarkEnd w:id="11"/>
    </w:p>
    <w:p w14:paraId="759A220F" w14:textId="77777777" w:rsidR="00577AAE" w:rsidRPr="00F116DE" w:rsidRDefault="000F5547" w:rsidP="00577AAE">
      <w:pPr>
        <w:pStyle w:val="BodyText"/>
        <w:tabs>
          <w:tab w:val="left" w:pos="1080"/>
        </w:tabs>
        <w:ind w:right="283"/>
        <w:jc w:val="left"/>
        <w:rPr>
          <w:rFonts w:ascii="Arial" w:hAnsi="Arial" w:cs="Arial"/>
          <w:b w:val="0"/>
          <w:sz w:val="24"/>
        </w:rPr>
      </w:pPr>
      <w:r w:rsidRPr="00F116DE">
        <w:rPr>
          <w:rFonts w:ascii="Arial" w:hAnsi="Arial" w:cs="Arial"/>
          <w:b w:val="0"/>
          <w:sz w:val="24"/>
          <w:lang w:val="cy-GB"/>
        </w:rPr>
        <w:t xml:space="preserve">Ymdrin ag apeliadau sy'n codi o wrthod cymeradwyo ceisiadau gweithio hyblyg. </w:t>
      </w:r>
    </w:p>
    <w:p w14:paraId="759A2210" w14:textId="77777777" w:rsidR="00577AAE" w:rsidRPr="00577AAE" w:rsidRDefault="00577AAE" w:rsidP="00577AAE">
      <w:pPr>
        <w:pStyle w:val="BodyText"/>
        <w:tabs>
          <w:tab w:val="left" w:pos="1080"/>
        </w:tabs>
        <w:ind w:left="720" w:right="283"/>
        <w:jc w:val="left"/>
        <w:rPr>
          <w:rFonts w:ascii="Arial" w:hAnsi="Arial" w:cs="Arial"/>
          <w:sz w:val="24"/>
        </w:rPr>
      </w:pPr>
    </w:p>
    <w:p w14:paraId="759A2211" w14:textId="77777777" w:rsidR="00577AAE" w:rsidRPr="00F116DE" w:rsidRDefault="000F5547" w:rsidP="00F116DE">
      <w:pPr>
        <w:pStyle w:val="BodyText"/>
        <w:tabs>
          <w:tab w:val="left" w:pos="1080"/>
        </w:tabs>
        <w:ind w:right="283"/>
        <w:jc w:val="left"/>
        <w:outlineLvl w:val="1"/>
        <w:rPr>
          <w:rFonts w:ascii="Arial" w:hAnsi="Arial" w:cs="Arial"/>
          <w:sz w:val="24"/>
        </w:rPr>
      </w:pPr>
      <w:bookmarkStart w:id="12" w:name="_Toc31983877"/>
      <w:r w:rsidRPr="00F116DE">
        <w:rPr>
          <w:rFonts w:ascii="Arial" w:hAnsi="Arial" w:cs="Arial"/>
          <w:sz w:val="24"/>
          <w:lang w:val="cy-GB"/>
        </w:rPr>
        <w:t>Tîm AD</w:t>
      </w:r>
      <w:bookmarkEnd w:id="12"/>
    </w:p>
    <w:p w14:paraId="3203A602" w14:textId="77777777" w:rsidR="006378EB" w:rsidRPr="006378EB" w:rsidRDefault="006378EB" w:rsidP="006378EB">
      <w:pPr>
        <w:pStyle w:val="BodyText"/>
        <w:tabs>
          <w:tab w:val="left" w:pos="1080"/>
        </w:tabs>
        <w:ind w:right="283"/>
        <w:jc w:val="left"/>
        <w:rPr>
          <w:rFonts w:ascii="Arial" w:hAnsi="Arial" w:cs="Arial"/>
          <w:b w:val="0"/>
          <w:bCs w:val="0"/>
          <w:sz w:val="24"/>
        </w:rPr>
      </w:pPr>
      <w:r w:rsidRPr="006378EB">
        <w:rPr>
          <w:rFonts w:ascii="Arial" w:hAnsi="Arial" w:cs="Arial"/>
          <w:b w:val="0"/>
          <w:bCs w:val="0"/>
          <w:sz w:val="24"/>
          <w:lang w:val="cy-GB"/>
        </w:rPr>
        <w:t>Gweinyddu pob cais a wneir trwy hunanwasanaeth gweithwyr a gwneud y diwygiadau contractiol a chyflogres angenrheidiol.</w:t>
      </w:r>
    </w:p>
    <w:p w14:paraId="759A2213" w14:textId="77777777" w:rsidR="00577AAE" w:rsidRPr="00577AAE" w:rsidRDefault="00577AAE" w:rsidP="00577AAE">
      <w:pPr>
        <w:pStyle w:val="BodyText"/>
        <w:tabs>
          <w:tab w:val="left" w:pos="1080"/>
        </w:tabs>
        <w:ind w:right="283"/>
        <w:jc w:val="left"/>
        <w:rPr>
          <w:rFonts w:ascii="Arial" w:hAnsi="Arial" w:cs="Arial"/>
          <w:sz w:val="24"/>
        </w:rPr>
      </w:pPr>
    </w:p>
    <w:p w14:paraId="759A2214" w14:textId="77777777" w:rsidR="00577AAE" w:rsidRPr="00F116DE" w:rsidRDefault="000F5547" w:rsidP="00577AAE">
      <w:pPr>
        <w:pStyle w:val="BodyText"/>
        <w:tabs>
          <w:tab w:val="left" w:pos="1080"/>
        </w:tabs>
        <w:ind w:right="283"/>
        <w:jc w:val="left"/>
        <w:outlineLvl w:val="0"/>
        <w:rPr>
          <w:rFonts w:ascii="Arial" w:hAnsi="Arial" w:cs="Arial"/>
          <w:color w:val="000000" w:themeColor="text1"/>
          <w:sz w:val="24"/>
        </w:rPr>
      </w:pPr>
      <w:bookmarkStart w:id="13" w:name="_Toc31983768"/>
      <w:bookmarkStart w:id="14" w:name="_Toc31983878"/>
      <w:r w:rsidRPr="00F116DE">
        <w:rPr>
          <w:rFonts w:ascii="Arial" w:hAnsi="Arial" w:cs="Arial"/>
          <w:color w:val="000000" w:themeColor="text1"/>
          <w:sz w:val="24"/>
          <w:lang w:val="cy-GB"/>
        </w:rPr>
        <w:t>2.  RHAGARWEINIAD</w:t>
      </w:r>
      <w:bookmarkEnd w:id="13"/>
      <w:bookmarkEnd w:id="14"/>
    </w:p>
    <w:p w14:paraId="759A2215" w14:textId="77777777" w:rsidR="00577AAE" w:rsidRPr="00577AAE" w:rsidRDefault="00577AAE" w:rsidP="00577AAE">
      <w:pPr>
        <w:pStyle w:val="BodyText"/>
        <w:tabs>
          <w:tab w:val="left" w:pos="1080"/>
        </w:tabs>
        <w:ind w:right="283"/>
        <w:jc w:val="left"/>
        <w:rPr>
          <w:rFonts w:ascii="Arial" w:hAnsi="Arial" w:cs="Arial"/>
          <w:b w:val="0"/>
          <w:color w:val="000000" w:themeColor="text1"/>
          <w:sz w:val="24"/>
        </w:rPr>
      </w:pPr>
    </w:p>
    <w:p w14:paraId="759A2216" w14:textId="77777777" w:rsidR="00577AAE" w:rsidRPr="00577AAE" w:rsidRDefault="000F5547" w:rsidP="00577AAE">
      <w:pPr>
        <w:ind w:right="283"/>
        <w:jc w:val="both"/>
        <w:rPr>
          <w:rFonts w:ascii="Arial" w:hAnsi="Arial" w:cs="Arial"/>
        </w:rPr>
      </w:pPr>
      <w:r w:rsidRPr="00577AAE">
        <w:rPr>
          <w:rFonts w:ascii="Arial" w:hAnsi="Arial" w:cs="Arial"/>
          <w:lang w:val="cy-GB"/>
        </w:rPr>
        <w:t xml:space="preserve">Mae gweithio hyblyg yn disgrifio unrhyw drefniadau gweithio lle mae nifer yr oriau gwaith, neu'r amser neu'r lleoliad y mae'r gwaith yn cael ei wneud yn amrywio o'r arfer safonol. </w:t>
      </w:r>
    </w:p>
    <w:p w14:paraId="759A2217" w14:textId="77777777" w:rsidR="00577AAE" w:rsidRPr="00577AAE" w:rsidRDefault="00577AAE" w:rsidP="00577AAE">
      <w:pPr>
        <w:ind w:left="720" w:right="283"/>
        <w:jc w:val="both"/>
        <w:rPr>
          <w:rFonts w:ascii="Arial" w:hAnsi="Arial" w:cs="Arial"/>
        </w:rPr>
      </w:pPr>
    </w:p>
    <w:p w14:paraId="759A2218" w14:textId="77777777" w:rsidR="00577AAE" w:rsidRPr="00577AAE" w:rsidRDefault="000F5547" w:rsidP="00577AAE">
      <w:pPr>
        <w:ind w:right="283"/>
        <w:jc w:val="both"/>
        <w:rPr>
          <w:rFonts w:ascii="Arial" w:hAnsi="Arial" w:cs="Arial"/>
        </w:rPr>
      </w:pPr>
      <w:r w:rsidRPr="00577AAE">
        <w:rPr>
          <w:rFonts w:ascii="Arial" w:hAnsi="Arial" w:cs="Arial"/>
          <w:lang w:val="cy-GB"/>
        </w:rPr>
        <w:t xml:space="preserve">Gall gweithio hyblyg wella effeithlonrwydd, cynhyrchiant ac ysbryd cystadleuol y sefydliad drwy wella cymhelliant staff a'r gallu i'w cadw, lleihau absenoldebau, denu talent newydd, hyrwyddo cydbwysedd bywyd/gwaith a lleihau straen ar weithwyr. </w:t>
      </w:r>
    </w:p>
    <w:p w14:paraId="759A2219" w14:textId="77777777" w:rsidR="00577AAE" w:rsidRPr="00577AAE" w:rsidRDefault="00577AAE" w:rsidP="00577AAE">
      <w:pPr>
        <w:ind w:left="720" w:right="283"/>
        <w:jc w:val="both"/>
        <w:rPr>
          <w:rFonts w:ascii="Arial" w:hAnsi="Arial" w:cs="Arial"/>
        </w:rPr>
      </w:pPr>
    </w:p>
    <w:p w14:paraId="759A221A" w14:textId="77777777" w:rsidR="00577AAE" w:rsidRPr="00577AAE" w:rsidRDefault="000F5547" w:rsidP="00577AAE">
      <w:pPr>
        <w:ind w:right="283"/>
        <w:jc w:val="both"/>
        <w:rPr>
          <w:rFonts w:ascii="Arial" w:hAnsi="Arial" w:cs="Arial"/>
        </w:rPr>
      </w:pPr>
      <w:r w:rsidRPr="00577AAE">
        <w:rPr>
          <w:rFonts w:ascii="Arial" w:hAnsi="Arial" w:cs="Arial"/>
          <w:lang w:val="cy-GB"/>
        </w:rPr>
        <w:t>Mae sawl ffurf ar weithio hyblyg gan gynnwys:</w:t>
      </w:r>
    </w:p>
    <w:p w14:paraId="759A221B" w14:textId="77777777" w:rsidR="00577AAE" w:rsidRPr="00577AAE" w:rsidRDefault="00577AAE" w:rsidP="00577AAE">
      <w:pPr>
        <w:ind w:left="720" w:right="283"/>
        <w:jc w:val="both"/>
        <w:rPr>
          <w:rFonts w:ascii="Arial" w:hAnsi="Arial" w:cs="Arial"/>
        </w:rPr>
      </w:pPr>
    </w:p>
    <w:p w14:paraId="759A221C" w14:textId="77777777" w:rsidR="00577AAE" w:rsidRPr="00577AAE" w:rsidRDefault="000F5547" w:rsidP="00577AAE">
      <w:pPr>
        <w:numPr>
          <w:ilvl w:val="0"/>
          <w:numId w:val="13"/>
        </w:numPr>
        <w:tabs>
          <w:tab w:val="clear" w:pos="720"/>
        </w:tabs>
        <w:spacing w:after="120"/>
        <w:ind w:left="1417" w:right="283" w:hanging="357"/>
        <w:jc w:val="both"/>
        <w:rPr>
          <w:rFonts w:ascii="Arial" w:hAnsi="Arial" w:cs="Arial"/>
        </w:rPr>
      </w:pPr>
      <w:r w:rsidRPr="00577AAE">
        <w:rPr>
          <w:rFonts w:ascii="Arial" w:hAnsi="Arial" w:cs="Arial"/>
          <w:lang w:val="cy-GB"/>
        </w:rPr>
        <w:t>Amser i ffwrdd o'r gwaith ar gyfer dibynyddion</w:t>
      </w:r>
    </w:p>
    <w:p w14:paraId="759A221D" w14:textId="77777777" w:rsidR="00577AAE" w:rsidRPr="00577AAE" w:rsidRDefault="000F5547" w:rsidP="00577AAE">
      <w:pPr>
        <w:numPr>
          <w:ilvl w:val="0"/>
          <w:numId w:val="13"/>
        </w:numPr>
        <w:tabs>
          <w:tab w:val="clear" w:pos="720"/>
        </w:tabs>
        <w:spacing w:after="120"/>
        <w:ind w:left="1417" w:right="283" w:hanging="357"/>
        <w:jc w:val="both"/>
        <w:rPr>
          <w:rFonts w:ascii="Arial" w:hAnsi="Arial" w:cs="Arial"/>
        </w:rPr>
      </w:pPr>
      <w:r w:rsidRPr="00577AAE">
        <w:rPr>
          <w:rFonts w:ascii="Arial" w:hAnsi="Arial" w:cs="Arial"/>
          <w:lang w:val="cy-GB"/>
        </w:rPr>
        <w:t>Oriau gwaith cywasgedig</w:t>
      </w:r>
    </w:p>
    <w:p w14:paraId="759A221E" w14:textId="77777777" w:rsidR="00577AAE" w:rsidRPr="00577AAE" w:rsidRDefault="000F5547" w:rsidP="00577AAE">
      <w:pPr>
        <w:numPr>
          <w:ilvl w:val="0"/>
          <w:numId w:val="13"/>
        </w:numPr>
        <w:tabs>
          <w:tab w:val="clear" w:pos="720"/>
        </w:tabs>
        <w:spacing w:after="120"/>
        <w:ind w:left="1417" w:right="283" w:hanging="357"/>
        <w:jc w:val="both"/>
        <w:rPr>
          <w:rFonts w:ascii="Arial" w:hAnsi="Arial" w:cs="Arial"/>
        </w:rPr>
      </w:pPr>
      <w:r w:rsidRPr="00577AAE">
        <w:rPr>
          <w:rFonts w:ascii="Arial" w:hAnsi="Arial" w:cs="Arial"/>
          <w:lang w:val="cy-GB"/>
        </w:rPr>
        <w:t>Gweithio yn ystod y tymor</w:t>
      </w:r>
    </w:p>
    <w:p w14:paraId="759A221F" w14:textId="77777777" w:rsidR="00577AAE" w:rsidRPr="00577AAE" w:rsidRDefault="000F5547" w:rsidP="00577AAE">
      <w:pPr>
        <w:numPr>
          <w:ilvl w:val="0"/>
          <w:numId w:val="13"/>
        </w:numPr>
        <w:tabs>
          <w:tab w:val="clear" w:pos="720"/>
        </w:tabs>
        <w:spacing w:after="120"/>
        <w:ind w:left="1417" w:right="283" w:hanging="357"/>
        <w:jc w:val="both"/>
        <w:rPr>
          <w:rFonts w:ascii="Arial" w:hAnsi="Arial" w:cs="Arial"/>
        </w:rPr>
      </w:pPr>
      <w:r w:rsidRPr="00577AAE">
        <w:rPr>
          <w:rFonts w:ascii="Arial" w:hAnsi="Arial" w:cs="Arial"/>
          <w:lang w:val="cy-GB"/>
        </w:rPr>
        <w:t>Absenoldeb rhiant</w:t>
      </w:r>
    </w:p>
    <w:p w14:paraId="759A2220" w14:textId="77777777" w:rsidR="00577AAE" w:rsidRPr="00577AAE" w:rsidRDefault="000F5547" w:rsidP="00577AAE">
      <w:pPr>
        <w:numPr>
          <w:ilvl w:val="0"/>
          <w:numId w:val="13"/>
        </w:numPr>
        <w:tabs>
          <w:tab w:val="clear" w:pos="720"/>
        </w:tabs>
        <w:spacing w:after="120"/>
        <w:ind w:left="1417" w:right="283" w:hanging="357"/>
        <w:jc w:val="both"/>
        <w:rPr>
          <w:rFonts w:ascii="Arial" w:hAnsi="Arial" w:cs="Arial"/>
        </w:rPr>
      </w:pPr>
      <w:r w:rsidRPr="00577AAE">
        <w:rPr>
          <w:rFonts w:ascii="Arial" w:hAnsi="Arial" w:cs="Arial"/>
          <w:lang w:val="cy-GB"/>
        </w:rPr>
        <w:t>Rhannu swydd</w:t>
      </w:r>
    </w:p>
    <w:p w14:paraId="759A2221" w14:textId="77777777" w:rsidR="00577AAE" w:rsidRPr="00577AAE" w:rsidRDefault="000F5547" w:rsidP="00577AAE">
      <w:pPr>
        <w:numPr>
          <w:ilvl w:val="0"/>
          <w:numId w:val="13"/>
        </w:numPr>
        <w:tabs>
          <w:tab w:val="clear" w:pos="720"/>
        </w:tabs>
        <w:spacing w:after="120"/>
        <w:ind w:left="1417" w:right="283" w:hanging="357"/>
        <w:jc w:val="both"/>
        <w:rPr>
          <w:rFonts w:ascii="Arial" w:hAnsi="Arial" w:cs="Arial"/>
        </w:rPr>
      </w:pPr>
      <w:r w:rsidRPr="00577AAE">
        <w:rPr>
          <w:rFonts w:ascii="Arial" w:hAnsi="Arial" w:cs="Arial"/>
          <w:lang w:val="cy-GB"/>
        </w:rPr>
        <w:t>Gweithio llai o oriau</w:t>
      </w:r>
    </w:p>
    <w:p w14:paraId="759A2222" w14:textId="77777777" w:rsidR="00F116DE" w:rsidRPr="005E3811" w:rsidRDefault="000F5547" w:rsidP="005E3811">
      <w:pPr>
        <w:numPr>
          <w:ilvl w:val="0"/>
          <w:numId w:val="13"/>
        </w:numPr>
        <w:tabs>
          <w:tab w:val="clear" w:pos="720"/>
        </w:tabs>
        <w:spacing w:after="120"/>
        <w:ind w:left="1417" w:right="283" w:hanging="357"/>
        <w:jc w:val="both"/>
        <w:rPr>
          <w:rFonts w:ascii="Arial" w:hAnsi="Arial" w:cs="Arial"/>
        </w:rPr>
      </w:pPr>
      <w:r w:rsidRPr="00577AAE">
        <w:rPr>
          <w:rFonts w:ascii="Arial" w:hAnsi="Arial" w:cs="Arial"/>
          <w:lang w:val="cy-GB"/>
        </w:rPr>
        <w:t>Seibiant gyrfa</w:t>
      </w:r>
    </w:p>
    <w:p w14:paraId="759A2223" w14:textId="77777777" w:rsidR="00577AAE" w:rsidRDefault="00577AAE" w:rsidP="00577AAE">
      <w:pPr>
        <w:spacing w:after="120"/>
        <w:ind w:right="283"/>
        <w:jc w:val="both"/>
        <w:rPr>
          <w:rFonts w:ascii="Arial" w:hAnsi="Arial" w:cs="Arial"/>
        </w:rPr>
      </w:pPr>
    </w:p>
    <w:p w14:paraId="759A2224" w14:textId="77777777" w:rsidR="00E63547" w:rsidRPr="00577AAE" w:rsidRDefault="00E63547" w:rsidP="00577AAE">
      <w:pPr>
        <w:spacing w:after="120"/>
        <w:ind w:right="283"/>
        <w:jc w:val="both"/>
        <w:rPr>
          <w:rFonts w:ascii="Arial" w:hAnsi="Arial" w:cs="Arial"/>
        </w:rPr>
      </w:pPr>
    </w:p>
    <w:p w14:paraId="759A2225" w14:textId="77777777" w:rsidR="00577AAE" w:rsidRPr="00577AAE" w:rsidRDefault="000F5547" w:rsidP="00577AAE">
      <w:pPr>
        <w:spacing w:after="120"/>
        <w:ind w:right="283"/>
        <w:jc w:val="both"/>
        <w:rPr>
          <w:rFonts w:ascii="Arial" w:hAnsi="Arial" w:cs="Arial"/>
          <w:b/>
        </w:rPr>
      </w:pPr>
      <w:r w:rsidRPr="00577AAE">
        <w:rPr>
          <w:rFonts w:ascii="Arial" w:hAnsi="Arial" w:cs="Arial"/>
          <w:b/>
          <w:bCs/>
          <w:lang w:val="cy-GB"/>
        </w:rPr>
        <w:t xml:space="preserve">3.  </w:t>
      </w:r>
      <w:r w:rsidRPr="00577AAE">
        <w:rPr>
          <w:rFonts w:ascii="Arial" w:hAnsi="Arial" w:cs="Arial"/>
          <w:b/>
          <w:bCs/>
          <w:u w:val="single"/>
          <w:lang w:val="cy-GB"/>
        </w:rPr>
        <w:t>MATHAU O WEITHIO HYBLYG</w:t>
      </w:r>
    </w:p>
    <w:p w14:paraId="759A2226" w14:textId="77777777" w:rsidR="00577AAE" w:rsidRPr="004E6BC5" w:rsidRDefault="000F5547" w:rsidP="004E6BC5">
      <w:pPr>
        <w:pStyle w:val="Heading2"/>
        <w:spacing w:before="0" w:after="0"/>
        <w:ind w:right="283"/>
        <w:jc w:val="both"/>
        <w:rPr>
          <w:rFonts w:ascii="Arial" w:hAnsi="Arial" w:cs="Arial"/>
          <w:i/>
          <w:sz w:val="24"/>
          <w:szCs w:val="24"/>
        </w:rPr>
      </w:pPr>
      <w:bookmarkStart w:id="15" w:name="_Toc400702618"/>
      <w:bookmarkStart w:id="16" w:name="_Toc31983769"/>
      <w:bookmarkStart w:id="17" w:name="_Toc31983879"/>
      <w:r w:rsidRPr="00577AAE">
        <w:rPr>
          <w:rFonts w:ascii="Arial" w:hAnsi="Arial" w:cs="Arial"/>
          <w:i/>
          <w:iCs/>
          <w:sz w:val="24"/>
          <w:szCs w:val="24"/>
          <w:lang w:val="cy-GB"/>
        </w:rPr>
        <w:t>Amser i ffwrdd o'r gwaith ar gyfer dibynyddion</w:t>
      </w:r>
      <w:bookmarkEnd w:id="15"/>
      <w:bookmarkEnd w:id="16"/>
      <w:bookmarkEnd w:id="17"/>
    </w:p>
    <w:p w14:paraId="759A2227" w14:textId="77777777" w:rsidR="00577AAE" w:rsidRPr="00577AAE" w:rsidRDefault="000F5547" w:rsidP="00577AAE">
      <w:pPr>
        <w:ind w:right="283"/>
        <w:jc w:val="both"/>
        <w:rPr>
          <w:rFonts w:ascii="Arial" w:hAnsi="Arial" w:cs="Arial"/>
        </w:rPr>
      </w:pPr>
      <w:r w:rsidRPr="00577AAE">
        <w:rPr>
          <w:rFonts w:ascii="Arial" w:hAnsi="Arial" w:cs="Arial"/>
          <w:lang w:val="cy-GB"/>
        </w:rPr>
        <w:t xml:space="preserve">Mae gan weithwyr hawl i amser i ffwrdd o'r gwaith </w:t>
      </w:r>
      <w:r w:rsidRPr="00577AAE">
        <w:rPr>
          <w:rFonts w:ascii="Arial" w:hAnsi="Arial" w:cs="Arial"/>
          <w:b/>
          <w:bCs/>
          <w:i/>
          <w:iCs/>
          <w:u w:val="single"/>
          <w:lang w:val="cy-GB"/>
        </w:rPr>
        <w:t>heb dâl</w:t>
      </w:r>
      <w:r w:rsidRPr="00577AAE">
        <w:rPr>
          <w:rFonts w:ascii="Arial" w:hAnsi="Arial" w:cs="Arial"/>
          <w:b/>
          <w:bCs/>
          <w:i/>
          <w:iCs/>
          <w:lang w:val="cy-GB"/>
        </w:rPr>
        <w:t xml:space="preserve"> </w:t>
      </w:r>
      <w:r w:rsidRPr="00577AAE">
        <w:rPr>
          <w:rFonts w:ascii="Arial" w:hAnsi="Arial" w:cs="Arial"/>
          <w:lang w:val="cy-GB"/>
        </w:rPr>
        <w:t xml:space="preserve">ar gyfer argyfwng sy'n gysylltiedig â dibynnydd.  Gall yr amser hwn fod i ddelio â phroblem annisgwyl neu sydyn, a gwneud trefniadau tymor hwy. Ni ddylai'r gweithiwr gael ei ddiswyddo, dioddef anfantais, neu gael ei drin yn annheg am wneud hynny. </w:t>
      </w:r>
    </w:p>
    <w:p w14:paraId="759A2228" w14:textId="77777777" w:rsidR="00577AAE" w:rsidRPr="00577AAE" w:rsidRDefault="00577AAE" w:rsidP="00577AAE">
      <w:pPr>
        <w:ind w:left="720" w:right="283"/>
        <w:jc w:val="both"/>
        <w:rPr>
          <w:rFonts w:ascii="Arial" w:hAnsi="Arial" w:cs="Arial"/>
        </w:rPr>
      </w:pPr>
    </w:p>
    <w:p w14:paraId="759A2229" w14:textId="244B2D5A" w:rsidR="00577AAE" w:rsidRDefault="00353659" w:rsidP="00577AAE">
      <w:pPr>
        <w:ind w:right="283"/>
        <w:jc w:val="both"/>
        <w:rPr>
          <w:rFonts w:ascii="Arial" w:hAnsi="Arial" w:cs="Arial"/>
        </w:rPr>
      </w:pPr>
      <w:r>
        <w:rPr>
          <w:rFonts w:ascii="Arial" w:eastAsiaTheme="minorHAnsi" w:hAnsi="Arial" w:cs="Arial"/>
          <w:lang w:val="cy-GB" w:eastAsia="en-US"/>
        </w:rPr>
        <w:t>Gall dibynnydd gael ei ddiffinio fel priod, plentyn, rhiant neu rywun sy'n cyd-fyw gyda'r person sy'n hawlio'r amser i ffwrdd o'r gwaith, ond nid yw'n cyflogwr, yn ddeiliad, yn lojer neu'n lletywr iddo.</w:t>
      </w:r>
    </w:p>
    <w:p w14:paraId="759A222A" w14:textId="77777777" w:rsidR="00954AEE" w:rsidRPr="00577AAE" w:rsidRDefault="00954AEE" w:rsidP="00577AAE">
      <w:pPr>
        <w:ind w:right="283"/>
        <w:jc w:val="both"/>
        <w:rPr>
          <w:rFonts w:ascii="Arial" w:hAnsi="Arial" w:cs="Arial"/>
        </w:rPr>
      </w:pPr>
    </w:p>
    <w:p w14:paraId="759A222B" w14:textId="77777777" w:rsidR="00577AAE" w:rsidRPr="00577AAE" w:rsidRDefault="000F5547" w:rsidP="00577AAE">
      <w:pPr>
        <w:ind w:right="283"/>
        <w:jc w:val="both"/>
        <w:rPr>
          <w:rFonts w:ascii="Arial" w:hAnsi="Arial" w:cs="Arial"/>
        </w:rPr>
      </w:pPr>
      <w:r w:rsidRPr="00577AAE">
        <w:rPr>
          <w:rFonts w:ascii="Arial" w:hAnsi="Arial" w:cs="Arial"/>
          <w:lang w:val="cy-GB"/>
        </w:rPr>
        <w:t xml:space="preserve">Bydd dibynnydd hefyd yn cynnwys rhywun sy'n dibynnu'n rhesymol ar y gweithiwr am gymorth pan fydd yn sâl, wedi cael niwed neu i ddarparu gofal. Gall hwn fod lle bydd gweithiwr yn brif ofalwr, neu os mai ef yw'r unig berson sy'n gallu helpu mewn argyfwng. </w:t>
      </w:r>
    </w:p>
    <w:p w14:paraId="759A222C" w14:textId="77777777" w:rsidR="00577AAE" w:rsidRPr="00577AAE" w:rsidRDefault="00577AAE" w:rsidP="00577AAE">
      <w:pPr>
        <w:ind w:left="720" w:right="283"/>
        <w:jc w:val="both"/>
        <w:rPr>
          <w:rFonts w:ascii="Arial" w:hAnsi="Arial" w:cs="Arial"/>
        </w:rPr>
      </w:pPr>
    </w:p>
    <w:p w14:paraId="759A222D" w14:textId="280C320A" w:rsidR="00577AAE" w:rsidRPr="00577AAE" w:rsidRDefault="00353659" w:rsidP="00F116DE">
      <w:pPr>
        <w:ind w:right="283"/>
        <w:jc w:val="both"/>
        <w:rPr>
          <w:rFonts w:ascii="Arial" w:hAnsi="Arial" w:cs="Arial"/>
        </w:rPr>
      </w:pPr>
      <w:r>
        <w:rPr>
          <w:rFonts w:ascii="Arial" w:eastAsiaTheme="minorHAnsi" w:hAnsi="Arial" w:cs="Arial"/>
          <w:lang w:val="cy-GB" w:eastAsia="en-US"/>
        </w:rPr>
        <w:t>Nid oes terfyn wedi'i osod o ran hyd yr amser y gellir ei gymryd i ffwrdd o'r gwaith. Dylai un neu ddau ddiwrnod ar y mwyaf fod yn ddigonol, gan ddibynnu ar yr amgylchiadau unigol arbennig.</w:t>
      </w:r>
    </w:p>
    <w:p w14:paraId="759A222E" w14:textId="77777777" w:rsidR="00577AAE" w:rsidRPr="00F116DE" w:rsidRDefault="000F5547" w:rsidP="00F116DE">
      <w:pPr>
        <w:pStyle w:val="Heading2"/>
        <w:spacing w:before="0" w:after="0"/>
        <w:ind w:right="283"/>
        <w:jc w:val="both"/>
        <w:rPr>
          <w:rFonts w:ascii="Arial" w:hAnsi="Arial" w:cs="Arial"/>
          <w:i/>
          <w:sz w:val="24"/>
          <w:szCs w:val="24"/>
        </w:rPr>
      </w:pPr>
      <w:bookmarkStart w:id="18" w:name="_Toc400702619"/>
      <w:bookmarkStart w:id="19" w:name="_Toc31983770"/>
      <w:bookmarkStart w:id="20" w:name="_Toc31983880"/>
      <w:r w:rsidRPr="00577AAE">
        <w:rPr>
          <w:rFonts w:ascii="Arial" w:hAnsi="Arial" w:cs="Arial"/>
          <w:i/>
          <w:iCs/>
          <w:sz w:val="24"/>
          <w:szCs w:val="24"/>
          <w:lang w:val="cy-GB"/>
        </w:rPr>
        <w:t>Oriau gwaith cywasgedig</w:t>
      </w:r>
      <w:bookmarkEnd w:id="18"/>
      <w:bookmarkEnd w:id="19"/>
      <w:bookmarkEnd w:id="20"/>
    </w:p>
    <w:p w14:paraId="759A222F" w14:textId="26A63177" w:rsidR="00577AAE" w:rsidRPr="00577AAE" w:rsidRDefault="00353659" w:rsidP="00577AAE">
      <w:pPr>
        <w:ind w:right="283"/>
        <w:jc w:val="both"/>
        <w:rPr>
          <w:rFonts w:ascii="Arial" w:hAnsi="Arial" w:cs="Arial"/>
        </w:rPr>
      </w:pPr>
      <w:r>
        <w:rPr>
          <w:rFonts w:ascii="Arial" w:eastAsiaTheme="minorHAnsi" w:hAnsi="Arial" w:cs="Arial"/>
          <w:lang w:val="cy-GB" w:eastAsia="en-US"/>
        </w:rPr>
        <w:t>Pwrpas hwn yw rhoi'r cyfle i weithwyr presennol gywasgu eu hwythnos/pythefnos waith er mwyn helpu â dyletswyddau a gweithgareddau y tu allan i'r gwaith ac, lle y bo'n briodol, i geisio gwelliannau i argaeledd gwasanaeth.</w:t>
      </w:r>
    </w:p>
    <w:p w14:paraId="759A2230" w14:textId="77777777" w:rsidR="00577AAE" w:rsidRPr="00577AAE" w:rsidRDefault="00577AAE" w:rsidP="00577AAE">
      <w:pPr>
        <w:ind w:left="720" w:right="283"/>
        <w:jc w:val="both"/>
        <w:rPr>
          <w:rFonts w:ascii="Arial" w:hAnsi="Arial" w:cs="Arial"/>
        </w:rPr>
      </w:pPr>
    </w:p>
    <w:p w14:paraId="759A2231" w14:textId="77777777" w:rsidR="00577AAE" w:rsidRPr="00577AAE" w:rsidRDefault="000F5547" w:rsidP="00577AAE">
      <w:pPr>
        <w:ind w:right="283"/>
        <w:jc w:val="both"/>
        <w:rPr>
          <w:rFonts w:ascii="Arial" w:hAnsi="Arial" w:cs="Arial"/>
        </w:rPr>
      </w:pPr>
      <w:r w:rsidRPr="00577AAE">
        <w:rPr>
          <w:rFonts w:ascii="Arial" w:hAnsi="Arial" w:cs="Arial"/>
          <w:lang w:val="cy-GB"/>
        </w:rPr>
        <w:t xml:space="preserve">Caiff oriau llawn eu gweithio dros lai o ddiwrnodau. Enghreifftiau o hyn yw wythnos pedwar diwrnod a/neu bythefnos naw niwrnod. Caniateir egwyl nad yw'n llai na 20 munud i ginio. Bydd gwyliau blynyddol yn cael eu dangos ar ffurf oriau yn hytrach na diwrnodau fesul blwyddyn. </w:t>
      </w:r>
    </w:p>
    <w:p w14:paraId="759A2232" w14:textId="77777777" w:rsidR="00577AAE" w:rsidRPr="00577AAE" w:rsidRDefault="00577AAE" w:rsidP="00577AAE">
      <w:pPr>
        <w:ind w:left="720" w:right="283"/>
        <w:jc w:val="both"/>
        <w:rPr>
          <w:rFonts w:ascii="Arial" w:hAnsi="Arial" w:cs="Arial"/>
        </w:rPr>
      </w:pPr>
    </w:p>
    <w:p w14:paraId="759A2233" w14:textId="77777777" w:rsidR="00577AAE" w:rsidRPr="00577AAE" w:rsidRDefault="000F5547" w:rsidP="00F116DE">
      <w:pPr>
        <w:ind w:right="283"/>
        <w:jc w:val="both"/>
        <w:rPr>
          <w:rFonts w:ascii="Arial" w:hAnsi="Arial" w:cs="Arial"/>
        </w:rPr>
      </w:pPr>
      <w:r w:rsidRPr="00577AAE">
        <w:rPr>
          <w:rFonts w:ascii="Arial" w:hAnsi="Arial" w:cs="Arial"/>
          <w:lang w:val="cy-GB"/>
        </w:rPr>
        <w:t xml:space="preserve">Bydd hyn fel arfer yn cael ei dreialu am gyfnod prawf penodol. Bydd telerau pob cyfnod prawf yn cael eu nodi'n ysgrifenedig a'u llofnodi gan y gweithiwr a'i Bennaeth Gwasanaeth. Bydd y telerau hyn yn cynnwys yr hawl i derfynu'r cyfleuster ar y naill ochr a'r llall gyda rhybudd priodol </w:t>
      </w:r>
      <w:r w:rsidRPr="00577AAE">
        <w:rPr>
          <w:rFonts w:ascii="Arial" w:hAnsi="Arial" w:cs="Arial"/>
          <w:i/>
          <w:iCs/>
          <w:lang w:val="cy-GB"/>
        </w:rPr>
        <w:t>(o leiaf un mis)</w:t>
      </w:r>
      <w:r w:rsidRPr="00577AAE">
        <w:rPr>
          <w:rFonts w:ascii="Arial" w:hAnsi="Arial" w:cs="Arial"/>
          <w:lang w:val="cy-GB"/>
        </w:rPr>
        <w:t xml:space="preserve">. </w:t>
      </w:r>
    </w:p>
    <w:p w14:paraId="759A2234" w14:textId="77777777" w:rsidR="00577AAE" w:rsidRPr="00F116DE" w:rsidRDefault="000F5547" w:rsidP="00F116DE">
      <w:pPr>
        <w:pStyle w:val="Heading2"/>
        <w:spacing w:before="0" w:after="0"/>
        <w:ind w:right="283"/>
        <w:jc w:val="both"/>
        <w:rPr>
          <w:rFonts w:ascii="Arial" w:hAnsi="Arial" w:cs="Arial"/>
          <w:i/>
          <w:sz w:val="24"/>
          <w:szCs w:val="24"/>
        </w:rPr>
      </w:pPr>
      <w:bookmarkStart w:id="21" w:name="_Toc400702620"/>
      <w:bookmarkStart w:id="22" w:name="_Toc31983771"/>
      <w:bookmarkStart w:id="23" w:name="_Toc31983881"/>
      <w:r w:rsidRPr="00577AAE">
        <w:rPr>
          <w:rFonts w:ascii="Arial" w:hAnsi="Arial" w:cs="Arial"/>
          <w:i/>
          <w:iCs/>
          <w:sz w:val="24"/>
          <w:szCs w:val="24"/>
          <w:lang w:val="cy-GB"/>
        </w:rPr>
        <w:t>Gweithio yn ystod y tymor</w:t>
      </w:r>
      <w:bookmarkEnd w:id="21"/>
      <w:bookmarkEnd w:id="22"/>
      <w:bookmarkEnd w:id="23"/>
    </w:p>
    <w:p w14:paraId="759A2235" w14:textId="77777777" w:rsidR="00577AAE" w:rsidRPr="00577AAE" w:rsidRDefault="000F5547" w:rsidP="00577AAE">
      <w:pPr>
        <w:ind w:right="283"/>
        <w:jc w:val="both"/>
        <w:rPr>
          <w:rFonts w:ascii="Arial" w:hAnsi="Arial" w:cs="Arial"/>
        </w:rPr>
      </w:pPr>
      <w:r w:rsidRPr="00577AAE">
        <w:rPr>
          <w:rFonts w:ascii="Arial" w:hAnsi="Arial" w:cs="Arial"/>
          <w:lang w:val="cy-GB"/>
        </w:rPr>
        <w:t xml:space="preserve">Pwrpas hwn yw rhoi'r cyfle i weithwyr presennol gymryd seibiant di-dâl o'r gwaith yn ystod gwyliau ysgol a, lle y bo'n bosib, ceisio gwella'r modd y cyflwynir gwasanaethau. Dylai hyn brofi'n ddefnyddiol wrth ddenu gweithwyr â chyfrifoldebau gofal plant, a gwrthsefyll prinder sgiliau. </w:t>
      </w:r>
    </w:p>
    <w:p w14:paraId="759A2236" w14:textId="77777777" w:rsidR="00577AAE" w:rsidRPr="00577AAE" w:rsidRDefault="00577AAE" w:rsidP="00577AAE">
      <w:pPr>
        <w:ind w:left="720" w:right="283"/>
        <w:jc w:val="both"/>
        <w:rPr>
          <w:rFonts w:ascii="Arial" w:hAnsi="Arial" w:cs="Arial"/>
        </w:rPr>
      </w:pPr>
    </w:p>
    <w:p w14:paraId="759A2237" w14:textId="7FD29FF3" w:rsidR="00577AAE" w:rsidRPr="00577AAE" w:rsidRDefault="000F5547" w:rsidP="00577AAE">
      <w:pPr>
        <w:ind w:right="283"/>
        <w:jc w:val="both"/>
        <w:rPr>
          <w:rFonts w:ascii="Arial" w:hAnsi="Arial" w:cs="Arial"/>
        </w:rPr>
      </w:pPr>
      <w:r w:rsidRPr="00577AAE">
        <w:rPr>
          <w:rFonts w:ascii="Arial" w:hAnsi="Arial" w:cs="Arial"/>
          <w:lang w:val="cy-GB"/>
        </w:rPr>
        <w:t xml:space="preserve">Rhoddir y gwyliau blynyddol sylfaenol sy'n cael eu nodi ar gyfer y swydd </w:t>
      </w:r>
      <w:r>
        <w:rPr>
          <w:rFonts w:ascii="Arial" w:hAnsi="Arial" w:cs="Arial"/>
          <w:lang w:val="cy-GB"/>
        </w:rPr>
        <w:t>g</w:t>
      </w:r>
      <w:r w:rsidRPr="00577AAE">
        <w:rPr>
          <w:rFonts w:ascii="Arial" w:hAnsi="Arial" w:cs="Arial"/>
          <w:lang w:val="cy-GB"/>
        </w:rPr>
        <w:t>yfwerth</w:t>
      </w:r>
      <w:r>
        <w:rPr>
          <w:rFonts w:ascii="Arial" w:hAnsi="Arial" w:cs="Arial"/>
          <w:lang w:val="cy-GB"/>
        </w:rPr>
        <w:t xml:space="preserve"> ag</w:t>
      </w:r>
      <w:r w:rsidRPr="00577AAE">
        <w:rPr>
          <w:rFonts w:ascii="Arial" w:hAnsi="Arial" w:cs="Arial"/>
          <w:lang w:val="cy-GB"/>
        </w:rPr>
        <w:t xml:space="preserve"> amser llawn ar sail pro rata. Bydd unrhyw hawliau sy'n </w:t>
      </w:r>
      <w:r w:rsidRPr="00577AAE">
        <w:rPr>
          <w:rFonts w:ascii="Arial" w:hAnsi="Arial" w:cs="Arial"/>
          <w:lang w:val="cy-GB"/>
        </w:rPr>
        <w:lastRenderedPageBreak/>
        <w:t xml:space="preserve">ychwanegol i hyn, e.e. gwyliau gwasanaeth hir, yn cael eu rhoi'n unigol, ac yn ôl yr un gyfradd â'r oriau a weithiwyd. Gall gwyliau blynyddol gael eu mynegi o ran oriau yn lle diwrnodau'r flwyddyn, lle bo'n briodol. </w:t>
      </w:r>
    </w:p>
    <w:p w14:paraId="759A2238" w14:textId="77777777" w:rsidR="00577AAE" w:rsidRPr="00577AAE" w:rsidRDefault="00577AAE" w:rsidP="00577AAE">
      <w:pPr>
        <w:ind w:left="720" w:right="283"/>
        <w:jc w:val="both"/>
        <w:rPr>
          <w:rFonts w:ascii="Arial" w:hAnsi="Arial" w:cs="Arial"/>
        </w:rPr>
      </w:pPr>
    </w:p>
    <w:p w14:paraId="759A2239" w14:textId="77777777" w:rsidR="00577AAE" w:rsidRPr="00577AAE" w:rsidRDefault="000F5547" w:rsidP="00577AAE">
      <w:pPr>
        <w:ind w:right="283"/>
        <w:jc w:val="both"/>
        <w:rPr>
          <w:rFonts w:ascii="Arial" w:hAnsi="Arial" w:cs="Arial"/>
        </w:rPr>
      </w:pPr>
      <w:r w:rsidRPr="00577AAE">
        <w:rPr>
          <w:rFonts w:ascii="Arial" w:hAnsi="Arial" w:cs="Arial"/>
          <w:lang w:val="cy-GB"/>
        </w:rPr>
        <w:t xml:space="preserve">Mae'r cynllun yn amodol ar y gweithiwr yn defnyddio'i wyliau blynyddol ac absenoldeb rhieni di-dâl statudol yn ystod gwyliau'r ysgol. Bydd gan y gweithiwr hawl i gadw hyd at 5 niwrnod o wyliau blynyddol rhag ofn y ceir ymrwymiadau neu argyfyngau domestig ar adegau eraill yn ystod y flwyddyn gwyliau blynyddol. </w:t>
      </w:r>
    </w:p>
    <w:p w14:paraId="759A223A" w14:textId="77777777" w:rsidR="00577AAE" w:rsidRPr="00577AAE" w:rsidRDefault="00577AAE" w:rsidP="00577AAE">
      <w:pPr>
        <w:ind w:left="720" w:right="283"/>
        <w:jc w:val="both"/>
        <w:rPr>
          <w:rFonts w:ascii="Arial" w:hAnsi="Arial" w:cs="Arial"/>
        </w:rPr>
      </w:pPr>
    </w:p>
    <w:p w14:paraId="759A223B" w14:textId="77777777" w:rsidR="00577AAE" w:rsidRPr="00577AAE" w:rsidRDefault="000F5547" w:rsidP="00577AAE">
      <w:pPr>
        <w:ind w:right="283"/>
        <w:jc w:val="both"/>
        <w:rPr>
          <w:rFonts w:ascii="Arial" w:hAnsi="Arial" w:cs="Arial"/>
        </w:rPr>
      </w:pPr>
      <w:r w:rsidRPr="00577AAE">
        <w:rPr>
          <w:rFonts w:ascii="Arial" w:hAnsi="Arial" w:cs="Arial"/>
          <w:lang w:val="cy-GB"/>
        </w:rPr>
        <w:t xml:space="preserve">Telir y gweithiwr fel arfer mewn 12 rhandaliad cyfartal drwy gydol y flwyddyn. Mae hyn yn seiliedig ar y gweithiwr yn cwblhau cylch 12 mis ar ôl ei ddyddiad dechrau yn y cynllun gweithio yn ystod y tymor. </w:t>
      </w:r>
    </w:p>
    <w:p w14:paraId="759A223C" w14:textId="77777777" w:rsidR="00577AAE" w:rsidRPr="00577AAE" w:rsidRDefault="00577AAE" w:rsidP="00577AAE">
      <w:pPr>
        <w:ind w:left="720" w:right="283"/>
        <w:jc w:val="both"/>
        <w:rPr>
          <w:rFonts w:ascii="Arial" w:hAnsi="Arial" w:cs="Arial"/>
        </w:rPr>
      </w:pPr>
    </w:p>
    <w:p w14:paraId="759A223D" w14:textId="77777777" w:rsidR="00577AAE" w:rsidRPr="00577AAE" w:rsidRDefault="000F5547" w:rsidP="00577AAE">
      <w:pPr>
        <w:ind w:right="283"/>
        <w:jc w:val="both"/>
        <w:rPr>
          <w:rFonts w:ascii="Arial" w:hAnsi="Arial" w:cs="Arial"/>
        </w:rPr>
      </w:pPr>
      <w:r w:rsidRPr="00577AAE">
        <w:rPr>
          <w:rFonts w:ascii="Arial" w:hAnsi="Arial" w:cs="Arial"/>
          <w:lang w:val="cy-GB"/>
        </w:rPr>
        <w:t xml:space="preserve">Pan geir Gwyliau Banc statudol yn ystod cyfnod gwyliau ysgol dynodedig y gweithiwr, byddant yn ddi-dâl. Fodd bynnag, caiff gwyliau cyfwerth pro-rata priodol ar gyfer yr holl wyliau banc a geir o fewn cyfnodau o wyliau di-dâl o'r math eu hychwanegu at hawl gwyliau blynyddol y gweithiwr. </w:t>
      </w:r>
    </w:p>
    <w:p w14:paraId="759A223E" w14:textId="77777777" w:rsidR="00577AAE" w:rsidRPr="00577AAE" w:rsidRDefault="00577AAE" w:rsidP="00577AAE">
      <w:pPr>
        <w:ind w:left="720" w:right="283"/>
        <w:jc w:val="both"/>
        <w:rPr>
          <w:rFonts w:ascii="Arial" w:hAnsi="Arial" w:cs="Arial"/>
        </w:rPr>
      </w:pPr>
    </w:p>
    <w:p w14:paraId="759A223F" w14:textId="77777777" w:rsidR="00577AAE" w:rsidRPr="00577AAE" w:rsidRDefault="000F5547" w:rsidP="00577AAE">
      <w:pPr>
        <w:ind w:right="283"/>
        <w:jc w:val="both"/>
        <w:rPr>
          <w:rFonts w:ascii="Arial" w:hAnsi="Arial" w:cs="Arial"/>
        </w:rPr>
      </w:pPr>
      <w:r w:rsidRPr="00577AAE">
        <w:rPr>
          <w:rFonts w:ascii="Arial" w:hAnsi="Arial" w:cs="Arial"/>
          <w:lang w:val="cy-GB"/>
        </w:rPr>
        <w:t xml:space="preserve">Os bydd y gweithiwr yn sâl yn ystod ei gyfnod gwyliau ysgol dynodedig, dylai roi gwybod am y salwch yn y modd arferol. Dylai gweithwyr yn ystod y tymor fod yn ymwybodol y gall unrhyw fethiant i roi gwybod am salwch arwain at ddidyniad tâl, oherwydd bod y taliad pro-rata'n parhau yn ystod gwyliau ysgol dynodedig. </w:t>
      </w:r>
    </w:p>
    <w:p w14:paraId="759A2240" w14:textId="77777777" w:rsidR="00577AAE" w:rsidRPr="00577AAE" w:rsidRDefault="00577AAE" w:rsidP="00577AAE">
      <w:pPr>
        <w:ind w:left="720" w:right="283"/>
        <w:jc w:val="both"/>
        <w:rPr>
          <w:rFonts w:ascii="Arial" w:hAnsi="Arial" w:cs="Arial"/>
        </w:rPr>
      </w:pPr>
    </w:p>
    <w:p w14:paraId="759A2241" w14:textId="77777777" w:rsidR="00F116DE" w:rsidRDefault="000F5547" w:rsidP="00577AAE">
      <w:pPr>
        <w:ind w:right="283"/>
        <w:jc w:val="both"/>
        <w:rPr>
          <w:rFonts w:ascii="Arial" w:hAnsi="Arial" w:cs="Arial"/>
        </w:rPr>
      </w:pPr>
      <w:r w:rsidRPr="00577AAE">
        <w:rPr>
          <w:rFonts w:ascii="Arial" w:hAnsi="Arial" w:cs="Arial"/>
          <w:lang w:val="cy-GB"/>
        </w:rPr>
        <w:t xml:space="preserve">Caiff hyn ei dreialu am gyfnod prawf penodol </w:t>
      </w:r>
      <w:r w:rsidRPr="00577AAE">
        <w:rPr>
          <w:rFonts w:ascii="Arial" w:hAnsi="Arial" w:cs="Arial"/>
          <w:i/>
          <w:iCs/>
          <w:lang w:val="cy-GB"/>
        </w:rPr>
        <w:t>(e.e. 6-12 mis)</w:t>
      </w:r>
      <w:r w:rsidRPr="00577AAE">
        <w:rPr>
          <w:rFonts w:ascii="Arial" w:hAnsi="Arial" w:cs="Arial"/>
          <w:lang w:val="cy-GB"/>
        </w:rPr>
        <w:t xml:space="preserve">. Bydd telerau pob cyfnod prawf yn cael eu nodi'n ysgrifenedig a'u llofnodi gan y gweithiwr a'i Bennaeth Gwasanaeth. Bydd y telerau hyn yn cynnwys yr hawl i derfynu'r cyfleuster ar y naill ochr a'r llall gyda rhybudd priodol </w:t>
      </w:r>
      <w:r w:rsidRPr="00577AAE">
        <w:rPr>
          <w:rFonts w:ascii="Arial" w:hAnsi="Arial" w:cs="Arial"/>
          <w:i/>
          <w:iCs/>
          <w:lang w:val="cy-GB"/>
        </w:rPr>
        <w:t>(o leiaf un mis)</w:t>
      </w:r>
      <w:r w:rsidRPr="00577AAE">
        <w:rPr>
          <w:rFonts w:ascii="Arial" w:hAnsi="Arial" w:cs="Arial"/>
          <w:lang w:val="cy-GB"/>
        </w:rPr>
        <w:t xml:space="preserve">. </w:t>
      </w:r>
    </w:p>
    <w:p w14:paraId="759A2242" w14:textId="77777777" w:rsidR="00577AAE" w:rsidRPr="00577AAE" w:rsidRDefault="000F5547" w:rsidP="00F116DE">
      <w:pPr>
        <w:pStyle w:val="Heading2"/>
        <w:spacing w:before="0" w:after="0"/>
        <w:ind w:right="283"/>
        <w:jc w:val="both"/>
        <w:rPr>
          <w:rFonts w:ascii="Arial" w:hAnsi="Arial" w:cs="Arial"/>
          <w:sz w:val="24"/>
          <w:szCs w:val="24"/>
        </w:rPr>
      </w:pPr>
      <w:bookmarkStart w:id="24" w:name="_Toc434844244"/>
      <w:bookmarkStart w:id="25" w:name="_Toc31983772"/>
      <w:bookmarkStart w:id="26" w:name="_Toc31983882"/>
      <w:r w:rsidRPr="00577AAE">
        <w:rPr>
          <w:rFonts w:ascii="Arial" w:hAnsi="Arial" w:cs="Arial"/>
          <w:sz w:val="24"/>
          <w:szCs w:val="24"/>
          <w:lang w:val="cy-GB"/>
        </w:rPr>
        <w:t>Absenoldeb rhiant</w:t>
      </w:r>
      <w:bookmarkEnd w:id="24"/>
      <w:bookmarkEnd w:id="25"/>
      <w:bookmarkEnd w:id="26"/>
    </w:p>
    <w:p w14:paraId="759A2243" w14:textId="77777777" w:rsidR="00577AAE" w:rsidRPr="00577AAE" w:rsidRDefault="000F5547" w:rsidP="00577AAE">
      <w:pPr>
        <w:ind w:right="283"/>
        <w:jc w:val="both"/>
        <w:rPr>
          <w:rFonts w:ascii="Arial" w:hAnsi="Arial" w:cs="Arial"/>
        </w:rPr>
      </w:pPr>
      <w:r w:rsidRPr="00577AAE">
        <w:rPr>
          <w:rFonts w:ascii="Arial" w:hAnsi="Arial" w:cs="Arial"/>
          <w:lang w:val="cy-GB"/>
        </w:rPr>
        <w:t xml:space="preserve">Absenoldeb rhiant yw'r hawl i gymryd amser i ffwrdd o'r gwaith yn ddi-dâl i ofalu am blentyn, neu wneud trefniadau ar gyfer lles y plentyn. Mae gweithwyr yn gymwys i gymryd cyfanswm o </w:t>
      </w:r>
      <w:r w:rsidRPr="00577AAE">
        <w:rPr>
          <w:rFonts w:ascii="Arial" w:hAnsi="Arial" w:cs="Arial"/>
          <w:b/>
          <w:bCs/>
          <w:i/>
          <w:iCs/>
          <w:lang w:val="cy-GB"/>
        </w:rPr>
        <w:t xml:space="preserve">18 wythnos </w:t>
      </w:r>
      <w:r w:rsidRPr="00577AAE">
        <w:rPr>
          <w:rFonts w:ascii="Arial" w:hAnsi="Arial" w:cs="Arial"/>
          <w:lang w:val="cy-GB"/>
        </w:rPr>
        <w:t xml:space="preserve">ar gyfer pob plentyn hyd at ei ben-blwydd yn 18 oed. Terfyn y swm o absenoldebau rhiant y gall pob rhiant ei gymryd mewn blwyddyn yw 4 wythnos ar gyfer pob plentyn, </w:t>
      </w:r>
      <w:r w:rsidRPr="00577AAE">
        <w:rPr>
          <w:rFonts w:ascii="Arial" w:hAnsi="Arial" w:cs="Arial"/>
          <w:i/>
          <w:iCs/>
          <w:lang w:val="cy-GB"/>
        </w:rPr>
        <w:t>(oni chytunir fel arall)</w:t>
      </w:r>
      <w:r w:rsidRPr="00577AAE">
        <w:rPr>
          <w:rFonts w:ascii="Arial" w:hAnsi="Arial" w:cs="Arial"/>
          <w:lang w:val="cy-GB"/>
        </w:rPr>
        <w:t xml:space="preserve">. Mae hwn ar sail pro rata i weithwyr rhan-amser. </w:t>
      </w:r>
    </w:p>
    <w:p w14:paraId="759A2244" w14:textId="77777777" w:rsidR="00577AAE" w:rsidRPr="00577AAE" w:rsidRDefault="00577AAE" w:rsidP="00577AAE">
      <w:pPr>
        <w:ind w:left="754" w:right="283"/>
        <w:jc w:val="both"/>
        <w:rPr>
          <w:rFonts w:ascii="Arial" w:hAnsi="Arial" w:cs="Arial"/>
        </w:rPr>
      </w:pPr>
    </w:p>
    <w:p w14:paraId="759A2245" w14:textId="77777777" w:rsidR="00577AAE" w:rsidRPr="00577AAE" w:rsidRDefault="000F5547" w:rsidP="00577AAE">
      <w:pPr>
        <w:ind w:right="283"/>
        <w:jc w:val="both"/>
        <w:rPr>
          <w:rFonts w:ascii="Arial" w:hAnsi="Arial" w:cs="Arial"/>
        </w:rPr>
      </w:pPr>
      <w:r w:rsidRPr="00577AAE">
        <w:rPr>
          <w:rFonts w:ascii="Arial" w:hAnsi="Arial" w:cs="Arial"/>
          <w:lang w:val="cy-GB"/>
        </w:rPr>
        <w:t xml:space="preserve">Mae'n rhaid i weithwyr roi o leiaf 21 diwrnod o rybudd am y dyddiad y maent yn bwriadu dechrau eu cyfnod absenoldeb. </w:t>
      </w:r>
    </w:p>
    <w:p w14:paraId="759A2246" w14:textId="77777777" w:rsidR="00577AAE" w:rsidRPr="00577AAE" w:rsidRDefault="00577AAE" w:rsidP="00577AAE">
      <w:pPr>
        <w:ind w:left="754" w:right="283"/>
        <w:jc w:val="both"/>
        <w:rPr>
          <w:rFonts w:ascii="Arial" w:hAnsi="Arial" w:cs="Arial"/>
        </w:rPr>
      </w:pPr>
    </w:p>
    <w:p w14:paraId="759A2247" w14:textId="77777777" w:rsidR="00577AAE" w:rsidRPr="00577AAE" w:rsidRDefault="000F5547" w:rsidP="00577AAE">
      <w:pPr>
        <w:ind w:right="283"/>
        <w:jc w:val="both"/>
        <w:rPr>
          <w:rFonts w:ascii="Arial" w:hAnsi="Arial" w:cs="Arial"/>
        </w:rPr>
      </w:pPr>
      <w:r w:rsidRPr="00577AAE">
        <w:rPr>
          <w:rFonts w:ascii="Arial" w:hAnsi="Arial" w:cs="Arial"/>
          <w:lang w:val="cy-GB"/>
        </w:rPr>
        <w:t xml:space="preserve">Dylid cymryd absenoldeb mewn blociau un wythnos neu wythnosau dilynol; mewn amgylchiadau eithriadol, gall amser i ffwrdd o'r gwaith gael ei gymryd fel diwrnodau unigol, ar yr amod fod rhybudd yn cael ei roi. </w:t>
      </w:r>
    </w:p>
    <w:p w14:paraId="759A2248" w14:textId="77777777" w:rsidR="00577AAE" w:rsidRPr="00577AAE" w:rsidRDefault="00577AAE" w:rsidP="00577AAE">
      <w:pPr>
        <w:ind w:left="754" w:right="283"/>
        <w:jc w:val="both"/>
        <w:rPr>
          <w:rFonts w:ascii="Arial" w:hAnsi="Arial" w:cs="Arial"/>
        </w:rPr>
      </w:pPr>
    </w:p>
    <w:p w14:paraId="759A2249" w14:textId="77777777" w:rsidR="00954AEE" w:rsidRPr="005E3811" w:rsidRDefault="000F5547" w:rsidP="005E3811">
      <w:pPr>
        <w:ind w:right="283"/>
        <w:jc w:val="both"/>
        <w:rPr>
          <w:rFonts w:ascii="Arial" w:hAnsi="Arial" w:cs="Arial"/>
        </w:rPr>
      </w:pPr>
      <w:r w:rsidRPr="00577AAE">
        <w:rPr>
          <w:rFonts w:ascii="Arial" w:hAnsi="Arial" w:cs="Arial"/>
          <w:lang w:val="cy-GB"/>
        </w:rPr>
        <w:t xml:space="preserve">I fod yn gymwys am absenoldeb rhiant, dylai fod gan weithwyr o leiaf flwyddyn o wasanaeth. </w:t>
      </w:r>
      <w:bookmarkStart w:id="27" w:name="_Toc400702622"/>
      <w:bookmarkStart w:id="28" w:name="_Toc31983773"/>
      <w:bookmarkStart w:id="29" w:name="_Toc31983883"/>
    </w:p>
    <w:p w14:paraId="6CEA1C2A" w14:textId="77777777" w:rsidR="008623D1" w:rsidRDefault="008623D1" w:rsidP="00F116DE">
      <w:pPr>
        <w:pStyle w:val="Heading2"/>
        <w:spacing w:before="0" w:after="0"/>
        <w:ind w:right="283"/>
        <w:jc w:val="both"/>
        <w:rPr>
          <w:rFonts w:ascii="Arial" w:hAnsi="Arial" w:cs="Arial"/>
          <w:i/>
          <w:iCs/>
          <w:sz w:val="24"/>
          <w:szCs w:val="24"/>
          <w:lang w:val="cy-GB"/>
        </w:rPr>
      </w:pPr>
    </w:p>
    <w:p w14:paraId="759A224A" w14:textId="5BF8A54B" w:rsidR="00577AAE" w:rsidRDefault="000F5547" w:rsidP="00F116DE">
      <w:pPr>
        <w:pStyle w:val="Heading2"/>
        <w:spacing w:before="0" w:after="0"/>
        <w:ind w:right="283"/>
        <w:jc w:val="both"/>
        <w:rPr>
          <w:rFonts w:ascii="Arial" w:hAnsi="Arial" w:cs="Arial"/>
          <w:i/>
          <w:sz w:val="24"/>
          <w:szCs w:val="24"/>
        </w:rPr>
      </w:pPr>
      <w:r w:rsidRPr="00577AAE">
        <w:rPr>
          <w:rFonts w:ascii="Arial" w:hAnsi="Arial" w:cs="Arial"/>
          <w:i/>
          <w:iCs/>
          <w:sz w:val="24"/>
          <w:szCs w:val="24"/>
          <w:lang w:val="cy-GB"/>
        </w:rPr>
        <w:lastRenderedPageBreak/>
        <w:t>Rhannu swydd</w:t>
      </w:r>
      <w:bookmarkEnd w:id="27"/>
      <w:bookmarkEnd w:id="28"/>
      <w:bookmarkEnd w:id="29"/>
    </w:p>
    <w:p w14:paraId="759A224B" w14:textId="77777777" w:rsidR="00577AAE" w:rsidRPr="00577AAE" w:rsidRDefault="000F5547" w:rsidP="00577AAE">
      <w:pPr>
        <w:autoSpaceDE w:val="0"/>
        <w:autoSpaceDN w:val="0"/>
        <w:adjustRightInd w:val="0"/>
        <w:ind w:right="283"/>
        <w:jc w:val="both"/>
        <w:rPr>
          <w:rFonts w:ascii="Arial" w:hAnsi="Arial" w:cs="Arial"/>
        </w:rPr>
      </w:pPr>
      <w:r w:rsidRPr="00577AAE">
        <w:rPr>
          <w:rFonts w:ascii="Arial" w:hAnsi="Arial" w:cs="Arial"/>
          <w:lang w:val="cy-GB"/>
        </w:rPr>
        <w:t xml:space="preserve">Yn ôl y cynllun rhannu swydd hwn, gall dau weithiwr cymwys rannu dyletswyddau a chyfrifoldebau un swydd amser llawn yn wirfoddol. Bydd y cyflog a thelerau'r gwasanaeth yn cael eu rhannu rhyngddynt. Dylai fod y gweithwyr yn gymwys i ymgymryd â'r ystod o dasgau a chyfrifoldebau sy'n angenrheidiol i gyflawni'r swydd amser llawn. </w:t>
      </w:r>
    </w:p>
    <w:p w14:paraId="759A224C" w14:textId="77777777" w:rsidR="00577AAE" w:rsidRPr="00577AAE" w:rsidRDefault="00577AAE" w:rsidP="00577AAE">
      <w:pPr>
        <w:autoSpaceDE w:val="0"/>
        <w:autoSpaceDN w:val="0"/>
        <w:adjustRightInd w:val="0"/>
        <w:ind w:left="720" w:right="283"/>
        <w:jc w:val="both"/>
        <w:rPr>
          <w:rFonts w:ascii="Arial" w:hAnsi="Arial" w:cs="Arial"/>
        </w:rPr>
      </w:pPr>
    </w:p>
    <w:p w14:paraId="759A224D" w14:textId="77777777" w:rsidR="00577AAE" w:rsidRPr="00577AAE" w:rsidRDefault="000F5547" w:rsidP="00577AAE">
      <w:pPr>
        <w:autoSpaceDE w:val="0"/>
        <w:autoSpaceDN w:val="0"/>
        <w:adjustRightInd w:val="0"/>
        <w:ind w:right="283"/>
        <w:jc w:val="both"/>
        <w:rPr>
          <w:rFonts w:ascii="Arial" w:hAnsi="Arial" w:cs="Arial"/>
        </w:rPr>
      </w:pPr>
      <w:r w:rsidRPr="00577AAE">
        <w:rPr>
          <w:rFonts w:ascii="Arial" w:hAnsi="Arial" w:cs="Arial"/>
          <w:lang w:val="cy-GB"/>
        </w:rPr>
        <w:t xml:space="preserve">Gellir creu swyddi rhannu swydd yn y ffyrdd canlynol: </w:t>
      </w:r>
    </w:p>
    <w:p w14:paraId="759A224E" w14:textId="77777777" w:rsidR="00577AAE" w:rsidRPr="00577AAE" w:rsidRDefault="00577AAE" w:rsidP="00577AAE">
      <w:pPr>
        <w:autoSpaceDE w:val="0"/>
        <w:autoSpaceDN w:val="0"/>
        <w:adjustRightInd w:val="0"/>
        <w:ind w:right="283"/>
        <w:jc w:val="both"/>
        <w:rPr>
          <w:rFonts w:ascii="Arial" w:hAnsi="Arial" w:cs="Arial"/>
        </w:rPr>
      </w:pPr>
    </w:p>
    <w:p w14:paraId="759A224F" w14:textId="77777777" w:rsidR="00577AAE" w:rsidRPr="00577AAE" w:rsidRDefault="000F5547" w:rsidP="00577AAE">
      <w:pPr>
        <w:numPr>
          <w:ilvl w:val="0"/>
          <w:numId w:val="15"/>
        </w:numPr>
        <w:tabs>
          <w:tab w:val="clear" w:pos="720"/>
        </w:tabs>
        <w:autoSpaceDE w:val="0"/>
        <w:autoSpaceDN w:val="0"/>
        <w:adjustRightInd w:val="0"/>
        <w:spacing w:after="120"/>
        <w:ind w:left="1417" w:right="283" w:hanging="357"/>
        <w:jc w:val="both"/>
        <w:rPr>
          <w:rFonts w:ascii="Arial" w:hAnsi="Arial" w:cs="Arial"/>
        </w:rPr>
      </w:pPr>
      <w:r w:rsidRPr="00577AAE">
        <w:rPr>
          <w:rFonts w:ascii="Arial" w:hAnsi="Arial" w:cs="Arial"/>
          <w:lang w:val="cy-GB"/>
        </w:rPr>
        <w:t xml:space="preserve">Gall deiliad swydd presennol ddewis rhannu swydd, a byddai hanner arall y swydd wedyn yn cael ei hysbysebu; </w:t>
      </w:r>
    </w:p>
    <w:p w14:paraId="759A2250" w14:textId="77777777" w:rsidR="00577AAE" w:rsidRPr="00577AAE" w:rsidRDefault="000F5547" w:rsidP="00577AAE">
      <w:pPr>
        <w:numPr>
          <w:ilvl w:val="0"/>
          <w:numId w:val="15"/>
        </w:numPr>
        <w:tabs>
          <w:tab w:val="clear" w:pos="720"/>
        </w:tabs>
        <w:autoSpaceDE w:val="0"/>
        <w:autoSpaceDN w:val="0"/>
        <w:adjustRightInd w:val="0"/>
        <w:spacing w:after="120"/>
        <w:ind w:left="1417" w:right="283" w:hanging="357"/>
        <w:jc w:val="both"/>
        <w:rPr>
          <w:rFonts w:ascii="Arial" w:hAnsi="Arial" w:cs="Arial"/>
        </w:rPr>
      </w:pPr>
      <w:r w:rsidRPr="00577AAE">
        <w:rPr>
          <w:rFonts w:ascii="Arial" w:hAnsi="Arial" w:cs="Arial"/>
          <w:lang w:val="cy-GB"/>
        </w:rPr>
        <w:t xml:space="preserve">Gall un ymgeisydd llwyddiannus gael ei benodi i swydd ar sail rhannu swydd, a byddai oriau'r swydd sy'n weddill yn cael eu hysbysebu fel swydd rhannu swydd yn unig; </w:t>
      </w:r>
    </w:p>
    <w:p w14:paraId="759A2251" w14:textId="77777777" w:rsidR="00577AAE" w:rsidRPr="00577AAE" w:rsidRDefault="000F5547" w:rsidP="00577AAE">
      <w:pPr>
        <w:numPr>
          <w:ilvl w:val="0"/>
          <w:numId w:val="15"/>
        </w:numPr>
        <w:tabs>
          <w:tab w:val="clear" w:pos="720"/>
        </w:tabs>
        <w:autoSpaceDE w:val="0"/>
        <w:autoSpaceDN w:val="0"/>
        <w:adjustRightInd w:val="0"/>
        <w:spacing w:after="120"/>
        <w:ind w:left="1417" w:right="283" w:hanging="357"/>
        <w:jc w:val="both"/>
        <w:rPr>
          <w:rFonts w:ascii="Arial" w:hAnsi="Arial" w:cs="Arial"/>
        </w:rPr>
      </w:pPr>
      <w:r w:rsidRPr="00577AAE">
        <w:rPr>
          <w:rFonts w:ascii="Arial" w:hAnsi="Arial" w:cs="Arial"/>
          <w:lang w:val="cy-GB"/>
        </w:rPr>
        <w:t xml:space="preserve">Gall dau ymgeisydd unigol gael eu penodi ar gyfer swydd wag ar sail rhannu swydd </w:t>
      </w:r>
      <w:r w:rsidRPr="00577AAE">
        <w:rPr>
          <w:rFonts w:ascii="Arial" w:hAnsi="Arial" w:cs="Arial"/>
          <w:i/>
          <w:iCs/>
          <w:lang w:val="cy-GB"/>
        </w:rPr>
        <w:t>(ar yr amod bod y ddau ymgeisydd yn cael eu hystyried ar sail teilyngdod fel yr ymgeiswyr gorau ar gyfer dau hanner y swydd i'w rhannu)</w:t>
      </w:r>
      <w:r w:rsidRPr="00577AAE">
        <w:rPr>
          <w:rFonts w:ascii="Arial" w:hAnsi="Arial" w:cs="Arial"/>
          <w:lang w:val="cy-GB"/>
        </w:rPr>
        <w:t xml:space="preserve">; </w:t>
      </w:r>
    </w:p>
    <w:p w14:paraId="759A2252" w14:textId="77777777" w:rsidR="00F116DE" w:rsidRPr="00F116DE" w:rsidRDefault="000F5547" w:rsidP="00577AAE">
      <w:pPr>
        <w:numPr>
          <w:ilvl w:val="0"/>
          <w:numId w:val="15"/>
        </w:numPr>
        <w:tabs>
          <w:tab w:val="clear" w:pos="720"/>
        </w:tabs>
        <w:autoSpaceDE w:val="0"/>
        <w:autoSpaceDN w:val="0"/>
        <w:adjustRightInd w:val="0"/>
        <w:ind w:left="1417" w:right="283"/>
        <w:jc w:val="both"/>
        <w:rPr>
          <w:rFonts w:ascii="Arial" w:hAnsi="Arial" w:cs="Arial"/>
        </w:rPr>
      </w:pPr>
      <w:r w:rsidRPr="00577AAE">
        <w:rPr>
          <w:rFonts w:ascii="Arial" w:hAnsi="Arial" w:cs="Arial"/>
          <w:lang w:val="cy-GB"/>
        </w:rPr>
        <w:t xml:space="preserve">Gall dau ymgeisydd wneud cais ar y cyd am swydd wag, naill ai ar yr un raddfa dâl, neu ar raddfa dâl uwch, a gall y ddau fod yn llwyddiannus </w:t>
      </w:r>
      <w:r w:rsidRPr="00577AAE">
        <w:rPr>
          <w:rFonts w:ascii="Arial" w:hAnsi="Arial" w:cs="Arial"/>
          <w:i/>
          <w:iCs/>
          <w:lang w:val="cy-GB"/>
        </w:rPr>
        <w:t>(ar yr amod bod y ddau ymgeisydd yn cael eu hystyried ar sail teilyngdod fel yr ymgeiswyr gorau ar gyfer dau hanner y swydd a rennir)</w:t>
      </w:r>
      <w:r w:rsidRPr="00577AAE">
        <w:rPr>
          <w:rFonts w:ascii="Arial" w:hAnsi="Arial" w:cs="Arial"/>
          <w:lang w:val="cy-GB"/>
        </w:rPr>
        <w:t xml:space="preserve">. </w:t>
      </w:r>
      <w:bookmarkStart w:id="30" w:name="_Toc400702623"/>
      <w:bookmarkStart w:id="31" w:name="_Toc31983774"/>
      <w:bookmarkStart w:id="32" w:name="_Toc31983884"/>
    </w:p>
    <w:p w14:paraId="759A2253" w14:textId="77777777" w:rsidR="00577AAE" w:rsidRPr="00F116DE" w:rsidRDefault="000F5547" w:rsidP="00F116DE">
      <w:pPr>
        <w:pStyle w:val="Heading2"/>
        <w:spacing w:before="0" w:after="0"/>
        <w:ind w:right="283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  <w:lang w:val="cy-GB"/>
        </w:rPr>
        <w:t>Gweithio llai o oriau</w:t>
      </w:r>
      <w:bookmarkEnd w:id="30"/>
      <w:bookmarkEnd w:id="31"/>
      <w:bookmarkEnd w:id="32"/>
    </w:p>
    <w:p w14:paraId="759A2254" w14:textId="77777777" w:rsidR="00577AAE" w:rsidRPr="00577AAE" w:rsidRDefault="000F5547" w:rsidP="00577AAE">
      <w:pPr>
        <w:ind w:right="283"/>
        <w:jc w:val="both"/>
        <w:rPr>
          <w:rFonts w:ascii="Arial" w:hAnsi="Arial" w:cs="Arial"/>
        </w:rPr>
      </w:pPr>
      <w:r w:rsidRPr="00577AAE">
        <w:rPr>
          <w:rFonts w:ascii="Arial" w:hAnsi="Arial" w:cs="Arial"/>
          <w:lang w:val="cy-GB"/>
        </w:rPr>
        <w:t xml:space="preserve">Pwrpas y cynllun hwn yw rhoi'r cyfle i weithwyr leihau eu hwythnos waith er mwyn cynorthwyo â chyfrifoldebau a gweithgareddau y tu allan i'r gwaith a, lle y bo'n bosib, geisio gwelliannau i gyflwyno gwasanaethau. </w:t>
      </w:r>
    </w:p>
    <w:p w14:paraId="759A2255" w14:textId="77777777" w:rsidR="00577AAE" w:rsidRPr="00577AAE" w:rsidRDefault="00577AAE" w:rsidP="00577AAE">
      <w:pPr>
        <w:ind w:left="720" w:right="283"/>
        <w:jc w:val="both"/>
        <w:rPr>
          <w:rFonts w:ascii="Arial" w:hAnsi="Arial" w:cs="Arial"/>
        </w:rPr>
      </w:pPr>
    </w:p>
    <w:p w14:paraId="759A2256" w14:textId="77777777" w:rsidR="00577AAE" w:rsidRPr="00577AAE" w:rsidRDefault="000F5547" w:rsidP="00577AAE">
      <w:pPr>
        <w:ind w:right="283"/>
        <w:jc w:val="both"/>
        <w:rPr>
          <w:rFonts w:ascii="Arial" w:hAnsi="Arial" w:cs="Arial"/>
        </w:rPr>
      </w:pPr>
      <w:r w:rsidRPr="00577AAE">
        <w:rPr>
          <w:rFonts w:ascii="Arial" w:hAnsi="Arial" w:cs="Arial"/>
          <w:lang w:val="cy-GB"/>
        </w:rPr>
        <w:t xml:space="preserve">Bydd y cynllun gweithio llai o oriau'n cael ei dreialu i ddechrau am gyfnodau penodol ar wahân i geisiadau ymddeoliad hyblyg lle bydd y newid mewn oriau'n newid parhaol. Bydd telerau pob cyfnod prawf yn cael eu nodi'n ysgrifenedig a'u llofnodi gan y gweithiwr a'i Bennaeth Gwasanaeth. </w:t>
      </w:r>
    </w:p>
    <w:p w14:paraId="759A2257" w14:textId="77777777" w:rsidR="00577AAE" w:rsidRPr="00577AAE" w:rsidRDefault="00577AAE" w:rsidP="00577AAE">
      <w:pPr>
        <w:ind w:left="720" w:right="283"/>
        <w:jc w:val="both"/>
        <w:rPr>
          <w:rFonts w:ascii="Arial" w:hAnsi="Arial" w:cs="Arial"/>
        </w:rPr>
      </w:pPr>
    </w:p>
    <w:p w14:paraId="759A2258" w14:textId="77777777" w:rsidR="00577AAE" w:rsidRPr="00577AAE" w:rsidRDefault="000F5547" w:rsidP="00577AAE">
      <w:pPr>
        <w:ind w:right="283"/>
        <w:jc w:val="both"/>
        <w:rPr>
          <w:rFonts w:ascii="Arial" w:hAnsi="Arial" w:cs="Arial"/>
        </w:rPr>
      </w:pPr>
      <w:r w:rsidRPr="00577AAE">
        <w:rPr>
          <w:rFonts w:ascii="Arial" w:hAnsi="Arial" w:cs="Arial"/>
          <w:lang w:val="cy-GB"/>
        </w:rPr>
        <w:t xml:space="preserve">Bydd y telerau hyn yn cynnwys yr hawl i derfynu'r cyfleuster ar y naill ochr a'r llall gyda rhybudd priodol </w:t>
      </w:r>
      <w:r w:rsidRPr="00577AAE">
        <w:rPr>
          <w:rFonts w:ascii="Arial" w:hAnsi="Arial" w:cs="Arial"/>
          <w:i/>
          <w:iCs/>
          <w:lang w:val="cy-GB"/>
        </w:rPr>
        <w:t>(o leiaf un mis)</w:t>
      </w:r>
      <w:r w:rsidRPr="00577AAE">
        <w:rPr>
          <w:rFonts w:ascii="Arial" w:hAnsi="Arial" w:cs="Arial"/>
          <w:lang w:val="cy-GB"/>
        </w:rPr>
        <w:t xml:space="preserve">. </w:t>
      </w:r>
    </w:p>
    <w:p w14:paraId="759A2259" w14:textId="77777777" w:rsidR="00577AAE" w:rsidRPr="00577AAE" w:rsidRDefault="00577AAE" w:rsidP="00577AAE">
      <w:pPr>
        <w:ind w:left="720" w:right="283"/>
        <w:jc w:val="both"/>
        <w:rPr>
          <w:rFonts w:ascii="Arial" w:hAnsi="Arial" w:cs="Arial"/>
        </w:rPr>
      </w:pPr>
    </w:p>
    <w:p w14:paraId="759A225A" w14:textId="77777777" w:rsidR="00577AAE" w:rsidRPr="00577AAE" w:rsidRDefault="000F5547" w:rsidP="00577AAE">
      <w:pPr>
        <w:ind w:right="283"/>
        <w:jc w:val="both"/>
        <w:rPr>
          <w:rFonts w:ascii="Arial" w:hAnsi="Arial" w:cs="Arial"/>
        </w:rPr>
      </w:pPr>
      <w:r w:rsidRPr="00577AAE">
        <w:rPr>
          <w:rFonts w:ascii="Arial" w:hAnsi="Arial" w:cs="Arial"/>
          <w:lang w:val="cy-GB"/>
        </w:rPr>
        <w:t xml:space="preserve">Bydd hawl gan y gweithiwr i gael ei ystyried ar gyfer dychwelyd i swydd amser llawn yn y swydd yr oedd wedi'i gyflogi ynddi cyn lleihau oriau'r swydd. </w:t>
      </w:r>
    </w:p>
    <w:p w14:paraId="759A225B" w14:textId="77777777" w:rsidR="00577AAE" w:rsidRPr="00577AAE" w:rsidRDefault="000F5547" w:rsidP="00577AAE">
      <w:pPr>
        <w:ind w:right="283"/>
        <w:jc w:val="both"/>
        <w:rPr>
          <w:rFonts w:ascii="Arial" w:hAnsi="Arial" w:cs="Arial"/>
        </w:rPr>
      </w:pPr>
      <w:r w:rsidRPr="00577AAE">
        <w:rPr>
          <w:rFonts w:ascii="Arial" w:hAnsi="Arial" w:cs="Arial"/>
          <w:lang w:val="cy-GB"/>
        </w:rPr>
        <w:t xml:space="preserve">Yn y fath amgylchiadau, dylai'r gweithiwr gyflwyno cais ysgrifenedig i'r Rheolwr Atebol perthnasol, gan gynnwys y dyddiad yr hoffai ddychwelyd i waith amser llawn. Bydd y Rheolwr Atebol yn gwneud penderfyniad yn seiliedig ar amcan a rhesymau sy'n ymwneud â'r swydd. Caiff y penderfyniad ei gadarnhau'n ysgrifenedig i'r gweithiwr, fel arfer o fewn mis ar ôl derbyn y cais. </w:t>
      </w:r>
    </w:p>
    <w:p w14:paraId="759A225C" w14:textId="77777777" w:rsidR="00577AAE" w:rsidRPr="00577AAE" w:rsidRDefault="00577AAE" w:rsidP="00577AAE">
      <w:pPr>
        <w:jc w:val="both"/>
        <w:rPr>
          <w:rFonts w:ascii="Arial" w:hAnsi="Arial" w:cs="Arial"/>
        </w:rPr>
      </w:pPr>
    </w:p>
    <w:p w14:paraId="759A225D" w14:textId="12765991" w:rsidR="00577AAE" w:rsidRPr="00577AAE" w:rsidRDefault="000F5547" w:rsidP="00577AAE">
      <w:pPr>
        <w:ind w:right="283"/>
        <w:jc w:val="both"/>
        <w:rPr>
          <w:rFonts w:ascii="Arial" w:hAnsi="Arial" w:cs="Arial"/>
        </w:rPr>
      </w:pPr>
      <w:r w:rsidRPr="00577AAE">
        <w:rPr>
          <w:rFonts w:ascii="Arial" w:hAnsi="Arial" w:cs="Arial"/>
          <w:lang w:val="cy-GB"/>
        </w:rPr>
        <w:lastRenderedPageBreak/>
        <w:t xml:space="preserve">Rhoddir y gwyliau blynyddol sylfaenol sy'n cael eu nodi ar gyfer y swydd </w:t>
      </w:r>
      <w:r>
        <w:rPr>
          <w:rFonts w:ascii="Arial" w:hAnsi="Arial" w:cs="Arial"/>
          <w:lang w:val="cy-GB"/>
        </w:rPr>
        <w:t>g</w:t>
      </w:r>
      <w:r w:rsidRPr="00577AAE">
        <w:rPr>
          <w:rFonts w:ascii="Arial" w:hAnsi="Arial" w:cs="Arial"/>
          <w:lang w:val="cy-GB"/>
        </w:rPr>
        <w:t>yfwerth</w:t>
      </w:r>
      <w:r>
        <w:rPr>
          <w:rFonts w:ascii="Arial" w:hAnsi="Arial" w:cs="Arial"/>
          <w:lang w:val="cy-GB"/>
        </w:rPr>
        <w:t xml:space="preserve"> ag</w:t>
      </w:r>
      <w:r w:rsidRPr="00577AAE">
        <w:rPr>
          <w:rFonts w:ascii="Arial" w:hAnsi="Arial" w:cs="Arial"/>
          <w:lang w:val="cy-GB"/>
        </w:rPr>
        <w:t xml:space="preserve"> amser llawn ar sail pro rata. Bydd unrhyw hawliau sy'n ychwanegol i hyn, e.e. gwyliau gwasanaeth hir, yn cael eu rhoi'n unigol, ac yn ôl yr un gyfradd â'r oriau a weithiwyd. Gall gwyliau blynyddol gael eu mynegi o ran oriau yn lle diwrnodau'r flwyddyn, lle y bo'n briodol. Bydd gan weithwyr sy'n gymwys am amser hyblyg hawl i'r amser ar sail pro rata. Cyfrifir gwyliau banc yn yr un ffordd. </w:t>
      </w:r>
    </w:p>
    <w:p w14:paraId="759A225E" w14:textId="77777777" w:rsidR="00577AAE" w:rsidRPr="00F116DE" w:rsidRDefault="000F5547" w:rsidP="00F116DE">
      <w:pPr>
        <w:pStyle w:val="Heading2"/>
        <w:spacing w:before="0" w:after="0"/>
        <w:ind w:right="283"/>
        <w:jc w:val="both"/>
        <w:rPr>
          <w:rFonts w:ascii="Arial" w:hAnsi="Arial" w:cs="Arial"/>
          <w:i/>
          <w:sz w:val="24"/>
          <w:szCs w:val="24"/>
        </w:rPr>
      </w:pPr>
      <w:bookmarkStart w:id="33" w:name="_Toc400702624"/>
      <w:bookmarkStart w:id="34" w:name="_Toc31983775"/>
      <w:bookmarkStart w:id="35" w:name="_Toc31983885"/>
      <w:r w:rsidRPr="00577AAE">
        <w:rPr>
          <w:rFonts w:ascii="Arial" w:hAnsi="Arial" w:cs="Arial"/>
          <w:i/>
          <w:iCs/>
          <w:sz w:val="24"/>
          <w:szCs w:val="24"/>
          <w:lang w:val="cy-GB"/>
        </w:rPr>
        <w:t>Seibiant gyrfa</w:t>
      </w:r>
      <w:bookmarkEnd w:id="33"/>
      <w:bookmarkEnd w:id="34"/>
      <w:bookmarkEnd w:id="35"/>
    </w:p>
    <w:p w14:paraId="759A225F" w14:textId="5B4F2223" w:rsidR="00577AAE" w:rsidRPr="00577AAE" w:rsidRDefault="00353659" w:rsidP="00577AAE">
      <w:pPr>
        <w:ind w:right="283"/>
        <w:jc w:val="both"/>
        <w:rPr>
          <w:rFonts w:ascii="Arial" w:hAnsi="Arial" w:cs="Arial"/>
        </w:rPr>
      </w:pPr>
      <w:r>
        <w:rPr>
          <w:rFonts w:ascii="Arial" w:eastAsiaTheme="minorHAnsi" w:hAnsi="Arial" w:cs="Arial"/>
          <w:lang w:val="cy-GB" w:eastAsia="en-US"/>
        </w:rPr>
        <w:t>Cydnabyddir bod gan weithwyr anghenion gwahanol ar gyfnodau gwahanol o'u bywydau gwaith, ac efallai bydd y gweithiwr yn dymuno neu'n gorfod cymryd seibiant gyrfa er mwyn rhoi amser i gyfrifoldebau neu ddiddordebau y tu allan i'r gweithle.</w:t>
      </w:r>
    </w:p>
    <w:p w14:paraId="759A2260" w14:textId="77777777" w:rsidR="00577AAE" w:rsidRPr="00577AAE" w:rsidRDefault="00577AAE" w:rsidP="00577AAE">
      <w:pPr>
        <w:ind w:left="720" w:right="283"/>
        <w:jc w:val="both"/>
        <w:rPr>
          <w:rFonts w:ascii="Arial" w:hAnsi="Arial" w:cs="Arial"/>
        </w:rPr>
      </w:pPr>
    </w:p>
    <w:p w14:paraId="759A2261" w14:textId="77777777" w:rsidR="00577AAE" w:rsidRPr="00577AAE" w:rsidRDefault="000F5547" w:rsidP="00577AAE">
      <w:pPr>
        <w:ind w:right="283"/>
        <w:jc w:val="both"/>
        <w:rPr>
          <w:rFonts w:ascii="Arial" w:hAnsi="Arial" w:cs="Arial"/>
        </w:rPr>
      </w:pPr>
      <w:r w:rsidRPr="00577AAE">
        <w:rPr>
          <w:rFonts w:ascii="Arial" w:hAnsi="Arial" w:cs="Arial"/>
          <w:lang w:val="cy-GB"/>
        </w:rPr>
        <w:t>Diffinnir seibiant gyrfa fel</w:t>
      </w:r>
      <w:r w:rsidRPr="00577AAE">
        <w:rPr>
          <w:rFonts w:ascii="Arial" w:hAnsi="Arial" w:cs="Arial"/>
          <w:i/>
          <w:iCs/>
          <w:lang w:val="cy-GB"/>
        </w:rPr>
        <w:t xml:space="preserve"> "cyfle i adael y gweithle, yn ddi-dâl, am gyfnod o amser penodol gan ddychwelyd wedyn i'r un swydd ar ddiwedd y cyfnod hwnnw lle bo hynny'n bosib”</w:t>
      </w:r>
      <w:r w:rsidRPr="00577AAE">
        <w:rPr>
          <w:rFonts w:ascii="Arial" w:hAnsi="Arial" w:cs="Arial"/>
          <w:lang w:val="cy-GB"/>
        </w:rPr>
        <w:t xml:space="preserve">. </w:t>
      </w:r>
    </w:p>
    <w:p w14:paraId="759A2262" w14:textId="77777777" w:rsidR="00577AAE" w:rsidRPr="00577AAE" w:rsidRDefault="00577AAE" w:rsidP="00577AAE">
      <w:pPr>
        <w:ind w:left="720" w:right="283"/>
        <w:jc w:val="both"/>
        <w:rPr>
          <w:rFonts w:ascii="Arial" w:hAnsi="Arial" w:cs="Arial"/>
        </w:rPr>
      </w:pPr>
    </w:p>
    <w:p w14:paraId="759A2263" w14:textId="77777777" w:rsidR="00577AAE" w:rsidRPr="00577AAE" w:rsidRDefault="000F5547" w:rsidP="00577AAE">
      <w:pPr>
        <w:ind w:right="283"/>
        <w:jc w:val="both"/>
        <w:rPr>
          <w:rFonts w:ascii="Arial" w:hAnsi="Arial" w:cs="Arial"/>
        </w:rPr>
      </w:pPr>
      <w:r w:rsidRPr="00577AAE">
        <w:rPr>
          <w:rFonts w:ascii="Arial" w:hAnsi="Arial" w:cs="Arial"/>
          <w:lang w:val="cy-GB"/>
        </w:rPr>
        <w:t>Gellir ei ddefnyddio ar gyfer y dibenion canlynol:-</w:t>
      </w:r>
    </w:p>
    <w:p w14:paraId="759A2264" w14:textId="77777777" w:rsidR="00577AAE" w:rsidRPr="00577AAE" w:rsidRDefault="00577AAE" w:rsidP="00577AAE">
      <w:pPr>
        <w:ind w:left="720" w:right="283"/>
        <w:jc w:val="both"/>
        <w:rPr>
          <w:rFonts w:ascii="Arial" w:hAnsi="Arial" w:cs="Arial"/>
        </w:rPr>
      </w:pPr>
    </w:p>
    <w:p w14:paraId="759A2265" w14:textId="77777777" w:rsidR="00577AAE" w:rsidRPr="00577AAE" w:rsidRDefault="000F5547" w:rsidP="00577AAE">
      <w:pPr>
        <w:numPr>
          <w:ilvl w:val="0"/>
          <w:numId w:val="14"/>
        </w:numPr>
        <w:tabs>
          <w:tab w:val="clear" w:pos="720"/>
        </w:tabs>
        <w:spacing w:after="120"/>
        <w:ind w:left="1417" w:right="283" w:hanging="357"/>
        <w:jc w:val="both"/>
        <w:rPr>
          <w:rFonts w:ascii="Arial" w:hAnsi="Arial" w:cs="Arial"/>
        </w:rPr>
      </w:pPr>
      <w:r w:rsidRPr="00577AAE">
        <w:rPr>
          <w:rFonts w:ascii="Arial" w:hAnsi="Arial" w:cs="Arial"/>
          <w:lang w:val="cy-GB"/>
        </w:rPr>
        <w:t>Gofal plant</w:t>
      </w:r>
    </w:p>
    <w:p w14:paraId="759A2266" w14:textId="77777777" w:rsidR="00577AAE" w:rsidRPr="00577AAE" w:rsidRDefault="000F5547" w:rsidP="00577AAE">
      <w:pPr>
        <w:numPr>
          <w:ilvl w:val="0"/>
          <w:numId w:val="14"/>
        </w:numPr>
        <w:tabs>
          <w:tab w:val="clear" w:pos="720"/>
        </w:tabs>
        <w:spacing w:after="120"/>
        <w:ind w:left="1417" w:right="283" w:hanging="357"/>
        <w:jc w:val="both"/>
        <w:rPr>
          <w:rFonts w:ascii="Arial" w:hAnsi="Arial" w:cs="Arial"/>
        </w:rPr>
      </w:pPr>
      <w:r w:rsidRPr="00577AAE">
        <w:rPr>
          <w:rFonts w:ascii="Arial" w:hAnsi="Arial" w:cs="Arial"/>
          <w:lang w:val="cy-GB"/>
        </w:rPr>
        <w:t>Gofalu am ddibynnydd</w:t>
      </w:r>
    </w:p>
    <w:p w14:paraId="759A2267" w14:textId="77777777" w:rsidR="00577AAE" w:rsidRPr="00577AAE" w:rsidRDefault="000F5547" w:rsidP="00577AAE">
      <w:pPr>
        <w:numPr>
          <w:ilvl w:val="0"/>
          <w:numId w:val="14"/>
        </w:numPr>
        <w:tabs>
          <w:tab w:val="clear" w:pos="720"/>
        </w:tabs>
        <w:spacing w:after="120"/>
        <w:ind w:left="1417" w:right="283" w:hanging="357"/>
        <w:jc w:val="both"/>
        <w:rPr>
          <w:rFonts w:ascii="Arial" w:hAnsi="Arial" w:cs="Arial"/>
        </w:rPr>
      </w:pPr>
      <w:r w:rsidRPr="00577AAE">
        <w:rPr>
          <w:rFonts w:ascii="Arial" w:hAnsi="Arial" w:cs="Arial"/>
          <w:lang w:val="cy-GB"/>
        </w:rPr>
        <w:t>Gwasanaethau Gwirfoddol tramor neu faterion sy'n ymwneud â'r gymuned</w:t>
      </w:r>
    </w:p>
    <w:p w14:paraId="759A2268" w14:textId="77777777" w:rsidR="00577AAE" w:rsidRPr="00577AAE" w:rsidRDefault="000F5547" w:rsidP="00577AAE">
      <w:pPr>
        <w:numPr>
          <w:ilvl w:val="0"/>
          <w:numId w:val="14"/>
        </w:numPr>
        <w:tabs>
          <w:tab w:val="clear" w:pos="720"/>
        </w:tabs>
        <w:spacing w:after="120"/>
        <w:ind w:left="1417" w:right="283" w:hanging="357"/>
        <w:jc w:val="both"/>
        <w:rPr>
          <w:rFonts w:ascii="Arial" w:hAnsi="Arial" w:cs="Arial"/>
        </w:rPr>
      </w:pPr>
      <w:r w:rsidRPr="00577AAE">
        <w:rPr>
          <w:rFonts w:ascii="Arial" w:hAnsi="Arial" w:cs="Arial"/>
          <w:lang w:val="cy-GB"/>
        </w:rPr>
        <w:t>Astudio yn y coleg/prifysgol</w:t>
      </w:r>
    </w:p>
    <w:p w14:paraId="759A2269" w14:textId="4475C577" w:rsidR="00577AAE" w:rsidRDefault="00353659" w:rsidP="00577AAE">
      <w:pPr>
        <w:numPr>
          <w:ilvl w:val="0"/>
          <w:numId w:val="14"/>
        </w:numPr>
        <w:tabs>
          <w:tab w:val="clear" w:pos="720"/>
        </w:tabs>
        <w:ind w:left="1417" w:right="283"/>
        <w:jc w:val="both"/>
        <w:rPr>
          <w:rFonts w:ascii="Arial" w:hAnsi="Arial" w:cs="Arial"/>
        </w:rPr>
      </w:pPr>
      <w:r>
        <w:rPr>
          <w:rFonts w:ascii="Arial" w:eastAsiaTheme="minorHAnsi" w:hAnsi="Arial" w:cs="Arial"/>
          <w:lang w:val="cy-GB" w:eastAsia="en-US"/>
        </w:rPr>
        <w:t>Rhesymau personol eraill., h.y. teithio, hunanddatblygiad.</w:t>
      </w:r>
    </w:p>
    <w:p w14:paraId="759A226A" w14:textId="77777777" w:rsidR="00F116DE" w:rsidRPr="00577AAE" w:rsidRDefault="00F116DE" w:rsidP="00F116DE">
      <w:pPr>
        <w:ind w:left="1417" w:right="283"/>
        <w:jc w:val="both"/>
        <w:rPr>
          <w:rFonts w:ascii="Arial" w:hAnsi="Arial" w:cs="Arial"/>
        </w:rPr>
      </w:pPr>
    </w:p>
    <w:p w14:paraId="759A226B" w14:textId="77777777" w:rsidR="00577AAE" w:rsidRPr="00577AAE" w:rsidRDefault="00577AAE" w:rsidP="00577AAE">
      <w:pPr>
        <w:ind w:left="720" w:right="283"/>
        <w:jc w:val="both"/>
        <w:rPr>
          <w:rFonts w:ascii="Arial" w:hAnsi="Arial" w:cs="Arial"/>
        </w:rPr>
      </w:pPr>
    </w:p>
    <w:p w14:paraId="759A226C" w14:textId="3E2ED32D" w:rsidR="00577AAE" w:rsidRPr="00577AAE" w:rsidRDefault="00353659" w:rsidP="00577AAE">
      <w:pPr>
        <w:ind w:right="283"/>
        <w:jc w:val="both"/>
        <w:rPr>
          <w:rFonts w:ascii="Arial" w:hAnsi="Arial" w:cs="Arial"/>
          <w:i/>
        </w:rPr>
      </w:pPr>
      <w:r>
        <w:rPr>
          <w:rFonts w:ascii="Arial" w:eastAsiaTheme="minorHAnsi" w:hAnsi="Arial" w:cs="Arial"/>
          <w:b/>
          <w:bCs/>
          <w:i/>
          <w:iCs/>
          <w:lang w:val="cy-GB" w:eastAsia="en-US"/>
        </w:rPr>
        <w:t>Sylwer, ni ellir defnyddio seibiant gyrfa i ymgymryd ag unrhyw gyflogaeth â thâl arall.</w:t>
      </w:r>
    </w:p>
    <w:p w14:paraId="759A226D" w14:textId="77777777" w:rsidR="00577AAE" w:rsidRDefault="00577AAE" w:rsidP="00FE786C">
      <w:pPr>
        <w:ind w:right="283"/>
        <w:jc w:val="both"/>
        <w:rPr>
          <w:rFonts w:ascii="Arial" w:hAnsi="Arial" w:cs="Arial"/>
        </w:rPr>
      </w:pPr>
    </w:p>
    <w:p w14:paraId="759A226E" w14:textId="77777777" w:rsidR="00FE786C" w:rsidRPr="008623D1" w:rsidRDefault="000F5547" w:rsidP="00AB2F5F">
      <w:pPr>
        <w:ind w:right="283"/>
        <w:jc w:val="both"/>
        <w:rPr>
          <w:rFonts w:ascii="Arial" w:hAnsi="Arial" w:cs="Arial"/>
          <w:b/>
          <w:bCs/>
        </w:rPr>
      </w:pPr>
      <w:r w:rsidRPr="008623D1">
        <w:rPr>
          <w:rFonts w:ascii="Arial" w:hAnsi="Arial" w:cs="Arial"/>
          <w:b/>
          <w:bCs/>
          <w:lang w:val="cy-GB"/>
        </w:rPr>
        <w:t>Telerau ac Amodau Seibiant Gyrfa</w:t>
      </w:r>
    </w:p>
    <w:p w14:paraId="759A226F" w14:textId="77777777" w:rsidR="00FE786C" w:rsidRPr="008623D1" w:rsidRDefault="00FE786C" w:rsidP="00FE786C">
      <w:pPr>
        <w:ind w:right="283"/>
        <w:jc w:val="both"/>
        <w:rPr>
          <w:rFonts w:ascii="Arial" w:hAnsi="Arial" w:cs="Arial"/>
        </w:rPr>
      </w:pPr>
    </w:p>
    <w:p w14:paraId="759A2270" w14:textId="77777777" w:rsidR="00FE786C" w:rsidRPr="008623D1" w:rsidRDefault="000F5547" w:rsidP="00FE786C">
      <w:pPr>
        <w:pStyle w:val="ListParagraph"/>
        <w:numPr>
          <w:ilvl w:val="0"/>
          <w:numId w:val="24"/>
        </w:numPr>
        <w:ind w:right="283"/>
        <w:jc w:val="both"/>
        <w:rPr>
          <w:rFonts w:ascii="Arial" w:hAnsi="Arial" w:cs="Arial"/>
        </w:rPr>
      </w:pPr>
      <w:r w:rsidRPr="008623D1">
        <w:rPr>
          <w:rFonts w:ascii="Arial" w:hAnsi="Arial" w:cs="Arial"/>
          <w:lang w:val="cy-GB"/>
        </w:rPr>
        <w:t xml:space="preserve">Rhaid eich bod wedi cwblhau o leiaf 2 flynedd o wasanaeth parhaus gyda'r Cyngor cyn dyddiad dechrau eich seibiant gyrfa. </w:t>
      </w:r>
    </w:p>
    <w:p w14:paraId="759A2271" w14:textId="77777777" w:rsidR="00FE786C" w:rsidRPr="00577AAE" w:rsidRDefault="00FE786C" w:rsidP="00FE786C">
      <w:pPr>
        <w:ind w:right="283"/>
        <w:jc w:val="both"/>
        <w:rPr>
          <w:rFonts w:ascii="Arial" w:hAnsi="Arial" w:cs="Arial"/>
        </w:rPr>
      </w:pPr>
    </w:p>
    <w:p w14:paraId="759A2272" w14:textId="77777777" w:rsidR="00577AAE" w:rsidRPr="00FE786C" w:rsidRDefault="000F5547" w:rsidP="00FE786C">
      <w:pPr>
        <w:pStyle w:val="ListParagraph"/>
        <w:numPr>
          <w:ilvl w:val="0"/>
          <w:numId w:val="23"/>
        </w:numPr>
        <w:ind w:right="283"/>
        <w:jc w:val="both"/>
        <w:rPr>
          <w:rFonts w:ascii="Arial" w:hAnsi="Arial" w:cs="Arial"/>
        </w:rPr>
      </w:pPr>
      <w:r w:rsidRPr="00FE786C">
        <w:rPr>
          <w:rFonts w:ascii="Arial" w:hAnsi="Arial" w:cs="Arial"/>
          <w:lang w:val="cy-GB"/>
        </w:rPr>
        <w:t>Gall seibiant gyrfa bara rhwng lleiafswm o</w:t>
      </w:r>
      <w:r w:rsidRPr="00FE786C">
        <w:rPr>
          <w:rFonts w:ascii="Arial" w:hAnsi="Arial" w:cs="Arial"/>
          <w:b/>
          <w:bCs/>
          <w:i/>
          <w:iCs/>
          <w:lang w:val="cy-GB"/>
        </w:rPr>
        <w:t xml:space="preserve"> 3 mis</w:t>
      </w:r>
      <w:r w:rsidRPr="00FE786C">
        <w:rPr>
          <w:rFonts w:ascii="Arial" w:hAnsi="Arial" w:cs="Arial"/>
          <w:lang w:val="cy-GB"/>
        </w:rPr>
        <w:t xml:space="preserve"> ac uchafswm o </w:t>
      </w:r>
      <w:r w:rsidRPr="00FE786C">
        <w:rPr>
          <w:rFonts w:ascii="Arial" w:hAnsi="Arial" w:cs="Arial"/>
          <w:b/>
          <w:bCs/>
          <w:i/>
          <w:iCs/>
          <w:lang w:val="cy-GB"/>
        </w:rPr>
        <w:t xml:space="preserve">2 flynedd </w:t>
      </w:r>
      <w:r w:rsidRPr="00FE786C">
        <w:rPr>
          <w:rFonts w:ascii="Arial" w:hAnsi="Arial" w:cs="Arial"/>
          <w:lang w:val="cy-GB"/>
        </w:rPr>
        <w:t xml:space="preserve">ac ni fydd yn cynnwys absenoldeb mamolaeth neu unrhyw gyfnod arall o absenoldeb di-dâl. </w:t>
      </w:r>
    </w:p>
    <w:p w14:paraId="759A2273" w14:textId="77777777" w:rsidR="00F116DE" w:rsidRPr="00577AAE" w:rsidRDefault="00F116DE" w:rsidP="00577AAE">
      <w:pPr>
        <w:ind w:right="283"/>
        <w:jc w:val="both"/>
        <w:rPr>
          <w:rFonts w:ascii="Arial" w:hAnsi="Arial" w:cs="Arial"/>
        </w:rPr>
      </w:pPr>
    </w:p>
    <w:p w14:paraId="759A2274" w14:textId="77777777" w:rsidR="00577AAE" w:rsidRPr="00603197" w:rsidRDefault="000F5547" w:rsidP="00FE786C">
      <w:pPr>
        <w:pStyle w:val="ListParagraph"/>
        <w:numPr>
          <w:ilvl w:val="0"/>
          <w:numId w:val="23"/>
        </w:numPr>
        <w:ind w:right="283"/>
        <w:jc w:val="both"/>
        <w:rPr>
          <w:rFonts w:ascii="Arial" w:hAnsi="Arial" w:cs="Arial"/>
        </w:rPr>
      </w:pPr>
      <w:r w:rsidRPr="00FE786C">
        <w:rPr>
          <w:rFonts w:ascii="Arial" w:hAnsi="Arial" w:cs="Arial"/>
          <w:lang w:val="cy-GB"/>
        </w:rPr>
        <w:t xml:space="preserve">Gellir cymryd mwy nag un seibiant ar yr amod bod cyflogaeth o 5 mlynedd rhwng seibiannau, ac nid yw'r cyfnod cyfunol cyffredinol o seibiannau gyrfa'n fwy na 2 flynedd. </w:t>
      </w:r>
    </w:p>
    <w:p w14:paraId="759A2275" w14:textId="77777777" w:rsidR="005E3811" w:rsidRPr="006F2D9C" w:rsidRDefault="005E3811" w:rsidP="006F2D9C">
      <w:pPr>
        <w:rPr>
          <w:rFonts w:ascii="Arial" w:hAnsi="Arial" w:cs="Arial"/>
        </w:rPr>
      </w:pPr>
    </w:p>
    <w:p w14:paraId="759A2276" w14:textId="77777777" w:rsidR="005E3811" w:rsidRPr="008623D1" w:rsidRDefault="000F5547" w:rsidP="00FE786C">
      <w:pPr>
        <w:pStyle w:val="ListParagraph"/>
        <w:numPr>
          <w:ilvl w:val="0"/>
          <w:numId w:val="23"/>
        </w:numPr>
        <w:ind w:right="283"/>
        <w:jc w:val="both"/>
        <w:rPr>
          <w:rFonts w:ascii="Arial" w:hAnsi="Arial" w:cs="Arial"/>
        </w:rPr>
      </w:pPr>
      <w:r w:rsidRPr="008623D1">
        <w:rPr>
          <w:rFonts w:ascii="Arial" w:hAnsi="Arial" w:cs="Arial"/>
          <w:lang w:val="cy-GB"/>
        </w:rPr>
        <w:t xml:space="preserve">Rhaid i chi gwblhau'r ffurflen gais Gweithio Hyblyg yn Atodiad A o leiaf 3 mis cyn dechrau'r seibiant gyrfa, lle bo hynny'n bosib. Rhaid i'r cais roi rhywfaint o arwydd o hyd disgwyliedig y seibiant. </w:t>
      </w:r>
    </w:p>
    <w:p w14:paraId="759A2277" w14:textId="77777777" w:rsidR="00FE786C" w:rsidRPr="008623D1" w:rsidRDefault="00FE786C" w:rsidP="00FE786C">
      <w:pPr>
        <w:pStyle w:val="ListParagraph"/>
        <w:rPr>
          <w:rFonts w:ascii="Arial" w:hAnsi="Arial" w:cs="Arial"/>
        </w:rPr>
      </w:pPr>
    </w:p>
    <w:p w14:paraId="759A2278" w14:textId="77777777" w:rsidR="00FE786C" w:rsidRPr="008623D1" w:rsidRDefault="000F5547" w:rsidP="00FE786C">
      <w:pPr>
        <w:pStyle w:val="ListParagraph"/>
        <w:numPr>
          <w:ilvl w:val="0"/>
          <w:numId w:val="23"/>
        </w:numPr>
        <w:ind w:right="283"/>
        <w:jc w:val="both"/>
        <w:rPr>
          <w:rFonts w:ascii="Arial" w:hAnsi="Arial" w:cs="Arial"/>
        </w:rPr>
      </w:pPr>
      <w:r w:rsidRPr="008623D1">
        <w:rPr>
          <w:rFonts w:ascii="Arial" w:hAnsi="Arial" w:cs="Arial"/>
          <w:lang w:val="cy-GB"/>
        </w:rPr>
        <w:t xml:space="preserve">At ddibenion y seibiant gyrfa, bydd eich contract cyflogaeth yn dod i ben trwy gytundeb ar y cyd a phan fyddwch yn dychwelyd, gwneir pob ymdrech i chi ailddechrau eich cyflogaeth yn eich swydd flaenorol, lle bo hynny'n bosib. </w:t>
      </w:r>
    </w:p>
    <w:p w14:paraId="759A2279" w14:textId="77777777" w:rsidR="0039562D" w:rsidRPr="008623D1" w:rsidRDefault="0039562D" w:rsidP="0039562D">
      <w:pPr>
        <w:pStyle w:val="ListParagraph"/>
        <w:rPr>
          <w:rFonts w:ascii="Arial" w:hAnsi="Arial" w:cs="Arial"/>
        </w:rPr>
      </w:pPr>
    </w:p>
    <w:p w14:paraId="759A227A" w14:textId="77777777" w:rsidR="0039562D" w:rsidRPr="008623D1" w:rsidRDefault="000F5547" w:rsidP="00FE786C">
      <w:pPr>
        <w:pStyle w:val="ListParagraph"/>
        <w:numPr>
          <w:ilvl w:val="0"/>
          <w:numId w:val="23"/>
        </w:numPr>
        <w:ind w:right="283"/>
        <w:jc w:val="both"/>
        <w:rPr>
          <w:rFonts w:ascii="Arial" w:hAnsi="Arial" w:cs="Arial"/>
        </w:rPr>
      </w:pPr>
      <w:r w:rsidRPr="008623D1">
        <w:rPr>
          <w:rFonts w:ascii="Arial" w:hAnsi="Arial" w:cs="Arial"/>
          <w:lang w:val="cy-GB"/>
        </w:rPr>
        <w:t xml:space="preserve">Os na fydd hyn yn bosib oherwydd bod y swydd hon yn segur neu o ganlyniad i ailstrwythuro, bydd y Polisi Rheoli Newid mewn Partneriaeth yn berthnasol. </w:t>
      </w:r>
    </w:p>
    <w:p w14:paraId="759A227B" w14:textId="77777777" w:rsidR="002E67D4" w:rsidRPr="008623D1" w:rsidRDefault="002E67D4" w:rsidP="002E67D4">
      <w:pPr>
        <w:pStyle w:val="ListParagraph"/>
        <w:rPr>
          <w:rFonts w:ascii="Arial" w:hAnsi="Arial" w:cs="Arial"/>
        </w:rPr>
      </w:pPr>
    </w:p>
    <w:p w14:paraId="759A227C" w14:textId="77777777" w:rsidR="002E67D4" w:rsidRPr="008623D1" w:rsidRDefault="000F5547" w:rsidP="00FE786C">
      <w:pPr>
        <w:pStyle w:val="ListParagraph"/>
        <w:numPr>
          <w:ilvl w:val="0"/>
          <w:numId w:val="23"/>
        </w:numPr>
        <w:ind w:right="283"/>
        <w:jc w:val="both"/>
        <w:rPr>
          <w:rFonts w:ascii="Arial" w:hAnsi="Arial" w:cs="Arial"/>
        </w:rPr>
      </w:pPr>
      <w:r w:rsidRPr="008623D1">
        <w:rPr>
          <w:rFonts w:ascii="Arial" w:hAnsi="Arial" w:cs="Arial"/>
          <w:lang w:val="cy-GB"/>
        </w:rPr>
        <w:t xml:space="preserve">Dylai eich rheolwr gytuno ar drefniadau cadw mewn cysylltiad â chi a rhoi'r rhain ar waith yn ystod eich seibiant gyrfa. </w:t>
      </w:r>
    </w:p>
    <w:p w14:paraId="759A227D" w14:textId="77777777" w:rsidR="0066178F" w:rsidRPr="008623D1" w:rsidRDefault="0066178F" w:rsidP="0066178F">
      <w:pPr>
        <w:pStyle w:val="ListParagraph"/>
        <w:ind w:right="283"/>
        <w:jc w:val="both"/>
        <w:rPr>
          <w:rFonts w:ascii="Arial" w:hAnsi="Arial" w:cs="Arial"/>
        </w:rPr>
      </w:pPr>
    </w:p>
    <w:p w14:paraId="759A227E" w14:textId="77777777" w:rsidR="0066178F" w:rsidRPr="008623D1" w:rsidRDefault="000F5547" w:rsidP="0066178F">
      <w:pPr>
        <w:pStyle w:val="ListParagraph"/>
        <w:numPr>
          <w:ilvl w:val="0"/>
          <w:numId w:val="23"/>
        </w:numPr>
        <w:ind w:right="283"/>
        <w:jc w:val="both"/>
        <w:rPr>
          <w:rFonts w:ascii="Arial" w:hAnsi="Arial" w:cs="Arial"/>
        </w:rPr>
      </w:pPr>
      <w:r w:rsidRPr="008623D1">
        <w:rPr>
          <w:rFonts w:ascii="Arial" w:hAnsi="Arial" w:cs="Arial"/>
          <w:lang w:val="cy-GB"/>
        </w:rPr>
        <w:t xml:space="preserve">Ni fydd hyd eich seibiant gyrfa'n cyfrif fel gwasanaeth cyfrifadwy. Bydd parhad y gwasanaeth yn </w:t>
      </w:r>
      <w:r w:rsidRPr="008623D1">
        <w:rPr>
          <w:rFonts w:ascii="Arial" w:hAnsi="Arial" w:cs="Arial"/>
          <w:b/>
          <w:bCs/>
          <w:lang w:val="cy-GB"/>
        </w:rPr>
        <w:t xml:space="preserve">parhau </w:t>
      </w:r>
      <w:r w:rsidRPr="008623D1">
        <w:rPr>
          <w:rFonts w:ascii="Arial" w:hAnsi="Arial" w:cs="Arial"/>
          <w:lang w:val="cy-GB"/>
        </w:rPr>
        <w:t xml:space="preserve">ar ôl i chi ddychwelyd i'r gwaith. </w:t>
      </w:r>
    </w:p>
    <w:p w14:paraId="759A227F" w14:textId="77777777" w:rsidR="0066178F" w:rsidRPr="008623D1" w:rsidRDefault="0066178F" w:rsidP="0066178F">
      <w:pPr>
        <w:pStyle w:val="ListParagraph"/>
        <w:rPr>
          <w:rFonts w:ascii="Arial" w:hAnsi="Arial" w:cs="Arial"/>
        </w:rPr>
      </w:pPr>
    </w:p>
    <w:p w14:paraId="759A2280" w14:textId="77777777" w:rsidR="00FE786C" w:rsidRPr="008623D1" w:rsidRDefault="000F5547" w:rsidP="00FE786C">
      <w:pPr>
        <w:pStyle w:val="ListParagraph"/>
        <w:numPr>
          <w:ilvl w:val="0"/>
          <w:numId w:val="23"/>
        </w:numPr>
        <w:ind w:right="283"/>
        <w:jc w:val="both"/>
        <w:rPr>
          <w:rFonts w:ascii="Arial" w:hAnsi="Arial" w:cs="Arial"/>
        </w:rPr>
      </w:pPr>
      <w:r w:rsidRPr="008623D1">
        <w:rPr>
          <w:rFonts w:ascii="Arial" w:hAnsi="Arial" w:cs="Arial"/>
          <w:lang w:val="cy-GB"/>
        </w:rPr>
        <w:t xml:space="preserve">Yn ystod eich seibiant gyrfa, bydd yr holl dâl cydnabyddiaeth yn dod i ben ac ni fydd hawliau contractiol yn cronni. </w:t>
      </w:r>
    </w:p>
    <w:p w14:paraId="759A2281" w14:textId="77777777" w:rsidR="00434BDC" w:rsidRPr="008623D1" w:rsidRDefault="00434BDC" w:rsidP="00434BDC">
      <w:pPr>
        <w:pStyle w:val="ListParagraph"/>
        <w:rPr>
          <w:rFonts w:ascii="Arial" w:hAnsi="Arial" w:cs="Arial"/>
        </w:rPr>
      </w:pPr>
    </w:p>
    <w:p w14:paraId="759A2282" w14:textId="77777777" w:rsidR="00434BDC" w:rsidRPr="008623D1" w:rsidRDefault="000F5547" w:rsidP="00434BDC">
      <w:pPr>
        <w:pStyle w:val="ListParagraph"/>
        <w:numPr>
          <w:ilvl w:val="0"/>
          <w:numId w:val="23"/>
        </w:numPr>
        <w:ind w:right="283"/>
        <w:jc w:val="both"/>
        <w:rPr>
          <w:rFonts w:ascii="Arial" w:hAnsi="Arial" w:cs="Arial"/>
        </w:rPr>
      </w:pPr>
      <w:r w:rsidRPr="008623D1">
        <w:rPr>
          <w:rFonts w:ascii="Arial" w:hAnsi="Arial" w:cs="Arial"/>
          <w:lang w:val="cy-GB"/>
        </w:rPr>
        <w:t xml:space="preserve">Pan fyddwch yn dychwelyd o'ch seibiant gyrfa, caiff eich gwasanaeth blaenorol, eich tâl a'ch hawliau contractiol eu hailsefydlu o'r pwynt yr oeddent wedi'i gyrraedd cyn dechrau eich seibiant gyrfa. </w:t>
      </w:r>
    </w:p>
    <w:p w14:paraId="759A2283" w14:textId="77777777" w:rsidR="00FE786C" w:rsidRPr="008623D1" w:rsidRDefault="00FE786C" w:rsidP="00FE786C">
      <w:pPr>
        <w:pStyle w:val="ListParagraph"/>
        <w:rPr>
          <w:rFonts w:ascii="Arial" w:hAnsi="Arial" w:cs="Arial"/>
        </w:rPr>
      </w:pPr>
    </w:p>
    <w:p w14:paraId="759A2284" w14:textId="77777777" w:rsidR="00D4701C" w:rsidRPr="008623D1" w:rsidRDefault="000F5547" w:rsidP="00D4701C">
      <w:pPr>
        <w:pStyle w:val="ListParagraph"/>
        <w:numPr>
          <w:ilvl w:val="0"/>
          <w:numId w:val="25"/>
        </w:numPr>
        <w:ind w:right="283"/>
        <w:jc w:val="both"/>
        <w:rPr>
          <w:rFonts w:ascii="Arial" w:hAnsi="Arial" w:cs="Arial"/>
        </w:rPr>
      </w:pPr>
      <w:r w:rsidRPr="008623D1">
        <w:rPr>
          <w:rFonts w:ascii="Arial" w:hAnsi="Arial" w:cs="Arial"/>
          <w:lang w:val="cy-GB"/>
        </w:rPr>
        <w:t xml:space="preserve">Bydd cyfraniadau'r Cynllun Pensiwn Llywodraeth Leol yn dod i ben yn ystod eich seibiant. </w:t>
      </w:r>
    </w:p>
    <w:p w14:paraId="759A2285" w14:textId="77777777" w:rsidR="002616C4" w:rsidRPr="008623D1" w:rsidRDefault="000F5547" w:rsidP="002616C4">
      <w:pPr>
        <w:pStyle w:val="ListParagraph"/>
        <w:ind w:left="1440" w:right="283"/>
        <w:jc w:val="both"/>
        <w:rPr>
          <w:rFonts w:ascii="Arial" w:hAnsi="Arial" w:cs="Arial"/>
        </w:rPr>
      </w:pPr>
      <w:r w:rsidRPr="008623D1">
        <w:rPr>
          <w:rFonts w:ascii="Arial" w:hAnsi="Arial" w:cs="Arial"/>
          <w:lang w:val="cy-GB"/>
        </w:rPr>
        <w:t xml:space="preserve">Efallai yr hoffech ystyried talu cyfraniadau i gynllun Cyfraniadau Gwirfoddol Ychwanegol. Gellir cael rhagor o wybodaeth gan ddarparwr Cyfraniadau Gwirfoddol Ychwanegol y cyngor. </w:t>
      </w:r>
    </w:p>
    <w:p w14:paraId="759A2286" w14:textId="77777777" w:rsidR="00D4701C" w:rsidRPr="008623D1" w:rsidRDefault="000F5547" w:rsidP="00D4701C">
      <w:pPr>
        <w:pStyle w:val="ListParagraph"/>
        <w:numPr>
          <w:ilvl w:val="0"/>
          <w:numId w:val="25"/>
        </w:numPr>
        <w:ind w:right="283"/>
        <w:jc w:val="both"/>
        <w:rPr>
          <w:rFonts w:ascii="Arial" w:hAnsi="Arial" w:cs="Arial"/>
        </w:rPr>
      </w:pPr>
      <w:r w:rsidRPr="008623D1">
        <w:rPr>
          <w:rFonts w:ascii="Arial" w:hAnsi="Arial" w:cs="Arial"/>
          <w:lang w:val="cy-GB"/>
        </w:rPr>
        <w:t xml:space="preserve">Pan fyddwch yn dychwelyd i'r gwaith, byddwch ar yr un pwynt cyflog ag yr oeddech ar ddechrau eich seibiant gyrfa. Bydd unrhyw ddyfarniad cyflog blynyddol yn cael ei gynnwys. </w:t>
      </w:r>
    </w:p>
    <w:p w14:paraId="759A2287" w14:textId="77777777" w:rsidR="00D4701C" w:rsidRPr="008623D1" w:rsidRDefault="000F5547" w:rsidP="00FE786C">
      <w:pPr>
        <w:pStyle w:val="ListParagraph"/>
        <w:numPr>
          <w:ilvl w:val="0"/>
          <w:numId w:val="25"/>
        </w:numPr>
        <w:ind w:right="283"/>
        <w:jc w:val="both"/>
        <w:rPr>
          <w:rFonts w:ascii="Arial" w:hAnsi="Arial" w:cs="Arial"/>
        </w:rPr>
      </w:pPr>
      <w:r w:rsidRPr="008623D1">
        <w:rPr>
          <w:rFonts w:ascii="Arial" w:hAnsi="Arial" w:cs="Arial"/>
          <w:lang w:val="cy-GB"/>
        </w:rPr>
        <w:t xml:space="preserve">Ni fydd eich cyfnod gwasanaeth ar gyfer hawl gwyliau blynyddol yn cronni yn ystod eich seibiant gyrfa. Pan fyddwch yn dychwelyd, cyfrifir gwyliau blynyddol yn seiliedig ar nifer y blynyddoedd o wasanaeth a gronnwyd cyn dechrau eich seibiant gyrfa. </w:t>
      </w:r>
    </w:p>
    <w:p w14:paraId="759A2288" w14:textId="77777777" w:rsidR="00D4701C" w:rsidRPr="008623D1" w:rsidRDefault="000F5547" w:rsidP="00FE786C">
      <w:pPr>
        <w:pStyle w:val="ListParagraph"/>
        <w:numPr>
          <w:ilvl w:val="0"/>
          <w:numId w:val="25"/>
        </w:numPr>
        <w:ind w:right="283"/>
        <w:jc w:val="both"/>
        <w:rPr>
          <w:rFonts w:ascii="Arial" w:hAnsi="Arial" w:cs="Arial"/>
        </w:rPr>
      </w:pPr>
      <w:r w:rsidRPr="008623D1">
        <w:rPr>
          <w:rFonts w:ascii="Arial" w:hAnsi="Arial" w:cs="Arial"/>
          <w:lang w:val="cy-GB"/>
        </w:rPr>
        <w:t xml:space="preserve">Ni fydd hawl i Dâl Salwch Galwedigaethol yn cronni a bydd yn seiliedig ar nifer y blynyddoedd o wasanaeth a gronnwyd cyn dechrau eich seibiant. </w:t>
      </w:r>
    </w:p>
    <w:p w14:paraId="759A2289" w14:textId="77777777" w:rsidR="007F6731" w:rsidRPr="008623D1" w:rsidRDefault="000F5547" w:rsidP="00FE786C">
      <w:pPr>
        <w:pStyle w:val="ListParagraph"/>
        <w:numPr>
          <w:ilvl w:val="0"/>
          <w:numId w:val="25"/>
        </w:numPr>
        <w:ind w:right="283"/>
        <w:jc w:val="both"/>
        <w:rPr>
          <w:rFonts w:ascii="Arial" w:hAnsi="Arial" w:cs="Arial"/>
        </w:rPr>
      </w:pPr>
      <w:r w:rsidRPr="008623D1">
        <w:rPr>
          <w:rFonts w:ascii="Arial" w:hAnsi="Arial" w:cs="Arial"/>
          <w:lang w:val="cy-GB"/>
        </w:rPr>
        <w:t xml:space="preserve">Ni fydd eich cyfnod gwasanaeth ar gyfer y Wobr Gwasanaeth Hir yn cronni pan fyddwch ar eich seibiant gyrfa. </w:t>
      </w:r>
    </w:p>
    <w:p w14:paraId="759A228A" w14:textId="77777777" w:rsidR="00434BDC" w:rsidRPr="008623D1" w:rsidRDefault="000F5547" w:rsidP="00434BDC">
      <w:pPr>
        <w:pStyle w:val="ListParagraph"/>
        <w:numPr>
          <w:ilvl w:val="0"/>
          <w:numId w:val="25"/>
        </w:numPr>
        <w:ind w:right="283"/>
        <w:jc w:val="both"/>
        <w:rPr>
          <w:rFonts w:ascii="Arial" w:hAnsi="Arial" w:cs="Arial"/>
        </w:rPr>
      </w:pPr>
      <w:r w:rsidRPr="008623D1">
        <w:rPr>
          <w:rFonts w:ascii="Arial" w:hAnsi="Arial" w:cs="Arial"/>
          <w:lang w:val="cy-GB"/>
        </w:rPr>
        <w:t xml:space="preserve">Ni fydd Tâl Mamolaeth/Mabwysiadu/Tadolaeth Galwedigaethol yn berthnasol. </w:t>
      </w:r>
    </w:p>
    <w:p w14:paraId="759A228B" w14:textId="77777777" w:rsidR="00434BDC" w:rsidRPr="008623D1" w:rsidRDefault="000F5547" w:rsidP="00434BDC">
      <w:pPr>
        <w:pStyle w:val="ListParagraph"/>
        <w:numPr>
          <w:ilvl w:val="0"/>
          <w:numId w:val="25"/>
        </w:numPr>
        <w:ind w:right="283"/>
        <w:jc w:val="both"/>
        <w:rPr>
          <w:rFonts w:ascii="Arial" w:hAnsi="Arial" w:cs="Arial"/>
        </w:rPr>
      </w:pPr>
      <w:r w:rsidRPr="008623D1">
        <w:rPr>
          <w:rFonts w:ascii="Arial" w:hAnsi="Arial" w:cs="Arial"/>
          <w:lang w:val="cy-GB"/>
        </w:rPr>
        <w:t xml:space="preserve">Os bydd eich seibiant gyrfa'n dilyn absenoldeb mamolaeth/mabwysiadu, rhaid ad-dalu unrhyw dâl mamolaeth/mabwysiadu galwedigaethol os na fyddwch yn dychwelyd i'r gwaith. </w:t>
      </w:r>
    </w:p>
    <w:p w14:paraId="759A228C" w14:textId="77777777" w:rsidR="00434BDC" w:rsidRPr="008623D1" w:rsidRDefault="00434BDC" w:rsidP="002616C4">
      <w:pPr>
        <w:ind w:right="283"/>
        <w:jc w:val="both"/>
        <w:rPr>
          <w:rFonts w:ascii="Arial" w:hAnsi="Arial" w:cs="Arial"/>
        </w:rPr>
      </w:pPr>
    </w:p>
    <w:p w14:paraId="759A228D" w14:textId="77777777" w:rsidR="00434BDC" w:rsidRPr="008623D1" w:rsidRDefault="000F5547" w:rsidP="00434BDC">
      <w:pPr>
        <w:pStyle w:val="ListParagraph"/>
        <w:numPr>
          <w:ilvl w:val="0"/>
          <w:numId w:val="23"/>
        </w:numPr>
        <w:ind w:right="283"/>
        <w:jc w:val="both"/>
        <w:rPr>
          <w:rFonts w:ascii="Arial" w:hAnsi="Arial" w:cs="Arial"/>
        </w:rPr>
      </w:pPr>
      <w:r w:rsidRPr="008623D1">
        <w:rPr>
          <w:rFonts w:ascii="Arial" w:hAnsi="Arial" w:cs="Arial"/>
          <w:lang w:val="cy-GB"/>
        </w:rPr>
        <w:lastRenderedPageBreak/>
        <w:t xml:space="preserve">Rhaid i chi gadarnhau eich bwriad i ddychwelyd i'r gwaith gyda'ch rheolwr o leiaf chwe wythnos cyn eich dyddiad dychwelyd i'r gwaith cytunedig. </w:t>
      </w:r>
    </w:p>
    <w:p w14:paraId="759A228E" w14:textId="77777777" w:rsidR="00434BDC" w:rsidRPr="008623D1" w:rsidRDefault="00434BDC" w:rsidP="00434BDC">
      <w:pPr>
        <w:pStyle w:val="ListParagraph"/>
        <w:rPr>
          <w:rFonts w:ascii="Arial" w:hAnsi="Arial" w:cs="Arial"/>
        </w:rPr>
      </w:pPr>
    </w:p>
    <w:p w14:paraId="759A228F" w14:textId="77777777" w:rsidR="006F2D9C" w:rsidRPr="008623D1" w:rsidRDefault="000F5547" w:rsidP="0066178F">
      <w:pPr>
        <w:pStyle w:val="ListParagraph"/>
        <w:numPr>
          <w:ilvl w:val="0"/>
          <w:numId w:val="23"/>
        </w:numPr>
        <w:ind w:right="283"/>
        <w:jc w:val="both"/>
        <w:rPr>
          <w:rFonts w:ascii="Arial" w:hAnsi="Arial" w:cs="Arial"/>
        </w:rPr>
      </w:pPr>
      <w:r w:rsidRPr="008623D1">
        <w:rPr>
          <w:rFonts w:ascii="Arial" w:hAnsi="Arial" w:cs="Arial"/>
          <w:lang w:val="cy-GB"/>
        </w:rPr>
        <w:t xml:space="preserve">Gwneir y gwiriadau cyn cyflogaeth perthnasol (er enghraifft, gwiriad hawl i weithio, geirdaon, datganiad y Gwasanaeth Datgelu a Gwahardd, holiadur cyn lleoli, cofrestriad proffesiynol, gwiriad trwydded yrru, etc.) a rhaid i'r rhain fod yn foddhaol cyn i chi ddychwelyd i'r gwaith. </w:t>
      </w:r>
    </w:p>
    <w:p w14:paraId="759A2290" w14:textId="77777777" w:rsidR="006F2D9C" w:rsidRPr="008623D1" w:rsidRDefault="006F2D9C" w:rsidP="0066178F">
      <w:pPr>
        <w:ind w:right="283"/>
        <w:jc w:val="both"/>
        <w:rPr>
          <w:rFonts w:ascii="Arial" w:hAnsi="Arial" w:cs="Arial"/>
        </w:rPr>
      </w:pPr>
    </w:p>
    <w:p w14:paraId="759A2291" w14:textId="77777777" w:rsidR="009334B8" w:rsidRPr="008623D1" w:rsidRDefault="000F5547" w:rsidP="0066178F">
      <w:pPr>
        <w:ind w:right="283"/>
        <w:jc w:val="both"/>
        <w:rPr>
          <w:rFonts w:ascii="Arial" w:hAnsi="Arial" w:cs="Arial"/>
          <w:b/>
          <w:bCs/>
        </w:rPr>
      </w:pPr>
      <w:r w:rsidRPr="008623D1">
        <w:rPr>
          <w:rFonts w:ascii="Arial" w:hAnsi="Arial" w:cs="Arial"/>
          <w:b/>
          <w:bCs/>
          <w:lang w:val="cy-GB"/>
        </w:rPr>
        <w:t>Cynllun Pensiwn Llywodraeth Leol</w:t>
      </w:r>
    </w:p>
    <w:p w14:paraId="759A2292" w14:textId="77777777" w:rsidR="009334B8" w:rsidRPr="008623D1" w:rsidRDefault="009334B8" w:rsidP="0066178F">
      <w:pPr>
        <w:ind w:right="283"/>
        <w:jc w:val="both"/>
        <w:rPr>
          <w:rFonts w:ascii="Arial" w:hAnsi="Arial" w:cs="Arial"/>
        </w:rPr>
      </w:pPr>
    </w:p>
    <w:p w14:paraId="759A2293" w14:textId="77777777" w:rsidR="009334B8" w:rsidRPr="008623D1" w:rsidRDefault="000F5547" w:rsidP="0066178F">
      <w:pPr>
        <w:ind w:right="283"/>
        <w:jc w:val="both"/>
        <w:rPr>
          <w:rFonts w:ascii="Arial" w:hAnsi="Arial" w:cs="Arial"/>
        </w:rPr>
      </w:pPr>
      <w:r w:rsidRPr="008623D1">
        <w:rPr>
          <w:rFonts w:ascii="Arial" w:hAnsi="Arial" w:cs="Arial"/>
          <w:lang w:val="cy-GB"/>
        </w:rPr>
        <w:t xml:space="preserve">Ni fydd cyfraniadau pensiwn yn cael eu talu mwyach yn ystod eich seibiant gyrfa. Bydd y cyfraniadau gennych chi (cyfraniadau gweithiwr) a'r Cyngor (cyfraniadau cyflogwr) yn dod i ben. Bydd eich aelodaeth yn cael ei gohirio. </w:t>
      </w:r>
    </w:p>
    <w:p w14:paraId="759A2294" w14:textId="77777777" w:rsidR="009334B8" w:rsidRPr="008623D1" w:rsidRDefault="000F5547" w:rsidP="0066178F">
      <w:pPr>
        <w:ind w:right="283"/>
        <w:jc w:val="both"/>
        <w:rPr>
          <w:rFonts w:ascii="Arial" w:hAnsi="Arial" w:cs="Arial"/>
        </w:rPr>
      </w:pPr>
      <w:r w:rsidRPr="008623D1">
        <w:rPr>
          <w:rFonts w:ascii="Arial" w:hAnsi="Arial" w:cs="Arial"/>
          <w:lang w:val="cy-GB"/>
        </w:rPr>
        <w:t xml:space="preserve">Pan fyddwch yn dychwelyd, rhoddir y cyfle i chi brynu cyfraniadau pensiwn nad oeddech wedi'u gwneud yn ôl yn ystod eich seibiant gyrfa. </w:t>
      </w:r>
    </w:p>
    <w:p w14:paraId="759A2295" w14:textId="77777777" w:rsidR="009334B8" w:rsidRPr="008623D1" w:rsidRDefault="000F5547" w:rsidP="0066178F">
      <w:pPr>
        <w:ind w:right="283"/>
        <w:jc w:val="both"/>
        <w:rPr>
          <w:rFonts w:ascii="Arial" w:hAnsi="Arial" w:cs="Arial"/>
        </w:rPr>
      </w:pPr>
      <w:r w:rsidRPr="008623D1">
        <w:rPr>
          <w:rFonts w:ascii="Arial" w:hAnsi="Arial" w:cs="Arial"/>
          <w:lang w:val="cy-GB"/>
        </w:rPr>
        <w:t xml:space="preserve">Os ydych yn penderfynu peidio â phrynu'r cyfnod o gyfraniadau pensiwn yn ôl, rhoddir yr opsiwn o gyfuno eich aelodaeth ohiriedig gyda'ch aelodaeth weithredol. </w:t>
      </w:r>
    </w:p>
    <w:p w14:paraId="759A2296" w14:textId="77777777" w:rsidR="00EB130B" w:rsidRPr="008623D1" w:rsidRDefault="00EB130B" w:rsidP="0066178F">
      <w:pPr>
        <w:ind w:right="283"/>
        <w:jc w:val="both"/>
        <w:rPr>
          <w:rFonts w:ascii="Arial" w:hAnsi="Arial" w:cs="Arial"/>
        </w:rPr>
      </w:pPr>
    </w:p>
    <w:p w14:paraId="759A2297" w14:textId="77777777" w:rsidR="00EB130B" w:rsidRPr="008623D1" w:rsidRDefault="000F5547" w:rsidP="0066178F">
      <w:pPr>
        <w:ind w:right="283"/>
        <w:jc w:val="both"/>
        <w:rPr>
          <w:rFonts w:ascii="Arial" w:hAnsi="Arial" w:cs="Arial"/>
        </w:rPr>
      </w:pPr>
      <w:r w:rsidRPr="008623D1">
        <w:rPr>
          <w:rFonts w:ascii="Arial" w:hAnsi="Arial" w:cs="Arial"/>
          <w:lang w:val="cy-GB"/>
        </w:rPr>
        <w:t xml:space="preserve">Mae'n bwysig eich bod yn trafod eich opsiynau ag Is-adran Bensiynau Dinas a Sir Abertawe cyn i'ch seibiant gyrfa ddechrau, yn enwedig gan fod terfyn amser os byddwch yn dewis prynu'r cyfraniadau pensiwn yn ôl. Gellir hefyd ddod o hyd i wybodaeth bellach ar wefan Cronfa Bensiwn Dinas a Sir Abertawe. </w:t>
      </w:r>
    </w:p>
    <w:p w14:paraId="759A2298" w14:textId="77777777" w:rsidR="009334B8" w:rsidRPr="008623D1" w:rsidRDefault="009334B8" w:rsidP="0066178F">
      <w:pPr>
        <w:ind w:right="283"/>
        <w:jc w:val="both"/>
        <w:rPr>
          <w:rFonts w:ascii="Arial" w:hAnsi="Arial" w:cs="Arial"/>
        </w:rPr>
      </w:pPr>
    </w:p>
    <w:p w14:paraId="759A2299" w14:textId="77777777" w:rsidR="00AB2F5F" w:rsidRPr="008623D1" w:rsidRDefault="00AB2F5F" w:rsidP="004E6BC5">
      <w:pPr>
        <w:ind w:left="1417"/>
        <w:jc w:val="both"/>
        <w:rPr>
          <w:rFonts w:ascii="Arial" w:hAnsi="Arial" w:cs="Arial"/>
        </w:rPr>
      </w:pPr>
    </w:p>
    <w:p w14:paraId="759A229A" w14:textId="77777777" w:rsidR="00AB2F5F" w:rsidRDefault="00AB2F5F" w:rsidP="004E6BC5">
      <w:pPr>
        <w:ind w:left="1417"/>
        <w:jc w:val="both"/>
        <w:rPr>
          <w:rFonts w:ascii="Arial" w:hAnsi="Arial" w:cs="Arial"/>
        </w:rPr>
      </w:pPr>
    </w:p>
    <w:p w14:paraId="759A229B" w14:textId="77777777" w:rsidR="00577AAE" w:rsidRPr="00577AAE" w:rsidRDefault="000F5547" w:rsidP="00577AAE">
      <w:pPr>
        <w:jc w:val="both"/>
        <w:rPr>
          <w:rFonts w:ascii="Arial" w:hAnsi="Arial" w:cs="Arial"/>
          <w:b/>
          <w:color w:val="000000" w:themeColor="text1"/>
        </w:rPr>
      </w:pPr>
      <w:r w:rsidRPr="00577AAE">
        <w:rPr>
          <w:rFonts w:ascii="Arial" w:hAnsi="Arial" w:cs="Arial"/>
          <w:b/>
          <w:bCs/>
          <w:color w:val="000000" w:themeColor="text1"/>
          <w:lang w:val="cy-GB"/>
        </w:rPr>
        <w:t xml:space="preserve">5. </w:t>
      </w:r>
      <w:r w:rsidRPr="00577AAE">
        <w:rPr>
          <w:rFonts w:ascii="Arial" w:hAnsi="Arial" w:cs="Arial"/>
          <w:b/>
          <w:bCs/>
          <w:color w:val="000000" w:themeColor="text1"/>
          <w:u w:val="single"/>
          <w:lang w:val="cy-GB"/>
        </w:rPr>
        <w:t>YR HAWL I OFYN I WEITHIO'N HYBLYG</w:t>
      </w:r>
    </w:p>
    <w:p w14:paraId="759A229C" w14:textId="77777777" w:rsidR="00577AAE" w:rsidRPr="00577AAE" w:rsidRDefault="00577AAE" w:rsidP="00577AAE">
      <w:pPr>
        <w:pStyle w:val="NormalWeb"/>
        <w:spacing w:after="0"/>
        <w:ind w:right="283"/>
        <w:jc w:val="both"/>
        <w:rPr>
          <w:rFonts w:ascii="Arial" w:hAnsi="Arial" w:cs="Arial"/>
          <w:color w:val="auto"/>
        </w:rPr>
      </w:pPr>
    </w:p>
    <w:p w14:paraId="759A229D" w14:textId="77777777" w:rsidR="00577AAE" w:rsidRPr="00577AAE" w:rsidRDefault="000F5547" w:rsidP="00577AAE">
      <w:pPr>
        <w:pStyle w:val="NormalWeb"/>
        <w:spacing w:after="0"/>
        <w:ind w:right="283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lang w:val="cy-GB"/>
        </w:rPr>
        <w:t xml:space="preserve">Mae gan bob gweithiwr yr hawl i ofyn i weithio'n hyblyg. </w:t>
      </w:r>
    </w:p>
    <w:p w14:paraId="759A229E" w14:textId="77777777" w:rsidR="00577AAE" w:rsidRPr="00577AAE" w:rsidRDefault="00577AAE" w:rsidP="00577AAE">
      <w:pPr>
        <w:pStyle w:val="NormalWeb"/>
        <w:spacing w:after="0"/>
        <w:ind w:right="283"/>
        <w:jc w:val="both"/>
        <w:rPr>
          <w:rFonts w:ascii="Arial" w:hAnsi="Arial" w:cs="Arial"/>
          <w:color w:val="auto"/>
        </w:rPr>
      </w:pPr>
    </w:p>
    <w:p w14:paraId="759A229F" w14:textId="77777777" w:rsidR="00577AAE" w:rsidRDefault="000F5547" w:rsidP="00577AAE">
      <w:pPr>
        <w:pStyle w:val="NormalWeb"/>
        <w:spacing w:after="0"/>
        <w:ind w:right="283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lang w:val="cy-GB"/>
        </w:rPr>
        <w:t xml:space="preserve">Nid oes gan weithwyr asiantaeth a deiliaid swyddi hawl statudol i ofyn i weithio'n hyblyg. Fodd bynnag, efallai bydd cyflogwyr am ystyried cais gan y grwpiau hyn oherwydd gall gweithio hyblyg arwain at fanteision i'r busnes yn ogystal â manteision i'r gweithiwr. </w:t>
      </w:r>
    </w:p>
    <w:p w14:paraId="759A22A0" w14:textId="77777777" w:rsidR="00E63547" w:rsidRPr="00577AAE" w:rsidRDefault="00E63547" w:rsidP="00577AAE">
      <w:pPr>
        <w:pStyle w:val="NormalWeb"/>
        <w:spacing w:after="0"/>
        <w:ind w:right="283"/>
        <w:jc w:val="both"/>
        <w:rPr>
          <w:rFonts w:ascii="Arial" w:hAnsi="Arial" w:cs="Arial"/>
          <w:color w:val="auto"/>
        </w:rPr>
      </w:pPr>
    </w:p>
    <w:p w14:paraId="759A22A1" w14:textId="77777777" w:rsidR="00577AAE" w:rsidRPr="00577AAE" w:rsidRDefault="00577AAE" w:rsidP="00577AAE">
      <w:pPr>
        <w:pStyle w:val="NormalWeb"/>
        <w:spacing w:after="0"/>
        <w:ind w:right="283"/>
        <w:jc w:val="both"/>
        <w:rPr>
          <w:rFonts w:ascii="Arial" w:hAnsi="Arial" w:cs="Arial"/>
          <w:color w:val="auto"/>
        </w:rPr>
      </w:pPr>
    </w:p>
    <w:p w14:paraId="759A22A2" w14:textId="77777777" w:rsidR="00577AAE" w:rsidRPr="00577AAE" w:rsidRDefault="000F5547" w:rsidP="00577AAE">
      <w:pPr>
        <w:pStyle w:val="NormalWeb"/>
        <w:spacing w:after="0"/>
        <w:ind w:right="283"/>
        <w:jc w:val="both"/>
        <w:rPr>
          <w:rFonts w:ascii="Arial" w:hAnsi="Arial" w:cs="Arial"/>
          <w:b/>
          <w:color w:val="000000" w:themeColor="text1"/>
        </w:rPr>
      </w:pPr>
      <w:r w:rsidRPr="00577AAE">
        <w:rPr>
          <w:rFonts w:ascii="Arial" w:hAnsi="Arial" w:cs="Arial"/>
          <w:b/>
          <w:bCs/>
          <w:color w:val="000000" w:themeColor="text1"/>
          <w:lang w:val="cy-GB"/>
        </w:rPr>
        <w:t xml:space="preserve">6. </w:t>
      </w:r>
      <w:r w:rsidRPr="00577AAE">
        <w:rPr>
          <w:rFonts w:ascii="Arial" w:hAnsi="Arial" w:cs="Arial"/>
          <w:b/>
          <w:bCs/>
          <w:color w:val="000000" w:themeColor="text1"/>
          <w:u w:val="single"/>
          <w:lang w:val="cy-GB"/>
        </w:rPr>
        <w:t>GWNEUD CAIS AM WEITHIO HYBLYG</w:t>
      </w:r>
    </w:p>
    <w:p w14:paraId="759A22A3" w14:textId="77777777" w:rsidR="00577AAE" w:rsidRPr="00577AAE" w:rsidRDefault="00577AAE" w:rsidP="00577AAE">
      <w:pPr>
        <w:pStyle w:val="NormalWeb"/>
        <w:spacing w:after="0"/>
        <w:ind w:right="283"/>
        <w:jc w:val="both"/>
        <w:rPr>
          <w:rFonts w:ascii="Arial" w:hAnsi="Arial" w:cs="Arial"/>
          <w:b/>
          <w:color w:val="000000" w:themeColor="text1"/>
        </w:rPr>
      </w:pPr>
    </w:p>
    <w:p w14:paraId="759A22A4" w14:textId="77777777" w:rsidR="00577AAE" w:rsidRPr="00577AAE" w:rsidRDefault="000F5547" w:rsidP="00577AAE">
      <w:pPr>
        <w:numPr>
          <w:ilvl w:val="0"/>
          <w:numId w:val="17"/>
        </w:numPr>
        <w:tabs>
          <w:tab w:val="clear" w:pos="720"/>
        </w:tabs>
        <w:spacing w:after="120"/>
        <w:ind w:left="1077" w:right="283" w:hanging="357"/>
        <w:jc w:val="both"/>
        <w:rPr>
          <w:rFonts w:ascii="Arial" w:hAnsi="Arial" w:cs="Arial"/>
        </w:rPr>
      </w:pPr>
      <w:r w:rsidRPr="00577AAE">
        <w:rPr>
          <w:rFonts w:ascii="Arial" w:hAnsi="Arial" w:cs="Arial"/>
          <w:lang w:val="cy-GB"/>
        </w:rPr>
        <w:t xml:space="preserve">Caniateir </w:t>
      </w:r>
      <w:r w:rsidRPr="00577AAE">
        <w:rPr>
          <w:rFonts w:ascii="Arial" w:hAnsi="Arial" w:cs="Arial"/>
          <w:b/>
          <w:bCs/>
          <w:u w:val="single"/>
          <w:lang w:val="cy-GB"/>
        </w:rPr>
        <w:t>dau</w:t>
      </w:r>
      <w:r w:rsidRPr="00577AAE">
        <w:rPr>
          <w:rFonts w:ascii="Arial" w:hAnsi="Arial" w:cs="Arial"/>
          <w:lang w:val="cy-GB"/>
        </w:rPr>
        <w:t xml:space="preserve"> gais yn unig i weithio'n hyblyg o fewn cyfnod o 12 mis. </w:t>
      </w:r>
    </w:p>
    <w:p w14:paraId="759A22A5" w14:textId="67C32551" w:rsidR="00577AAE" w:rsidRDefault="006378EB" w:rsidP="00577AAE">
      <w:pPr>
        <w:numPr>
          <w:ilvl w:val="0"/>
          <w:numId w:val="17"/>
        </w:numPr>
        <w:tabs>
          <w:tab w:val="clear" w:pos="720"/>
        </w:tabs>
        <w:ind w:left="1077" w:right="283" w:hanging="357"/>
        <w:jc w:val="both"/>
        <w:rPr>
          <w:rFonts w:ascii="Arial" w:hAnsi="Arial" w:cs="Arial"/>
        </w:rPr>
      </w:pPr>
      <w:proofErr w:type="spellStart"/>
      <w:r w:rsidRPr="006378EB">
        <w:rPr>
          <w:rFonts w:ascii="Arial" w:hAnsi="Arial" w:cs="Arial"/>
        </w:rPr>
        <w:t>Rhaid</w:t>
      </w:r>
      <w:proofErr w:type="spellEnd"/>
      <w:r w:rsidRPr="006378EB">
        <w:rPr>
          <w:rFonts w:ascii="Arial" w:hAnsi="Arial" w:cs="Arial"/>
        </w:rPr>
        <w:t xml:space="preserve"> </w:t>
      </w:r>
      <w:proofErr w:type="spellStart"/>
      <w:r w:rsidRPr="006378EB">
        <w:rPr>
          <w:rFonts w:ascii="Arial" w:hAnsi="Arial" w:cs="Arial"/>
        </w:rPr>
        <w:t>gwneud</w:t>
      </w:r>
      <w:proofErr w:type="spellEnd"/>
      <w:r w:rsidRPr="006378EB">
        <w:rPr>
          <w:rFonts w:ascii="Arial" w:hAnsi="Arial" w:cs="Arial"/>
        </w:rPr>
        <w:t xml:space="preserve"> </w:t>
      </w:r>
      <w:proofErr w:type="spellStart"/>
      <w:r w:rsidRPr="006378EB">
        <w:rPr>
          <w:rFonts w:ascii="Arial" w:hAnsi="Arial" w:cs="Arial"/>
        </w:rPr>
        <w:t>ceisiadau</w:t>
      </w:r>
      <w:proofErr w:type="spellEnd"/>
      <w:r w:rsidRPr="006378EB">
        <w:rPr>
          <w:rFonts w:ascii="Arial" w:hAnsi="Arial" w:cs="Arial"/>
        </w:rPr>
        <w:t xml:space="preserve"> </w:t>
      </w:r>
      <w:proofErr w:type="spellStart"/>
      <w:r w:rsidRPr="006378EB">
        <w:rPr>
          <w:rFonts w:ascii="Arial" w:hAnsi="Arial" w:cs="Arial"/>
        </w:rPr>
        <w:t>i'r</w:t>
      </w:r>
      <w:proofErr w:type="spellEnd"/>
      <w:r w:rsidRPr="006378EB">
        <w:rPr>
          <w:rFonts w:ascii="Arial" w:hAnsi="Arial" w:cs="Arial"/>
        </w:rPr>
        <w:t xml:space="preserve"> </w:t>
      </w:r>
      <w:proofErr w:type="spellStart"/>
      <w:r w:rsidRPr="006378EB">
        <w:rPr>
          <w:rFonts w:ascii="Arial" w:hAnsi="Arial" w:cs="Arial"/>
        </w:rPr>
        <w:t>rheolwr</w:t>
      </w:r>
      <w:proofErr w:type="spellEnd"/>
      <w:r w:rsidRPr="006378EB">
        <w:rPr>
          <w:rFonts w:ascii="Arial" w:hAnsi="Arial" w:cs="Arial"/>
        </w:rPr>
        <w:t xml:space="preserve"> </w:t>
      </w:r>
      <w:proofErr w:type="spellStart"/>
      <w:r w:rsidRPr="006378EB">
        <w:rPr>
          <w:rFonts w:ascii="Arial" w:hAnsi="Arial" w:cs="Arial"/>
        </w:rPr>
        <w:t>llinell</w:t>
      </w:r>
      <w:proofErr w:type="spellEnd"/>
      <w:r w:rsidRPr="006378EB">
        <w:rPr>
          <w:rFonts w:ascii="Arial" w:hAnsi="Arial" w:cs="Arial"/>
        </w:rPr>
        <w:t xml:space="preserve"> </w:t>
      </w:r>
      <w:proofErr w:type="spellStart"/>
      <w:r w:rsidRPr="006378EB">
        <w:rPr>
          <w:rFonts w:ascii="Arial" w:hAnsi="Arial" w:cs="Arial"/>
        </w:rPr>
        <w:t>drwy</w:t>
      </w:r>
      <w:proofErr w:type="spellEnd"/>
      <w:r w:rsidRPr="006378EB">
        <w:rPr>
          <w:rFonts w:ascii="Arial" w:hAnsi="Arial" w:cs="Arial"/>
        </w:rPr>
        <w:t xml:space="preserve"> </w:t>
      </w:r>
      <w:proofErr w:type="spellStart"/>
      <w:r w:rsidRPr="006378EB">
        <w:rPr>
          <w:rFonts w:ascii="Arial" w:hAnsi="Arial" w:cs="Arial"/>
        </w:rPr>
        <w:t>Hunanwasanaeth</w:t>
      </w:r>
      <w:proofErr w:type="spellEnd"/>
      <w:r w:rsidRPr="006378EB">
        <w:rPr>
          <w:rFonts w:ascii="Arial" w:hAnsi="Arial" w:cs="Arial"/>
        </w:rPr>
        <w:t xml:space="preserve"> </w:t>
      </w:r>
      <w:proofErr w:type="spellStart"/>
      <w:r w:rsidRPr="006378EB">
        <w:rPr>
          <w:rFonts w:ascii="Arial" w:hAnsi="Arial" w:cs="Arial"/>
        </w:rPr>
        <w:t>Cyflogeion</w:t>
      </w:r>
      <w:proofErr w:type="spellEnd"/>
      <w:r w:rsidRPr="006378EB">
        <w:rPr>
          <w:rFonts w:ascii="Arial" w:hAnsi="Arial" w:cs="Arial"/>
        </w:rPr>
        <w:t xml:space="preserve"> </w:t>
      </w:r>
      <w:proofErr w:type="spellStart"/>
      <w:proofErr w:type="gramStart"/>
      <w:r w:rsidRPr="006378EB">
        <w:rPr>
          <w:rFonts w:ascii="Arial" w:hAnsi="Arial" w:cs="Arial"/>
        </w:rPr>
        <w:t>iTrent</w:t>
      </w:r>
      <w:proofErr w:type="spellEnd"/>
      <w:r w:rsidRPr="006378EB">
        <w:rPr>
          <w:rFonts w:ascii="Arial" w:hAnsi="Arial" w:cs="Arial"/>
        </w:rPr>
        <w:t>.</w:t>
      </w:r>
      <w:r w:rsidR="000F5547" w:rsidRPr="00577AAE">
        <w:rPr>
          <w:rFonts w:ascii="Arial" w:hAnsi="Arial" w:cs="Arial"/>
          <w:lang w:val="cy-GB"/>
        </w:rPr>
        <w:t>.</w:t>
      </w:r>
      <w:proofErr w:type="gramEnd"/>
      <w:r w:rsidR="000F5547" w:rsidRPr="00577AAE">
        <w:rPr>
          <w:rFonts w:ascii="Arial" w:hAnsi="Arial" w:cs="Arial"/>
          <w:lang w:val="cy-GB"/>
        </w:rPr>
        <w:t xml:space="preserve"> </w:t>
      </w:r>
    </w:p>
    <w:p w14:paraId="759A22A6" w14:textId="77777777" w:rsidR="00E63547" w:rsidRPr="00577AAE" w:rsidRDefault="00E63547" w:rsidP="00E63547">
      <w:pPr>
        <w:ind w:left="1077" w:right="283"/>
        <w:jc w:val="both"/>
        <w:rPr>
          <w:rFonts w:ascii="Arial" w:hAnsi="Arial" w:cs="Arial"/>
        </w:rPr>
      </w:pPr>
    </w:p>
    <w:p w14:paraId="759A22A7" w14:textId="77777777" w:rsidR="00577AAE" w:rsidRDefault="00577AAE" w:rsidP="00577AAE">
      <w:pPr>
        <w:pStyle w:val="NormalWeb"/>
        <w:spacing w:after="0"/>
        <w:ind w:right="283"/>
        <w:jc w:val="both"/>
        <w:rPr>
          <w:rFonts w:ascii="Arial" w:hAnsi="Arial" w:cs="Arial"/>
          <w:color w:val="000000" w:themeColor="text1"/>
        </w:rPr>
      </w:pPr>
    </w:p>
    <w:p w14:paraId="09ADFF00" w14:textId="77777777" w:rsidR="008623D1" w:rsidRPr="00577AAE" w:rsidRDefault="008623D1" w:rsidP="00577AAE">
      <w:pPr>
        <w:pStyle w:val="NormalWeb"/>
        <w:spacing w:after="0"/>
        <w:ind w:right="283"/>
        <w:jc w:val="both"/>
        <w:rPr>
          <w:rFonts w:ascii="Arial" w:hAnsi="Arial" w:cs="Arial"/>
          <w:color w:val="000000" w:themeColor="text1"/>
        </w:rPr>
      </w:pPr>
    </w:p>
    <w:p w14:paraId="759A22A8" w14:textId="77777777" w:rsidR="00577AAE" w:rsidRPr="00577AAE" w:rsidRDefault="000F5547" w:rsidP="00577AAE">
      <w:pPr>
        <w:pStyle w:val="NormalWeb"/>
        <w:spacing w:after="0"/>
        <w:ind w:right="283"/>
        <w:jc w:val="both"/>
        <w:rPr>
          <w:rFonts w:ascii="Arial" w:hAnsi="Arial" w:cs="Arial"/>
          <w:b/>
          <w:color w:val="000000" w:themeColor="text1"/>
        </w:rPr>
      </w:pPr>
      <w:r w:rsidRPr="00577AAE">
        <w:rPr>
          <w:rFonts w:ascii="Arial" w:hAnsi="Arial" w:cs="Arial"/>
          <w:b/>
          <w:bCs/>
          <w:color w:val="000000" w:themeColor="text1"/>
          <w:lang w:val="cy-GB"/>
        </w:rPr>
        <w:t xml:space="preserve">7. </w:t>
      </w:r>
      <w:r w:rsidRPr="00577AAE">
        <w:rPr>
          <w:rFonts w:ascii="Arial" w:hAnsi="Arial" w:cs="Arial"/>
          <w:b/>
          <w:bCs/>
          <w:color w:val="000000" w:themeColor="text1"/>
          <w:u w:val="single"/>
          <w:lang w:val="cy-GB"/>
        </w:rPr>
        <w:t>YMDRIN Â'R CAIS</w:t>
      </w:r>
    </w:p>
    <w:p w14:paraId="759A22A9" w14:textId="77777777" w:rsidR="00577AAE" w:rsidRPr="00577AAE" w:rsidRDefault="00577AAE" w:rsidP="00577AAE">
      <w:pPr>
        <w:rPr>
          <w:rFonts w:ascii="Arial" w:hAnsi="Arial" w:cs="Arial"/>
          <w:b/>
          <w:color w:val="000000" w:themeColor="text1"/>
        </w:rPr>
      </w:pPr>
    </w:p>
    <w:p w14:paraId="759A22AA" w14:textId="41DA8E18" w:rsidR="00577AAE" w:rsidRPr="00577AAE" w:rsidRDefault="00353659" w:rsidP="00577AAE">
      <w:pPr>
        <w:rPr>
          <w:rFonts w:ascii="Arial" w:hAnsi="Arial" w:cs="Arial"/>
        </w:rPr>
      </w:pPr>
      <w:r>
        <w:rPr>
          <w:rFonts w:ascii="Arial" w:eastAsiaTheme="minorHAnsi" w:hAnsi="Arial" w:cs="Arial"/>
          <w:lang w:val="cy-GB" w:eastAsia="en-US"/>
        </w:rPr>
        <w:lastRenderedPageBreak/>
        <w:t>Dylai cyflogwyr geisio ymateb i'r cais ffurfiol hwn o fewn 14 diwrnod o ddyddiad cyflwyno'r cais drwy drefnu cyfarfod gyda'r gweithiwr. Bydd hyn yn rhoi cyfle i archwilio'r patrwm gwaith a ddymunir yn drylwyr, a thrafod sut i'w addasu orau. Bydd hefyd yn rhoi cyfle i ystyried patrymau gwaith eraill rhag ofn y bydd problemau wrth addasu'r patrwm gwaith dymunol a amlinellir yng nghais y gweithiwr. Mae gan y gweithiwr hawl i gael cwmni cynrychiolydd undeb llafur neu gydweithiwr yn y cyfarfod hwn.</w:t>
      </w:r>
    </w:p>
    <w:p w14:paraId="759A22AB" w14:textId="77777777" w:rsidR="00577AAE" w:rsidRPr="00577AAE" w:rsidRDefault="00577AAE" w:rsidP="00577AAE">
      <w:pPr>
        <w:ind w:right="283"/>
        <w:jc w:val="both"/>
        <w:rPr>
          <w:rFonts w:ascii="Arial" w:hAnsi="Arial" w:cs="Arial"/>
        </w:rPr>
      </w:pPr>
    </w:p>
    <w:p w14:paraId="759A22AC" w14:textId="77777777" w:rsidR="00577AAE" w:rsidRPr="00577AAE" w:rsidRDefault="000F5547" w:rsidP="00577AAE">
      <w:pPr>
        <w:ind w:right="283"/>
        <w:jc w:val="both"/>
        <w:rPr>
          <w:rFonts w:ascii="Arial" w:hAnsi="Arial" w:cs="Arial"/>
        </w:rPr>
      </w:pPr>
      <w:r w:rsidRPr="00577AAE">
        <w:rPr>
          <w:rFonts w:ascii="Arial" w:hAnsi="Arial" w:cs="Arial"/>
          <w:lang w:val="cy-GB"/>
        </w:rPr>
        <w:t xml:space="preserve">Caiff penderfyniadau eu seilio ar a ellir caniatáu cais ar sail busnes yn hytrach nag amgylchiadau personol y gweithiwr neu beidio. Ni chaniateir trefniadau gweithio hyblyg os ystyrir y byddai hynny'n effeithio'n andwyol ar effeithlonrwydd y gwasanaeth. </w:t>
      </w:r>
    </w:p>
    <w:p w14:paraId="759A22AD" w14:textId="77777777" w:rsidR="00577AAE" w:rsidRPr="00577AAE" w:rsidRDefault="00577AAE" w:rsidP="00577AAE">
      <w:pPr>
        <w:ind w:right="283"/>
        <w:jc w:val="both"/>
        <w:rPr>
          <w:rFonts w:ascii="Arial" w:hAnsi="Arial" w:cs="Arial"/>
        </w:rPr>
      </w:pPr>
    </w:p>
    <w:p w14:paraId="759A22AE" w14:textId="77777777" w:rsidR="00577AAE" w:rsidRPr="00577AAE" w:rsidRDefault="000F5547" w:rsidP="00577AAE">
      <w:pPr>
        <w:ind w:right="283"/>
        <w:jc w:val="both"/>
        <w:rPr>
          <w:rFonts w:ascii="Arial" w:hAnsi="Arial" w:cs="Arial"/>
        </w:rPr>
      </w:pPr>
      <w:r w:rsidRPr="00577AAE">
        <w:rPr>
          <w:rFonts w:ascii="Arial" w:hAnsi="Arial" w:cs="Arial"/>
          <w:lang w:val="cy-GB"/>
        </w:rPr>
        <w:t>Wedi ystyried y newidiadau y mae'r gweithiwr yn gofyn amdanynt, a phwyso a mesur unrhyw fanteision, costau posib a goblygiadau logistaidd posib  caniatáu'r cais, mae'n rhaid i'r cyflogwr roi gwybod i'r gweithiwr am ei benderfyniad i naill ai:</w:t>
      </w:r>
    </w:p>
    <w:p w14:paraId="759A22AF" w14:textId="77777777" w:rsidR="00577AAE" w:rsidRPr="00577AAE" w:rsidRDefault="00577AAE" w:rsidP="00577AAE">
      <w:pPr>
        <w:ind w:right="283"/>
        <w:jc w:val="both"/>
        <w:rPr>
          <w:rFonts w:ascii="Arial" w:hAnsi="Arial" w:cs="Arial"/>
        </w:rPr>
      </w:pPr>
    </w:p>
    <w:p w14:paraId="759A22B0" w14:textId="77777777" w:rsidR="00577AAE" w:rsidRPr="004E6BC5" w:rsidRDefault="000F5547" w:rsidP="004E6BC5">
      <w:pPr>
        <w:pStyle w:val="ListParagraph"/>
        <w:numPr>
          <w:ilvl w:val="0"/>
          <w:numId w:val="20"/>
        </w:numPr>
        <w:spacing w:after="120"/>
        <w:ind w:right="283"/>
        <w:jc w:val="both"/>
        <w:rPr>
          <w:rFonts w:ascii="Arial" w:hAnsi="Arial" w:cs="Arial"/>
        </w:rPr>
      </w:pPr>
      <w:r w:rsidRPr="004E6BC5">
        <w:rPr>
          <w:rFonts w:ascii="Arial" w:hAnsi="Arial" w:cs="Arial"/>
          <w:lang w:val="cy-GB"/>
        </w:rPr>
        <w:t>Dderbyn y cais a phennu dyddiad dechrau ac unrhyw gam gweithredu arall; neu</w:t>
      </w:r>
    </w:p>
    <w:p w14:paraId="759A22B1" w14:textId="77777777" w:rsidR="00577AAE" w:rsidRPr="004E6BC5" w:rsidRDefault="000F5547" w:rsidP="004E6BC5">
      <w:pPr>
        <w:pStyle w:val="ListParagraph"/>
        <w:numPr>
          <w:ilvl w:val="0"/>
          <w:numId w:val="20"/>
        </w:numPr>
        <w:spacing w:after="120"/>
        <w:ind w:right="283"/>
        <w:jc w:val="both"/>
        <w:rPr>
          <w:rFonts w:ascii="Arial" w:hAnsi="Arial" w:cs="Arial"/>
        </w:rPr>
      </w:pPr>
      <w:r w:rsidRPr="004E6BC5">
        <w:rPr>
          <w:rFonts w:ascii="Arial" w:hAnsi="Arial" w:cs="Arial"/>
          <w:lang w:val="cy-GB"/>
        </w:rPr>
        <w:t>Gadarnhau'r cyfaddawd y cytunwyd arno yn y drafodaeth, megis cytundeb dros dro i weithio'n hyblyg; neu</w:t>
      </w:r>
    </w:p>
    <w:p w14:paraId="759A22B2" w14:textId="77777777" w:rsidR="00577AAE" w:rsidRPr="004E6BC5" w:rsidRDefault="000F5547" w:rsidP="004E6BC5">
      <w:pPr>
        <w:pStyle w:val="ListParagraph"/>
        <w:numPr>
          <w:ilvl w:val="0"/>
          <w:numId w:val="20"/>
        </w:numPr>
        <w:ind w:right="283"/>
        <w:jc w:val="both"/>
        <w:rPr>
          <w:rFonts w:ascii="Arial" w:hAnsi="Arial" w:cs="Arial"/>
        </w:rPr>
      </w:pPr>
      <w:r w:rsidRPr="004E6BC5">
        <w:rPr>
          <w:rFonts w:ascii="Arial" w:hAnsi="Arial" w:cs="Arial"/>
          <w:lang w:val="cy-GB"/>
        </w:rPr>
        <w:t xml:space="preserve">Wrthod y cais gan nodi rhesymau busnes clir, a sut mae'r rhain yn gymwys i'r cais neu unrhyw broses apêl. </w:t>
      </w:r>
    </w:p>
    <w:p w14:paraId="759A22B3" w14:textId="77777777" w:rsidR="00577AAE" w:rsidRPr="00577AAE" w:rsidRDefault="00577AAE" w:rsidP="00577AAE">
      <w:pPr>
        <w:pStyle w:val="NoSpacing"/>
        <w:rPr>
          <w:rFonts w:ascii="Arial" w:hAnsi="Arial" w:cs="Arial"/>
          <w:lang w:eastAsia="en-GB"/>
        </w:rPr>
      </w:pPr>
    </w:p>
    <w:p w14:paraId="3DB959E2" w14:textId="77777777" w:rsidR="006378EB" w:rsidRPr="006378EB" w:rsidRDefault="006378EB" w:rsidP="006378EB">
      <w:pPr>
        <w:pStyle w:val="NoSpacing"/>
        <w:rPr>
          <w:rFonts w:ascii="Arial" w:hAnsi="Arial" w:cs="Arial"/>
        </w:rPr>
      </w:pPr>
      <w:r w:rsidRPr="006378EB">
        <w:rPr>
          <w:rFonts w:ascii="Arial" w:hAnsi="Arial" w:cs="Arial"/>
          <w:lang w:val="cy-GB"/>
        </w:rPr>
        <w:t>Bydd angen gwneud y penderfyniad o fewn dau fis i'r cais drwy ymateb i'r cais cychwynnol drwy iTrent</w:t>
      </w:r>
      <w:r>
        <w:rPr>
          <w:rFonts w:ascii="Arial" w:hAnsi="Arial" w:cs="Arial"/>
          <w:lang w:val="cy-GB"/>
        </w:rPr>
        <w:t xml:space="preserve"> </w:t>
      </w:r>
      <w:r w:rsidRPr="006378EB">
        <w:rPr>
          <w:rFonts w:ascii="Arial" w:hAnsi="Arial" w:cs="Arial"/>
          <w:lang w:val="cy-GB"/>
        </w:rPr>
        <w:t>gan y gall hyn atal unrhyw ddryswch yn ddiweddarach. Pan ganiateir y cais, mae'n bwysig nodi pa newidiadau a wneir i'r gweithiwr</w:t>
      </w:r>
      <w:r>
        <w:rPr>
          <w:rFonts w:ascii="Arial" w:hAnsi="Arial" w:cs="Arial"/>
          <w:lang w:val="cy-GB"/>
        </w:rPr>
        <w:t xml:space="preserve"> </w:t>
      </w:r>
      <w:r w:rsidRPr="006378EB">
        <w:rPr>
          <w:rFonts w:ascii="Arial" w:hAnsi="Arial" w:cs="Arial"/>
          <w:lang w:val="cy-GB"/>
        </w:rPr>
        <w:t>telerau ac amodau.</w:t>
      </w:r>
    </w:p>
    <w:p w14:paraId="759A22B5" w14:textId="77777777" w:rsidR="004E6BC5" w:rsidRPr="00577AAE" w:rsidRDefault="004E6BC5" w:rsidP="00577AAE">
      <w:pPr>
        <w:pStyle w:val="NoSpacing"/>
        <w:rPr>
          <w:rFonts w:ascii="Arial" w:hAnsi="Arial" w:cs="Arial"/>
        </w:rPr>
      </w:pPr>
    </w:p>
    <w:p w14:paraId="759A22B6" w14:textId="77777777" w:rsidR="00577AAE" w:rsidRPr="00577AAE" w:rsidRDefault="00577AAE" w:rsidP="00577AAE">
      <w:pPr>
        <w:pStyle w:val="NoSpacing"/>
        <w:rPr>
          <w:rFonts w:ascii="Arial" w:hAnsi="Arial" w:cs="Arial"/>
        </w:rPr>
      </w:pPr>
    </w:p>
    <w:p w14:paraId="759A22B7" w14:textId="77777777" w:rsidR="00577AAE" w:rsidRPr="00577AAE" w:rsidRDefault="000F5547" w:rsidP="00577AAE">
      <w:pPr>
        <w:pStyle w:val="NoSpacing"/>
        <w:rPr>
          <w:rFonts w:ascii="Arial" w:hAnsi="Arial" w:cs="Arial"/>
          <w:b/>
          <w:color w:val="000000" w:themeColor="text1"/>
        </w:rPr>
      </w:pPr>
      <w:r w:rsidRPr="00577AAE">
        <w:rPr>
          <w:rFonts w:ascii="Arial" w:hAnsi="Arial" w:cs="Arial"/>
          <w:b/>
          <w:bCs/>
          <w:color w:val="000000" w:themeColor="text1"/>
          <w:lang w:val="cy-GB"/>
        </w:rPr>
        <w:t xml:space="preserve">8. </w:t>
      </w:r>
      <w:r w:rsidRPr="00577AAE">
        <w:rPr>
          <w:rFonts w:ascii="Arial" w:hAnsi="Arial" w:cs="Arial"/>
          <w:b/>
          <w:bCs/>
          <w:color w:val="000000" w:themeColor="text1"/>
          <w:u w:val="single"/>
          <w:lang w:val="cy-GB"/>
        </w:rPr>
        <w:t>GWRTHOD CAIS</w:t>
      </w:r>
    </w:p>
    <w:p w14:paraId="759A22B8" w14:textId="77777777" w:rsidR="00577AAE" w:rsidRPr="00577AAE" w:rsidRDefault="00577AAE" w:rsidP="00577AAE">
      <w:pPr>
        <w:pStyle w:val="NoSpacing"/>
        <w:rPr>
          <w:rFonts w:ascii="Arial" w:hAnsi="Arial" w:cs="Arial"/>
          <w:color w:val="000000" w:themeColor="text1"/>
        </w:rPr>
      </w:pPr>
    </w:p>
    <w:p w14:paraId="759A22B9" w14:textId="77777777" w:rsidR="00577AAE" w:rsidRPr="00577AAE" w:rsidRDefault="000F5547" w:rsidP="00577AAE">
      <w:pPr>
        <w:ind w:right="283"/>
        <w:jc w:val="both"/>
        <w:rPr>
          <w:rFonts w:ascii="Arial" w:hAnsi="Arial" w:cs="Arial"/>
        </w:rPr>
      </w:pPr>
      <w:r w:rsidRPr="00577AAE">
        <w:rPr>
          <w:rFonts w:ascii="Arial" w:hAnsi="Arial" w:cs="Arial"/>
          <w:lang w:val="cy-GB"/>
        </w:rPr>
        <w:t xml:space="preserve">Caiff unrhyw gais ei wrthod am un o'r wyth rheswm busnes a nodir isod yn unig: </w:t>
      </w:r>
    </w:p>
    <w:p w14:paraId="759A22BA" w14:textId="77777777" w:rsidR="00577AAE" w:rsidRPr="00577AAE" w:rsidRDefault="00577AAE" w:rsidP="00577AAE">
      <w:pPr>
        <w:ind w:right="283"/>
        <w:jc w:val="both"/>
        <w:rPr>
          <w:rFonts w:ascii="Arial" w:hAnsi="Arial" w:cs="Arial"/>
        </w:rPr>
      </w:pPr>
    </w:p>
    <w:p w14:paraId="759A22BB" w14:textId="77777777" w:rsidR="00577AAE" w:rsidRPr="00577AAE" w:rsidRDefault="000F5547" w:rsidP="00577AAE">
      <w:pPr>
        <w:numPr>
          <w:ilvl w:val="0"/>
          <w:numId w:val="19"/>
        </w:numPr>
        <w:tabs>
          <w:tab w:val="clear" w:pos="720"/>
        </w:tabs>
        <w:spacing w:after="120"/>
        <w:ind w:left="1077" w:right="283" w:hanging="357"/>
        <w:jc w:val="both"/>
        <w:rPr>
          <w:rFonts w:ascii="Arial" w:hAnsi="Arial" w:cs="Arial"/>
        </w:rPr>
      </w:pPr>
      <w:r w:rsidRPr="00577AAE">
        <w:rPr>
          <w:rFonts w:ascii="Arial" w:hAnsi="Arial" w:cs="Arial"/>
          <w:lang w:val="cy-GB"/>
        </w:rPr>
        <w:t>Baich costau ychwanegol;</w:t>
      </w:r>
    </w:p>
    <w:p w14:paraId="759A22BC" w14:textId="77777777" w:rsidR="00577AAE" w:rsidRPr="00577AAE" w:rsidRDefault="000F5547" w:rsidP="00577AAE">
      <w:pPr>
        <w:numPr>
          <w:ilvl w:val="0"/>
          <w:numId w:val="19"/>
        </w:numPr>
        <w:tabs>
          <w:tab w:val="clear" w:pos="720"/>
        </w:tabs>
        <w:spacing w:after="120"/>
        <w:ind w:left="1077" w:right="283" w:hanging="357"/>
        <w:jc w:val="both"/>
        <w:rPr>
          <w:rFonts w:ascii="Arial" w:hAnsi="Arial" w:cs="Arial"/>
        </w:rPr>
      </w:pPr>
      <w:r w:rsidRPr="00577AAE">
        <w:rPr>
          <w:rFonts w:ascii="Arial" w:hAnsi="Arial" w:cs="Arial"/>
          <w:lang w:val="cy-GB"/>
        </w:rPr>
        <w:t>Anallu i aildrefnu gwaith ymhlith staff presennol;</w:t>
      </w:r>
    </w:p>
    <w:p w14:paraId="759A22BD" w14:textId="77777777" w:rsidR="00577AAE" w:rsidRPr="00577AAE" w:rsidRDefault="000F5547" w:rsidP="00577AAE">
      <w:pPr>
        <w:numPr>
          <w:ilvl w:val="0"/>
          <w:numId w:val="19"/>
        </w:numPr>
        <w:tabs>
          <w:tab w:val="clear" w:pos="720"/>
        </w:tabs>
        <w:spacing w:after="120"/>
        <w:ind w:left="1077" w:right="283" w:hanging="357"/>
        <w:jc w:val="both"/>
        <w:rPr>
          <w:rFonts w:ascii="Arial" w:hAnsi="Arial" w:cs="Arial"/>
        </w:rPr>
      </w:pPr>
      <w:r w:rsidRPr="00577AAE">
        <w:rPr>
          <w:rFonts w:ascii="Arial" w:hAnsi="Arial" w:cs="Arial"/>
          <w:lang w:val="cy-GB"/>
        </w:rPr>
        <w:t>Anallu i recriwtio staff ychwanegol;</w:t>
      </w:r>
    </w:p>
    <w:p w14:paraId="759A22BE" w14:textId="77777777" w:rsidR="00577AAE" w:rsidRPr="00577AAE" w:rsidRDefault="000F5547" w:rsidP="00577AAE">
      <w:pPr>
        <w:numPr>
          <w:ilvl w:val="0"/>
          <w:numId w:val="19"/>
        </w:numPr>
        <w:tabs>
          <w:tab w:val="clear" w:pos="720"/>
        </w:tabs>
        <w:spacing w:after="120"/>
        <w:ind w:left="1077" w:right="283" w:hanging="357"/>
        <w:jc w:val="both"/>
        <w:rPr>
          <w:rFonts w:ascii="Arial" w:hAnsi="Arial" w:cs="Arial"/>
        </w:rPr>
      </w:pPr>
      <w:r w:rsidRPr="00577AAE">
        <w:rPr>
          <w:rFonts w:ascii="Arial" w:hAnsi="Arial" w:cs="Arial"/>
          <w:lang w:val="cy-GB"/>
        </w:rPr>
        <w:t>Effaith niweidiol ar ansawdd;</w:t>
      </w:r>
    </w:p>
    <w:p w14:paraId="759A22BF" w14:textId="77777777" w:rsidR="00577AAE" w:rsidRPr="00577AAE" w:rsidRDefault="000F5547" w:rsidP="00577AAE">
      <w:pPr>
        <w:numPr>
          <w:ilvl w:val="0"/>
          <w:numId w:val="19"/>
        </w:numPr>
        <w:tabs>
          <w:tab w:val="clear" w:pos="720"/>
        </w:tabs>
        <w:spacing w:after="120"/>
        <w:ind w:left="1077" w:right="283" w:hanging="357"/>
        <w:jc w:val="both"/>
        <w:rPr>
          <w:rFonts w:ascii="Arial" w:hAnsi="Arial" w:cs="Arial"/>
        </w:rPr>
      </w:pPr>
      <w:r w:rsidRPr="00577AAE">
        <w:rPr>
          <w:rFonts w:ascii="Arial" w:hAnsi="Arial" w:cs="Arial"/>
          <w:lang w:val="cy-GB"/>
        </w:rPr>
        <w:t>Effaith niweidiol ar berfformiad;</w:t>
      </w:r>
    </w:p>
    <w:p w14:paraId="759A22C0" w14:textId="77777777" w:rsidR="00577AAE" w:rsidRPr="00577AAE" w:rsidRDefault="000F5547" w:rsidP="00577AAE">
      <w:pPr>
        <w:numPr>
          <w:ilvl w:val="0"/>
          <w:numId w:val="19"/>
        </w:numPr>
        <w:tabs>
          <w:tab w:val="clear" w:pos="720"/>
        </w:tabs>
        <w:spacing w:after="120"/>
        <w:ind w:left="1077" w:right="283" w:hanging="357"/>
        <w:jc w:val="both"/>
        <w:rPr>
          <w:rFonts w:ascii="Arial" w:hAnsi="Arial" w:cs="Arial"/>
        </w:rPr>
      </w:pPr>
      <w:r w:rsidRPr="00577AAE">
        <w:rPr>
          <w:rFonts w:ascii="Arial" w:hAnsi="Arial" w:cs="Arial"/>
          <w:lang w:val="cy-GB"/>
        </w:rPr>
        <w:t xml:space="preserve">Effaith niweidiol ar y gallu i ateb y galw gan gwsmeriaid. </w:t>
      </w:r>
    </w:p>
    <w:p w14:paraId="759A22C1" w14:textId="77777777" w:rsidR="00577AAE" w:rsidRPr="00577AAE" w:rsidRDefault="000F5547" w:rsidP="00577AAE">
      <w:pPr>
        <w:numPr>
          <w:ilvl w:val="0"/>
          <w:numId w:val="19"/>
        </w:numPr>
        <w:tabs>
          <w:tab w:val="clear" w:pos="720"/>
        </w:tabs>
        <w:spacing w:after="120"/>
        <w:ind w:left="1077" w:right="283" w:hanging="357"/>
        <w:jc w:val="both"/>
        <w:rPr>
          <w:rFonts w:ascii="Arial" w:hAnsi="Arial" w:cs="Arial"/>
        </w:rPr>
      </w:pPr>
      <w:r w:rsidRPr="00577AAE">
        <w:rPr>
          <w:rFonts w:ascii="Arial" w:hAnsi="Arial" w:cs="Arial"/>
          <w:lang w:val="cy-GB"/>
        </w:rPr>
        <w:t xml:space="preserve">Gwaith annigonol am y cyfnodau y mae'r gweithiwr yn bwriadu gweithio; </w:t>
      </w:r>
    </w:p>
    <w:p w14:paraId="759A22C2" w14:textId="77777777" w:rsidR="00335D56" w:rsidRPr="00335D56" w:rsidRDefault="000F5547" w:rsidP="00335D56">
      <w:pPr>
        <w:numPr>
          <w:ilvl w:val="0"/>
          <w:numId w:val="19"/>
        </w:numPr>
        <w:tabs>
          <w:tab w:val="clear" w:pos="720"/>
        </w:tabs>
        <w:ind w:left="1080" w:right="283"/>
        <w:jc w:val="both"/>
        <w:rPr>
          <w:rFonts w:ascii="Arial" w:hAnsi="Arial" w:cs="Arial"/>
        </w:rPr>
      </w:pPr>
      <w:r w:rsidRPr="00577AAE">
        <w:rPr>
          <w:rFonts w:ascii="Arial" w:hAnsi="Arial" w:cs="Arial"/>
          <w:lang w:val="cy-GB"/>
        </w:rPr>
        <w:t xml:space="preserve">Newid strwythurol cynlluniedig i'ch busnes. </w:t>
      </w:r>
    </w:p>
    <w:p w14:paraId="759A22C3" w14:textId="77777777" w:rsidR="00335D56" w:rsidRDefault="00335D56" w:rsidP="00FF3D83">
      <w:pPr>
        <w:ind w:right="283"/>
        <w:jc w:val="both"/>
        <w:rPr>
          <w:rFonts w:ascii="Arial" w:hAnsi="Arial" w:cs="Arial"/>
        </w:rPr>
      </w:pPr>
    </w:p>
    <w:p w14:paraId="759A22C4" w14:textId="77777777" w:rsidR="00335D56" w:rsidRPr="00577AAE" w:rsidRDefault="000F5547" w:rsidP="00FF3D83">
      <w:pPr>
        <w:ind w:right="283"/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lastRenderedPageBreak/>
        <w:t xml:space="preserve">Mae rhwymedigaeth gyfreithiol ar gyflogwyr i ymgynghori â gweithwyr cyn gwrthod y cais. </w:t>
      </w:r>
    </w:p>
    <w:p w14:paraId="759A22C5" w14:textId="77777777" w:rsidR="002E67D4" w:rsidRDefault="002E67D4" w:rsidP="00577AAE">
      <w:pPr>
        <w:ind w:right="283"/>
        <w:jc w:val="both"/>
        <w:rPr>
          <w:rFonts w:ascii="Arial" w:hAnsi="Arial" w:cs="Arial"/>
        </w:rPr>
      </w:pPr>
    </w:p>
    <w:p w14:paraId="759A22C6" w14:textId="77777777" w:rsidR="002E67D4" w:rsidRPr="00577AAE" w:rsidRDefault="002E67D4" w:rsidP="00577AAE">
      <w:pPr>
        <w:ind w:right="283"/>
        <w:jc w:val="both"/>
        <w:rPr>
          <w:rFonts w:ascii="Arial" w:hAnsi="Arial" w:cs="Arial"/>
        </w:rPr>
      </w:pPr>
    </w:p>
    <w:p w14:paraId="759A22C7" w14:textId="77777777" w:rsidR="00577AAE" w:rsidRPr="004E6BC5" w:rsidRDefault="000F5547" w:rsidP="00577AAE">
      <w:pPr>
        <w:pStyle w:val="NoSpacing"/>
        <w:rPr>
          <w:rFonts w:ascii="Arial" w:hAnsi="Arial" w:cs="Arial"/>
          <w:b/>
          <w:color w:val="000000" w:themeColor="text1"/>
          <w:u w:val="single"/>
        </w:rPr>
      </w:pPr>
      <w:r w:rsidRPr="00577AAE">
        <w:rPr>
          <w:rFonts w:ascii="Arial" w:hAnsi="Arial" w:cs="Arial"/>
          <w:b/>
          <w:bCs/>
          <w:color w:val="000000" w:themeColor="text1"/>
          <w:lang w:val="cy-GB"/>
        </w:rPr>
        <w:t>9. APELIADAU</w:t>
      </w:r>
    </w:p>
    <w:p w14:paraId="759A22C8" w14:textId="77777777" w:rsidR="00577AAE" w:rsidRPr="00577AAE" w:rsidRDefault="00577AAE" w:rsidP="00577AAE">
      <w:pPr>
        <w:pStyle w:val="NoSpacing"/>
        <w:rPr>
          <w:rFonts w:ascii="Arial" w:hAnsi="Arial" w:cs="Arial"/>
          <w:b/>
          <w:color w:val="000000" w:themeColor="text1"/>
        </w:rPr>
      </w:pPr>
    </w:p>
    <w:p w14:paraId="759A22C9" w14:textId="77777777" w:rsidR="00F116DE" w:rsidRDefault="000F5547" w:rsidP="00577AAE">
      <w:pPr>
        <w:ind w:right="283"/>
        <w:rPr>
          <w:rFonts w:ascii="Arial" w:hAnsi="Arial" w:cs="Arial"/>
        </w:rPr>
      </w:pPr>
      <w:r w:rsidRPr="00577AAE">
        <w:rPr>
          <w:rFonts w:ascii="Arial" w:hAnsi="Arial" w:cs="Arial"/>
          <w:lang w:val="cy-GB"/>
        </w:rPr>
        <w:t xml:space="preserve">Bydd hawl apelio mewn perthynas ag unrhyw benderfyniad ynghylch peidio â chymeradwyo cais am weithio hyblyg. Bydd hyn yn unol â cham terfynol Gweithdrefn Gwyno'r cyngor. </w:t>
      </w:r>
    </w:p>
    <w:p w14:paraId="759A22CA" w14:textId="77777777" w:rsidR="004E6BC5" w:rsidRDefault="004E6BC5" w:rsidP="00577AAE">
      <w:pPr>
        <w:ind w:right="283"/>
        <w:rPr>
          <w:rFonts w:ascii="Arial" w:hAnsi="Arial" w:cs="Arial"/>
        </w:rPr>
      </w:pPr>
    </w:p>
    <w:p w14:paraId="759A22CB" w14:textId="77777777" w:rsidR="00117073" w:rsidRDefault="000F5547" w:rsidP="00117073">
      <w:pPr>
        <w:ind w:right="283"/>
        <w:rPr>
          <w:rFonts w:ascii="Arial" w:hAnsi="Arial" w:cs="Arial"/>
        </w:rPr>
      </w:pPr>
      <w:r>
        <w:rPr>
          <w:rFonts w:ascii="Arial" w:hAnsi="Arial" w:cs="Arial"/>
          <w:lang w:val="cy-GB"/>
        </w:rPr>
        <w:t xml:space="preserve">Dylai'r rheini sy'n cynnal cam olaf Gweithdrefn Gwyno'r cyngor fod yn ymwybodol o aelodaeth y panel sy'n ystyried natur y cais ac a yw panel amrywiol yn briodol lle bo hynny'n bosib. </w:t>
      </w:r>
    </w:p>
    <w:p w14:paraId="759A22CC" w14:textId="77777777" w:rsidR="00F116DE" w:rsidRDefault="00F116DE" w:rsidP="00577AAE">
      <w:pPr>
        <w:ind w:right="283"/>
        <w:rPr>
          <w:rFonts w:ascii="Arial" w:hAnsi="Arial" w:cs="Arial"/>
          <w:b/>
          <w:color w:val="000000" w:themeColor="text1"/>
        </w:rPr>
      </w:pPr>
    </w:p>
    <w:p w14:paraId="759A22CD" w14:textId="77777777" w:rsidR="00562BDC" w:rsidRDefault="00562BDC" w:rsidP="00577AAE">
      <w:pPr>
        <w:ind w:right="283"/>
        <w:rPr>
          <w:rFonts w:ascii="Arial" w:hAnsi="Arial" w:cs="Arial"/>
          <w:b/>
          <w:color w:val="000000" w:themeColor="text1"/>
        </w:rPr>
      </w:pPr>
    </w:p>
    <w:p w14:paraId="759A22CE" w14:textId="77777777" w:rsidR="00577AAE" w:rsidRPr="00577AAE" w:rsidRDefault="000F5547" w:rsidP="00577AAE">
      <w:pPr>
        <w:ind w:right="283"/>
        <w:rPr>
          <w:rFonts w:ascii="Arial" w:hAnsi="Arial" w:cs="Arial"/>
          <w:b/>
          <w:color w:val="000000" w:themeColor="text1"/>
        </w:rPr>
      </w:pPr>
      <w:r w:rsidRPr="00577AAE">
        <w:rPr>
          <w:rFonts w:ascii="Arial" w:hAnsi="Arial" w:cs="Arial"/>
          <w:b/>
          <w:bCs/>
          <w:color w:val="000000" w:themeColor="text1"/>
          <w:lang w:val="cy-GB"/>
        </w:rPr>
        <w:t>10. PENSIWN</w:t>
      </w:r>
    </w:p>
    <w:p w14:paraId="759A22CF" w14:textId="77777777" w:rsidR="00577AAE" w:rsidRPr="00577AAE" w:rsidRDefault="00577AAE" w:rsidP="00577AAE">
      <w:pPr>
        <w:ind w:right="283"/>
        <w:jc w:val="both"/>
        <w:rPr>
          <w:rFonts w:ascii="Arial" w:hAnsi="Arial" w:cs="Arial"/>
        </w:rPr>
      </w:pPr>
    </w:p>
    <w:p w14:paraId="759A22D0" w14:textId="77777777" w:rsidR="00577AAE" w:rsidRDefault="000F5547" w:rsidP="00577AAE">
      <w:pPr>
        <w:ind w:right="283"/>
        <w:jc w:val="both"/>
        <w:rPr>
          <w:rFonts w:ascii="Arial" w:hAnsi="Arial" w:cs="Arial"/>
        </w:rPr>
      </w:pPr>
      <w:r w:rsidRPr="00577AAE">
        <w:rPr>
          <w:rFonts w:ascii="Arial" w:hAnsi="Arial" w:cs="Arial"/>
          <w:lang w:val="cy-GB"/>
        </w:rPr>
        <w:t xml:space="preserve">Cyfrifoldeb y gweithiwr yw cysylltu ag Is-adran Bensiynau Dinas a Sir Abertawe i ddarganfod a fydd unrhyw newidiadau cytundebol a wneir o dan y Polisi Gweithio Hyblyg yn cael effaith ar eu pensiwn. </w:t>
      </w:r>
    </w:p>
    <w:p w14:paraId="759A22D1" w14:textId="77777777" w:rsidR="00577AAE" w:rsidRDefault="00577AAE" w:rsidP="00577AAE">
      <w:pPr>
        <w:ind w:right="283"/>
        <w:jc w:val="both"/>
        <w:rPr>
          <w:rFonts w:ascii="Arial" w:hAnsi="Arial" w:cs="Arial"/>
        </w:rPr>
      </w:pPr>
    </w:p>
    <w:p w14:paraId="759A22D2" w14:textId="77777777" w:rsidR="00F116DE" w:rsidRDefault="00F116DE" w:rsidP="00577AAE">
      <w:pPr>
        <w:jc w:val="right"/>
        <w:rPr>
          <w:rFonts w:ascii="Calibri" w:hAnsi="Calibri"/>
          <w:b/>
        </w:rPr>
      </w:pPr>
    </w:p>
    <w:p w14:paraId="759A22D3" w14:textId="77777777" w:rsidR="00F116DE" w:rsidRDefault="00F116DE" w:rsidP="00577AAE">
      <w:pPr>
        <w:jc w:val="right"/>
        <w:rPr>
          <w:rFonts w:ascii="Calibri" w:hAnsi="Calibri"/>
          <w:b/>
        </w:rPr>
      </w:pPr>
    </w:p>
    <w:p w14:paraId="759A22D4" w14:textId="77777777" w:rsidR="00F116DE" w:rsidRDefault="00F116DE" w:rsidP="00577AAE">
      <w:pPr>
        <w:jc w:val="right"/>
        <w:rPr>
          <w:rFonts w:ascii="Calibri" w:hAnsi="Calibri"/>
          <w:b/>
        </w:rPr>
      </w:pPr>
    </w:p>
    <w:p w14:paraId="759A22D5" w14:textId="77777777" w:rsidR="00F116DE" w:rsidRDefault="00F116DE" w:rsidP="00577AAE">
      <w:pPr>
        <w:jc w:val="right"/>
        <w:rPr>
          <w:rFonts w:ascii="Calibri" w:hAnsi="Calibri"/>
          <w:b/>
        </w:rPr>
      </w:pPr>
    </w:p>
    <w:p w14:paraId="759A22D6" w14:textId="77777777" w:rsidR="00F116DE" w:rsidRDefault="00F116DE" w:rsidP="00577AAE">
      <w:pPr>
        <w:jc w:val="right"/>
        <w:rPr>
          <w:rFonts w:ascii="Calibri" w:hAnsi="Calibri"/>
          <w:b/>
        </w:rPr>
      </w:pPr>
    </w:p>
    <w:p w14:paraId="759A22D7" w14:textId="77777777" w:rsidR="00F116DE" w:rsidRDefault="00F116DE" w:rsidP="00577AAE">
      <w:pPr>
        <w:jc w:val="right"/>
        <w:rPr>
          <w:rFonts w:ascii="Calibri" w:hAnsi="Calibri"/>
          <w:b/>
        </w:rPr>
      </w:pPr>
    </w:p>
    <w:p w14:paraId="759A22D8" w14:textId="77777777" w:rsidR="00F116DE" w:rsidRDefault="00F116DE" w:rsidP="00577AAE">
      <w:pPr>
        <w:jc w:val="right"/>
        <w:rPr>
          <w:rFonts w:ascii="Calibri" w:hAnsi="Calibri"/>
          <w:b/>
        </w:rPr>
      </w:pPr>
    </w:p>
    <w:p w14:paraId="759A22D9" w14:textId="77777777" w:rsidR="005E3811" w:rsidRDefault="005E3811" w:rsidP="005E3811">
      <w:pPr>
        <w:rPr>
          <w:rFonts w:ascii="Calibri" w:hAnsi="Calibri"/>
          <w:b/>
        </w:rPr>
      </w:pPr>
    </w:p>
    <w:p w14:paraId="759A22DA" w14:textId="77777777" w:rsidR="002E67D4" w:rsidRDefault="002E67D4" w:rsidP="005E3811">
      <w:pPr>
        <w:rPr>
          <w:rFonts w:ascii="Calibri" w:hAnsi="Calibri"/>
          <w:b/>
        </w:rPr>
      </w:pPr>
    </w:p>
    <w:p w14:paraId="759A22DB" w14:textId="77777777" w:rsidR="002E67D4" w:rsidRDefault="002E67D4" w:rsidP="005E3811">
      <w:pPr>
        <w:rPr>
          <w:rFonts w:ascii="Calibri" w:hAnsi="Calibri"/>
          <w:b/>
        </w:rPr>
      </w:pPr>
    </w:p>
    <w:p w14:paraId="759A22DC" w14:textId="77777777" w:rsidR="002E67D4" w:rsidRDefault="002E67D4" w:rsidP="005E3811">
      <w:pPr>
        <w:rPr>
          <w:rFonts w:ascii="Calibri" w:hAnsi="Calibri"/>
          <w:b/>
        </w:rPr>
      </w:pPr>
    </w:p>
    <w:p w14:paraId="759A22DD" w14:textId="77777777" w:rsidR="002E67D4" w:rsidRDefault="002E67D4" w:rsidP="005E3811">
      <w:pPr>
        <w:rPr>
          <w:rFonts w:ascii="Calibri" w:hAnsi="Calibri"/>
          <w:b/>
        </w:rPr>
      </w:pPr>
    </w:p>
    <w:p w14:paraId="759A22DE" w14:textId="77777777" w:rsidR="002E67D4" w:rsidRDefault="002E67D4" w:rsidP="005E3811">
      <w:pPr>
        <w:rPr>
          <w:rFonts w:ascii="Calibri" w:hAnsi="Calibri"/>
          <w:b/>
        </w:rPr>
      </w:pPr>
    </w:p>
    <w:p w14:paraId="759A22DF" w14:textId="77777777" w:rsidR="002E67D4" w:rsidRDefault="002E67D4" w:rsidP="005E3811">
      <w:pPr>
        <w:rPr>
          <w:rFonts w:ascii="Calibri" w:hAnsi="Calibri"/>
          <w:b/>
        </w:rPr>
      </w:pPr>
    </w:p>
    <w:p w14:paraId="759A22E0" w14:textId="77777777" w:rsidR="002E67D4" w:rsidRDefault="002E67D4" w:rsidP="005E3811">
      <w:pPr>
        <w:rPr>
          <w:rFonts w:ascii="Calibri" w:hAnsi="Calibri"/>
          <w:b/>
        </w:rPr>
      </w:pPr>
    </w:p>
    <w:p w14:paraId="759A22E1" w14:textId="77777777" w:rsidR="002E67D4" w:rsidRDefault="002E67D4" w:rsidP="005E3811">
      <w:pPr>
        <w:rPr>
          <w:rFonts w:ascii="Calibri" w:hAnsi="Calibri"/>
          <w:b/>
        </w:rPr>
      </w:pPr>
    </w:p>
    <w:p w14:paraId="759A22E2" w14:textId="77777777" w:rsidR="002E67D4" w:rsidRDefault="002E67D4" w:rsidP="005E3811">
      <w:pPr>
        <w:rPr>
          <w:rFonts w:ascii="Calibri" w:hAnsi="Calibri"/>
          <w:b/>
        </w:rPr>
      </w:pPr>
    </w:p>
    <w:p w14:paraId="759A22E3" w14:textId="77777777" w:rsidR="002E67D4" w:rsidRDefault="002E67D4" w:rsidP="005E3811">
      <w:pPr>
        <w:rPr>
          <w:rFonts w:ascii="Calibri" w:hAnsi="Calibri"/>
          <w:b/>
        </w:rPr>
      </w:pPr>
    </w:p>
    <w:p w14:paraId="759A22E4" w14:textId="77777777" w:rsidR="002E67D4" w:rsidRDefault="002E67D4" w:rsidP="005E3811">
      <w:pPr>
        <w:rPr>
          <w:rFonts w:ascii="Calibri" w:hAnsi="Calibri"/>
          <w:b/>
        </w:rPr>
      </w:pPr>
    </w:p>
    <w:p w14:paraId="759A22E5" w14:textId="77777777" w:rsidR="002E67D4" w:rsidRDefault="002E67D4" w:rsidP="005E3811">
      <w:pPr>
        <w:rPr>
          <w:rFonts w:ascii="Calibri" w:hAnsi="Calibri"/>
          <w:b/>
        </w:rPr>
      </w:pPr>
    </w:p>
    <w:p w14:paraId="759A22E6" w14:textId="77777777" w:rsidR="002E67D4" w:rsidRDefault="002E67D4" w:rsidP="005E3811">
      <w:pPr>
        <w:rPr>
          <w:rFonts w:ascii="Calibri" w:hAnsi="Calibri"/>
          <w:b/>
        </w:rPr>
      </w:pPr>
    </w:p>
    <w:p w14:paraId="759A22E7" w14:textId="77777777" w:rsidR="002E67D4" w:rsidRDefault="002E67D4" w:rsidP="005E3811">
      <w:pPr>
        <w:rPr>
          <w:rFonts w:ascii="Calibri" w:hAnsi="Calibri"/>
          <w:b/>
        </w:rPr>
      </w:pPr>
    </w:p>
    <w:p w14:paraId="759A22E8" w14:textId="77777777" w:rsidR="002E67D4" w:rsidRDefault="002E67D4" w:rsidP="005E3811">
      <w:pPr>
        <w:rPr>
          <w:rFonts w:ascii="Calibri" w:hAnsi="Calibri"/>
          <w:b/>
        </w:rPr>
      </w:pPr>
    </w:p>
    <w:p w14:paraId="759A22E9" w14:textId="77777777" w:rsidR="002E67D4" w:rsidRDefault="002E67D4" w:rsidP="005E3811">
      <w:pPr>
        <w:rPr>
          <w:rFonts w:ascii="Calibri" w:hAnsi="Calibri"/>
          <w:b/>
        </w:rPr>
      </w:pPr>
    </w:p>
    <w:p w14:paraId="759A22EA" w14:textId="77777777" w:rsidR="002E67D4" w:rsidRDefault="002E67D4" w:rsidP="005E3811">
      <w:pPr>
        <w:rPr>
          <w:rFonts w:ascii="Calibri" w:hAnsi="Calibri"/>
          <w:b/>
        </w:rPr>
      </w:pPr>
    </w:p>
    <w:p w14:paraId="759A22F6" w14:textId="72138008" w:rsidR="00577AAE" w:rsidRDefault="00577AAE" w:rsidP="006378EB">
      <w:pPr>
        <w:rPr>
          <w:rFonts w:ascii="Calibri" w:hAnsi="Calibri"/>
          <w:b/>
        </w:rPr>
      </w:pPr>
    </w:p>
    <w:sectPr w:rsidR="00577AAE" w:rsidSect="00090508">
      <w:headerReference w:type="default" r:id="rId12"/>
      <w:footerReference w:type="even" r:id="rId13"/>
      <w:footerReference w:type="default" r:id="rId14"/>
      <w:pgSz w:w="11906" w:h="16838" w:code="9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5C66A" w14:textId="77777777" w:rsidR="00473A63" w:rsidRDefault="00473A63">
      <w:r>
        <w:separator/>
      </w:r>
    </w:p>
  </w:endnote>
  <w:endnote w:type="continuationSeparator" w:id="0">
    <w:p w14:paraId="042807F4" w14:textId="77777777" w:rsidR="00473A63" w:rsidRDefault="00473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A238F" w14:textId="77777777" w:rsidR="00BB3F2B" w:rsidRDefault="000F5547" w:rsidP="0009050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759A2390" w14:textId="77777777" w:rsidR="00BB3F2B" w:rsidRDefault="00BB3F2B" w:rsidP="0009050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A2391" w14:textId="77777777" w:rsidR="00BB3F2B" w:rsidRDefault="000F5547" w:rsidP="0009050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B031A">
      <w:rPr>
        <w:rStyle w:val="PageNumber"/>
        <w:noProof/>
      </w:rPr>
      <w:t>4</w:t>
    </w:r>
    <w:r>
      <w:rPr>
        <w:rStyle w:val="PageNumber"/>
      </w:rPr>
      <w:fldChar w:fldCharType="end"/>
    </w:r>
  </w:p>
  <w:p w14:paraId="759A2392" w14:textId="77777777" w:rsidR="00BB3F2B" w:rsidRDefault="00BB3F2B" w:rsidP="0009050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8E968" w14:textId="77777777" w:rsidR="00473A63" w:rsidRDefault="00473A63">
      <w:r>
        <w:separator/>
      </w:r>
    </w:p>
  </w:footnote>
  <w:footnote w:type="continuationSeparator" w:id="0">
    <w:p w14:paraId="23B46096" w14:textId="77777777" w:rsidR="00473A63" w:rsidRDefault="00473A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A238E" w14:textId="77777777" w:rsidR="00577AAE" w:rsidRPr="00577AAE" w:rsidRDefault="000F5547">
    <w:pPr>
      <w:pStyle w:val="Header"/>
      <w:rPr>
        <w:rFonts w:ascii="Arial" w:hAnsi="Arial" w:cs="Arial"/>
      </w:rPr>
    </w:pPr>
    <w:r w:rsidRPr="00577AAE">
      <w:rPr>
        <w:rFonts w:ascii="Arial" w:hAnsi="Arial" w:cs="Arial"/>
        <w:lang w:val="cy-GB"/>
      </w:rPr>
      <w:tab/>
    </w:r>
    <w:r w:rsidRPr="00577AAE">
      <w:rPr>
        <w:rFonts w:ascii="Arial" w:hAnsi="Arial" w:cs="Arial"/>
        <w:lang w:val="cy-GB"/>
      </w:rPr>
      <w:tab/>
    </w:r>
    <w:r w:rsidRPr="00577AAE">
      <w:rPr>
        <w:rFonts w:ascii="Arial" w:hAnsi="Arial" w:cs="Arial"/>
        <w:lang w:val="cy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F2D3F"/>
    <w:multiLevelType w:val="hybridMultilevel"/>
    <w:tmpl w:val="E0ACD27A"/>
    <w:lvl w:ilvl="0" w:tplc="9AC62E1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9A97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4B441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96E2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60CD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FD850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7E71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E08F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36E20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41572"/>
    <w:multiLevelType w:val="multilevel"/>
    <w:tmpl w:val="B5F06D1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12A047A7"/>
    <w:multiLevelType w:val="multilevel"/>
    <w:tmpl w:val="3A0AFB9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 w15:restartNumberingAfterBreak="0">
    <w:nsid w:val="14E71142"/>
    <w:multiLevelType w:val="hybridMultilevel"/>
    <w:tmpl w:val="9AF8CC0C"/>
    <w:lvl w:ilvl="0" w:tplc="396A16B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D428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9244B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52EB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AC33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E07C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2273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3E19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8261D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F6AF5"/>
    <w:multiLevelType w:val="hybridMultilevel"/>
    <w:tmpl w:val="EB547302"/>
    <w:lvl w:ilvl="0" w:tplc="221C042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3FE4C3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5C6C4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AC9C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67D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EA27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9226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5EDF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94AD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E1227B"/>
    <w:multiLevelType w:val="hybridMultilevel"/>
    <w:tmpl w:val="AF164A36"/>
    <w:lvl w:ilvl="0" w:tplc="CCC66B2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EE37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9EAE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928F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C47A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B0CB5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D8CD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484B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AD852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7E2285"/>
    <w:multiLevelType w:val="hybridMultilevel"/>
    <w:tmpl w:val="1BE44176"/>
    <w:lvl w:ilvl="0" w:tplc="7EDC588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96720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9A4FC3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8CD3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7AE91C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B388C7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F54EFC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8FAE43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EE6796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1357FE4"/>
    <w:multiLevelType w:val="hybridMultilevel"/>
    <w:tmpl w:val="3E522F3C"/>
    <w:lvl w:ilvl="0" w:tplc="576E7BEA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5C5C9CE8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ED5A5BA2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AD60CD04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A8F8DEC0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235264A4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88467E36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63565EF8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DAA45F20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8" w15:restartNumberingAfterBreak="0">
    <w:nsid w:val="384026D7"/>
    <w:multiLevelType w:val="hybridMultilevel"/>
    <w:tmpl w:val="0C6CC628"/>
    <w:lvl w:ilvl="0" w:tplc="F44CC22C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885E042C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5B0E9744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7F02D240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7A684DD8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B5061DBA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C5ECAAA8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9E1C0D00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54C8556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41645A7B"/>
    <w:multiLevelType w:val="hybridMultilevel"/>
    <w:tmpl w:val="FA4CD5C0"/>
    <w:lvl w:ilvl="0" w:tplc="88CEE6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E1AA29C">
      <w:numFmt w:val="none"/>
      <w:lvlText w:val=""/>
      <w:lvlJc w:val="left"/>
      <w:pPr>
        <w:tabs>
          <w:tab w:val="num" w:pos="360"/>
        </w:tabs>
      </w:pPr>
    </w:lvl>
    <w:lvl w:ilvl="2" w:tplc="BF04871A">
      <w:numFmt w:val="none"/>
      <w:lvlText w:val=""/>
      <w:lvlJc w:val="left"/>
      <w:pPr>
        <w:tabs>
          <w:tab w:val="num" w:pos="360"/>
        </w:tabs>
      </w:pPr>
    </w:lvl>
    <w:lvl w:ilvl="3" w:tplc="72B40710">
      <w:numFmt w:val="none"/>
      <w:lvlText w:val=""/>
      <w:lvlJc w:val="left"/>
      <w:pPr>
        <w:tabs>
          <w:tab w:val="num" w:pos="360"/>
        </w:tabs>
      </w:pPr>
    </w:lvl>
    <w:lvl w:ilvl="4" w:tplc="75360992">
      <w:numFmt w:val="none"/>
      <w:lvlText w:val=""/>
      <w:lvlJc w:val="left"/>
      <w:pPr>
        <w:tabs>
          <w:tab w:val="num" w:pos="360"/>
        </w:tabs>
      </w:pPr>
    </w:lvl>
    <w:lvl w:ilvl="5" w:tplc="A8007660">
      <w:numFmt w:val="none"/>
      <w:lvlText w:val=""/>
      <w:lvlJc w:val="left"/>
      <w:pPr>
        <w:tabs>
          <w:tab w:val="num" w:pos="360"/>
        </w:tabs>
      </w:pPr>
    </w:lvl>
    <w:lvl w:ilvl="6" w:tplc="DB4469D6">
      <w:numFmt w:val="none"/>
      <w:lvlText w:val=""/>
      <w:lvlJc w:val="left"/>
      <w:pPr>
        <w:tabs>
          <w:tab w:val="num" w:pos="360"/>
        </w:tabs>
      </w:pPr>
    </w:lvl>
    <w:lvl w:ilvl="7" w:tplc="952C601E">
      <w:numFmt w:val="none"/>
      <w:lvlText w:val=""/>
      <w:lvlJc w:val="left"/>
      <w:pPr>
        <w:tabs>
          <w:tab w:val="num" w:pos="360"/>
        </w:tabs>
      </w:pPr>
    </w:lvl>
    <w:lvl w:ilvl="8" w:tplc="F3883794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417C7251"/>
    <w:multiLevelType w:val="multilevel"/>
    <w:tmpl w:val="D6D2DB1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51FE4AEE"/>
    <w:multiLevelType w:val="hybridMultilevel"/>
    <w:tmpl w:val="AEFA3DD4"/>
    <w:lvl w:ilvl="0" w:tplc="B6BA967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DC0A0EA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35E8657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5DE0F2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3DB6DE3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BC94207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C77A2F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CD9441C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F6DAC34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53B51EED"/>
    <w:multiLevelType w:val="hybridMultilevel"/>
    <w:tmpl w:val="3E245950"/>
    <w:lvl w:ilvl="0" w:tplc="E3D05A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E66AE2" w:tentative="1">
      <w:start w:val="1"/>
      <w:numFmt w:val="lowerLetter"/>
      <w:lvlText w:val="%2."/>
      <w:lvlJc w:val="left"/>
      <w:pPr>
        <w:ind w:left="1440" w:hanging="360"/>
      </w:pPr>
    </w:lvl>
    <w:lvl w:ilvl="2" w:tplc="C9C63018" w:tentative="1">
      <w:start w:val="1"/>
      <w:numFmt w:val="lowerRoman"/>
      <w:lvlText w:val="%3."/>
      <w:lvlJc w:val="right"/>
      <w:pPr>
        <w:ind w:left="2160" w:hanging="180"/>
      </w:pPr>
    </w:lvl>
    <w:lvl w:ilvl="3" w:tplc="85B63776" w:tentative="1">
      <w:start w:val="1"/>
      <w:numFmt w:val="decimal"/>
      <w:lvlText w:val="%4."/>
      <w:lvlJc w:val="left"/>
      <w:pPr>
        <w:ind w:left="2880" w:hanging="360"/>
      </w:pPr>
    </w:lvl>
    <w:lvl w:ilvl="4" w:tplc="0980CF70" w:tentative="1">
      <w:start w:val="1"/>
      <w:numFmt w:val="lowerLetter"/>
      <w:lvlText w:val="%5."/>
      <w:lvlJc w:val="left"/>
      <w:pPr>
        <w:ind w:left="3600" w:hanging="360"/>
      </w:pPr>
    </w:lvl>
    <w:lvl w:ilvl="5" w:tplc="87C05812" w:tentative="1">
      <w:start w:val="1"/>
      <w:numFmt w:val="lowerRoman"/>
      <w:lvlText w:val="%6."/>
      <w:lvlJc w:val="right"/>
      <w:pPr>
        <w:ind w:left="4320" w:hanging="180"/>
      </w:pPr>
    </w:lvl>
    <w:lvl w:ilvl="6" w:tplc="39942F1A" w:tentative="1">
      <w:start w:val="1"/>
      <w:numFmt w:val="decimal"/>
      <w:lvlText w:val="%7."/>
      <w:lvlJc w:val="left"/>
      <w:pPr>
        <w:ind w:left="5040" w:hanging="360"/>
      </w:pPr>
    </w:lvl>
    <w:lvl w:ilvl="7" w:tplc="5F06FC74" w:tentative="1">
      <w:start w:val="1"/>
      <w:numFmt w:val="lowerLetter"/>
      <w:lvlText w:val="%8."/>
      <w:lvlJc w:val="left"/>
      <w:pPr>
        <w:ind w:left="5760" w:hanging="360"/>
      </w:pPr>
    </w:lvl>
    <w:lvl w:ilvl="8" w:tplc="A7E0C3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EF4148"/>
    <w:multiLevelType w:val="hybridMultilevel"/>
    <w:tmpl w:val="3A1A4B56"/>
    <w:lvl w:ilvl="0" w:tplc="11C04F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46E9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F0BC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5C06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E4FC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B085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DA1C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10EC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5874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061760"/>
    <w:multiLevelType w:val="hybridMultilevel"/>
    <w:tmpl w:val="6186D0B8"/>
    <w:lvl w:ilvl="0" w:tplc="8E408EA4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C7D4A84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7849C8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B5A711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A0A370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FB857F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40073B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A2AABB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A86C4D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9D61DBC"/>
    <w:multiLevelType w:val="hybridMultilevel"/>
    <w:tmpl w:val="E514ABCA"/>
    <w:lvl w:ilvl="0" w:tplc="3404CE0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1263AF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D0C55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B9E278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7A25AA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CE2350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DC6B52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1123B2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FA8549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BAD42B5"/>
    <w:multiLevelType w:val="hybridMultilevel"/>
    <w:tmpl w:val="B1F4637E"/>
    <w:lvl w:ilvl="0" w:tplc="C17C542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9439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69EE8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563C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307D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59EF7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4439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1648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9A35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183AC2"/>
    <w:multiLevelType w:val="hybridMultilevel"/>
    <w:tmpl w:val="EE0E217A"/>
    <w:lvl w:ilvl="0" w:tplc="ECA0709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80D3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1208F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9607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1604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9B2BC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EC73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0064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D4609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2B0B71"/>
    <w:multiLevelType w:val="hybridMultilevel"/>
    <w:tmpl w:val="675A4732"/>
    <w:lvl w:ilvl="0" w:tplc="8C1218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068D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0A80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B8DC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B63C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C0F6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2628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9A46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CC66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FB36AD"/>
    <w:multiLevelType w:val="hybridMultilevel"/>
    <w:tmpl w:val="AA8A10D6"/>
    <w:lvl w:ilvl="0" w:tplc="8D5A33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327E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780B5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BE86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70D2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93E2E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F2F0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DAA8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BAA9D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A86476"/>
    <w:multiLevelType w:val="multilevel"/>
    <w:tmpl w:val="B870411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63F6134B"/>
    <w:multiLevelType w:val="hybridMultilevel"/>
    <w:tmpl w:val="9C364AB8"/>
    <w:lvl w:ilvl="0" w:tplc="5168866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DEEF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2C4AF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3CA5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EE6E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2D23E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0ABE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647B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4F0D1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A606B2"/>
    <w:multiLevelType w:val="hybridMultilevel"/>
    <w:tmpl w:val="0798A89E"/>
    <w:lvl w:ilvl="0" w:tplc="F98881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4C13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2466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38F2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B80D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44A9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3EEC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F466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2E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D909C7"/>
    <w:multiLevelType w:val="hybridMultilevel"/>
    <w:tmpl w:val="8CFE814E"/>
    <w:lvl w:ilvl="0" w:tplc="3E327C5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3AFE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5F21E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B69B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A456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7E3C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B462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78FB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2608F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4B774D"/>
    <w:multiLevelType w:val="hybridMultilevel"/>
    <w:tmpl w:val="275A07B4"/>
    <w:lvl w:ilvl="0" w:tplc="B5089A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346F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30844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94B6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54D1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F081D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CED0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9A11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DB0F6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CD5CD0"/>
    <w:multiLevelType w:val="hybridMultilevel"/>
    <w:tmpl w:val="F0C082EA"/>
    <w:lvl w:ilvl="0" w:tplc="82AC771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0A92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7C03A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AE00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8C63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5A009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E285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0645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12872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1709532">
    <w:abstractNumId w:val="4"/>
  </w:num>
  <w:num w:numId="2" w16cid:durableId="1842501373">
    <w:abstractNumId w:val="1"/>
  </w:num>
  <w:num w:numId="3" w16cid:durableId="1371496322">
    <w:abstractNumId w:val="6"/>
  </w:num>
  <w:num w:numId="4" w16cid:durableId="1746761198">
    <w:abstractNumId w:val="15"/>
  </w:num>
  <w:num w:numId="5" w16cid:durableId="746004080">
    <w:abstractNumId w:val="7"/>
  </w:num>
  <w:num w:numId="6" w16cid:durableId="1833370742">
    <w:abstractNumId w:val="9"/>
  </w:num>
  <w:num w:numId="7" w16cid:durableId="2098745405">
    <w:abstractNumId w:val="19"/>
  </w:num>
  <w:num w:numId="8" w16cid:durableId="1046368202">
    <w:abstractNumId w:val="24"/>
  </w:num>
  <w:num w:numId="9" w16cid:durableId="604001010">
    <w:abstractNumId w:val="2"/>
  </w:num>
  <w:num w:numId="10" w16cid:durableId="379129553">
    <w:abstractNumId w:val="11"/>
  </w:num>
  <w:num w:numId="11" w16cid:durableId="1767655556">
    <w:abstractNumId w:val="20"/>
  </w:num>
  <w:num w:numId="12" w16cid:durableId="1294141398">
    <w:abstractNumId w:val="10"/>
  </w:num>
  <w:num w:numId="13" w16cid:durableId="775684704">
    <w:abstractNumId w:val="0"/>
  </w:num>
  <w:num w:numId="14" w16cid:durableId="1742632733">
    <w:abstractNumId w:val="25"/>
  </w:num>
  <w:num w:numId="15" w16cid:durableId="1105005532">
    <w:abstractNumId w:val="21"/>
  </w:num>
  <w:num w:numId="16" w16cid:durableId="2049646376">
    <w:abstractNumId w:val="16"/>
  </w:num>
  <w:num w:numId="17" w16cid:durableId="1711029344">
    <w:abstractNumId w:val="17"/>
  </w:num>
  <w:num w:numId="18" w16cid:durableId="1781029567">
    <w:abstractNumId w:val="3"/>
  </w:num>
  <w:num w:numId="19" w16cid:durableId="23094218">
    <w:abstractNumId w:val="5"/>
  </w:num>
  <w:num w:numId="20" w16cid:durableId="1188562615">
    <w:abstractNumId w:val="18"/>
  </w:num>
  <w:num w:numId="21" w16cid:durableId="1723213548">
    <w:abstractNumId w:val="8"/>
  </w:num>
  <w:num w:numId="22" w16cid:durableId="205653161">
    <w:abstractNumId w:val="23"/>
  </w:num>
  <w:num w:numId="23" w16cid:durableId="800735708">
    <w:abstractNumId w:val="13"/>
  </w:num>
  <w:num w:numId="24" w16cid:durableId="869103764">
    <w:abstractNumId w:val="22"/>
  </w:num>
  <w:num w:numId="25" w16cid:durableId="1642273121">
    <w:abstractNumId w:val="14"/>
  </w:num>
  <w:num w:numId="26" w16cid:durableId="12788779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31D"/>
    <w:rsid w:val="00027240"/>
    <w:rsid w:val="000416DD"/>
    <w:rsid w:val="00090508"/>
    <w:rsid w:val="000F5547"/>
    <w:rsid w:val="00106AE1"/>
    <w:rsid w:val="00117073"/>
    <w:rsid w:val="00123BBD"/>
    <w:rsid w:val="001600A0"/>
    <w:rsid w:val="001B3792"/>
    <w:rsid w:val="001D7615"/>
    <w:rsid w:val="001F03E3"/>
    <w:rsid w:val="0024271C"/>
    <w:rsid w:val="002616C4"/>
    <w:rsid w:val="0027298F"/>
    <w:rsid w:val="00273BA8"/>
    <w:rsid w:val="002A374D"/>
    <w:rsid w:val="002C0F62"/>
    <w:rsid w:val="002C223C"/>
    <w:rsid w:val="002E67D4"/>
    <w:rsid w:val="00301AEB"/>
    <w:rsid w:val="00335D56"/>
    <w:rsid w:val="00353659"/>
    <w:rsid w:val="0036796E"/>
    <w:rsid w:val="00371D85"/>
    <w:rsid w:val="0039562D"/>
    <w:rsid w:val="003E20E3"/>
    <w:rsid w:val="00405C58"/>
    <w:rsid w:val="004149A9"/>
    <w:rsid w:val="00434BDC"/>
    <w:rsid w:val="00473A63"/>
    <w:rsid w:val="004E6BC5"/>
    <w:rsid w:val="004E795F"/>
    <w:rsid w:val="005040EF"/>
    <w:rsid w:val="005172AE"/>
    <w:rsid w:val="0054544A"/>
    <w:rsid w:val="00562BDC"/>
    <w:rsid w:val="00577AAE"/>
    <w:rsid w:val="005A3225"/>
    <w:rsid w:val="005A3849"/>
    <w:rsid w:val="005A798F"/>
    <w:rsid w:val="005C2EEB"/>
    <w:rsid w:val="005D7745"/>
    <w:rsid w:val="005E3811"/>
    <w:rsid w:val="005F6B55"/>
    <w:rsid w:val="00603197"/>
    <w:rsid w:val="006378EB"/>
    <w:rsid w:val="00644BA9"/>
    <w:rsid w:val="0066178F"/>
    <w:rsid w:val="006C6945"/>
    <w:rsid w:val="006E1F01"/>
    <w:rsid w:val="006F2D9C"/>
    <w:rsid w:val="006F6F2B"/>
    <w:rsid w:val="00753D6C"/>
    <w:rsid w:val="00773F60"/>
    <w:rsid w:val="007912D4"/>
    <w:rsid w:val="007961FF"/>
    <w:rsid w:val="007A7A4B"/>
    <w:rsid w:val="007D0274"/>
    <w:rsid w:val="007F25E7"/>
    <w:rsid w:val="007F6731"/>
    <w:rsid w:val="00820858"/>
    <w:rsid w:val="00821E6A"/>
    <w:rsid w:val="008276C5"/>
    <w:rsid w:val="008605BD"/>
    <w:rsid w:val="008623D1"/>
    <w:rsid w:val="00876BC3"/>
    <w:rsid w:val="008A431D"/>
    <w:rsid w:val="008A6FFC"/>
    <w:rsid w:val="008D025F"/>
    <w:rsid w:val="008E2C40"/>
    <w:rsid w:val="00903325"/>
    <w:rsid w:val="009334B8"/>
    <w:rsid w:val="00937682"/>
    <w:rsid w:val="0094075A"/>
    <w:rsid w:val="00953D5C"/>
    <w:rsid w:val="00954AEE"/>
    <w:rsid w:val="00973198"/>
    <w:rsid w:val="009A08E2"/>
    <w:rsid w:val="009E16AD"/>
    <w:rsid w:val="00A06268"/>
    <w:rsid w:val="00A36402"/>
    <w:rsid w:val="00A432DF"/>
    <w:rsid w:val="00A7618E"/>
    <w:rsid w:val="00AA0998"/>
    <w:rsid w:val="00AB031A"/>
    <w:rsid w:val="00AB2F5F"/>
    <w:rsid w:val="00AD1A2C"/>
    <w:rsid w:val="00AF521D"/>
    <w:rsid w:val="00B1236E"/>
    <w:rsid w:val="00B44ADC"/>
    <w:rsid w:val="00B8356B"/>
    <w:rsid w:val="00BB3F2B"/>
    <w:rsid w:val="00C02F07"/>
    <w:rsid w:val="00C0424A"/>
    <w:rsid w:val="00C13EED"/>
    <w:rsid w:val="00C4596E"/>
    <w:rsid w:val="00CC445B"/>
    <w:rsid w:val="00D207B0"/>
    <w:rsid w:val="00D27362"/>
    <w:rsid w:val="00D4701C"/>
    <w:rsid w:val="00D617A7"/>
    <w:rsid w:val="00D95006"/>
    <w:rsid w:val="00DB451B"/>
    <w:rsid w:val="00DD4E74"/>
    <w:rsid w:val="00DF100B"/>
    <w:rsid w:val="00E02E87"/>
    <w:rsid w:val="00E13BD4"/>
    <w:rsid w:val="00E46083"/>
    <w:rsid w:val="00E5075E"/>
    <w:rsid w:val="00E55535"/>
    <w:rsid w:val="00E63547"/>
    <w:rsid w:val="00EA23DB"/>
    <w:rsid w:val="00EB0ECA"/>
    <w:rsid w:val="00EB130B"/>
    <w:rsid w:val="00F116DE"/>
    <w:rsid w:val="00F55B3C"/>
    <w:rsid w:val="00FA4965"/>
    <w:rsid w:val="00FA79A2"/>
    <w:rsid w:val="00FE786C"/>
    <w:rsid w:val="00FF3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A21BA"/>
  <w15:chartTrackingRefBased/>
  <w15:docId w15:val="{EC0950C4-4C82-4A25-89D2-3DDA4C243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8A43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qFormat/>
    <w:rsid w:val="008A431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qFormat/>
    <w:rsid w:val="008A431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A431D"/>
    <w:rPr>
      <w:rFonts w:ascii="Arial" w:eastAsia="Times New Roman" w:hAnsi="Arial" w:cs="Arial"/>
      <w:b/>
      <w:bCs/>
      <w:kern w:val="32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rsid w:val="008A431D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rsid w:val="008A431D"/>
    <w:rPr>
      <w:rFonts w:ascii="Arial" w:eastAsia="Times New Roman" w:hAnsi="Arial" w:cs="Arial"/>
      <w:b/>
      <w:bCs/>
      <w:sz w:val="26"/>
      <w:szCs w:val="26"/>
      <w:lang w:eastAsia="en-GB"/>
    </w:rPr>
  </w:style>
  <w:style w:type="paragraph" w:styleId="Footer">
    <w:name w:val="footer"/>
    <w:basedOn w:val="Normal"/>
    <w:link w:val="FooterChar"/>
    <w:rsid w:val="008A431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A431D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ageNumber">
    <w:name w:val="page number"/>
    <w:basedOn w:val="DefaultParagraphFont"/>
    <w:rsid w:val="008A431D"/>
  </w:style>
  <w:style w:type="paragraph" w:styleId="BodyText">
    <w:name w:val="Body Text"/>
    <w:basedOn w:val="Normal"/>
    <w:link w:val="BodyTextChar"/>
    <w:rsid w:val="008A431D"/>
    <w:pPr>
      <w:jc w:val="center"/>
    </w:pPr>
    <w:rPr>
      <w:rFonts w:ascii="Tahoma" w:hAnsi="Tahoma" w:cs="Tahoma"/>
      <w:b/>
      <w:bCs/>
      <w:sz w:val="28"/>
      <w:lang w:eastAsia="en-US"/>
    </w:rPr>
  </w:style>
  <w:style w:type="character" w:customStyle="1" w:styleId="BodyTextChar">
    <w:name w:val="Body Text Char"/>
    <w:basedOn w:val="DefaultParagraphFont"/>
    <w:link w:val="BodyText"/>
    <w:rsid w:val="008A431D"/>
    <w:rPr>
      <w:rFonts w:ascii="Tahoma" w:eastAsia="Times New Roman" w:hAnsi="Tahoma" w:cs="Tahoma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9376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20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0E3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77AA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77AAE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rsid w:val="00577AAE"/>
    <w:pPr>
      <w:spacing w:after="150"/>
    </w:pPr>
    <w:rPr>
      <w:color w:val="666666"/>
    </w:rPr>
  </w:style>
  <w:style w:type="paragraph" w:styleId="NoSpacing">
    <w:name w:val="No Spacing"/>
    <w:uiPriority w:val="1"/>
    <w:qFormat/>
    <w:rsid w:val="00577A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577AAE"/>
    <w:rPr>
      <w:rFonts w:cs="Times New Roman"/>
      <w:color w:val="0000FF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577AAE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77AA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77AA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577AAE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F11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B45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51B"/>
    <w:rPr>
      <w:rFonts w:ascii="Segoe UI" w:eastAsia="Times New Roman" w:hAnsi="Segoe UI" w:cs="Segoe UI"/>
      <w:sz w:val="18"/>
      <w:szCs w:val="18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679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79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796E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79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796E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8D0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130B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378EB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378EB"/>
    <w:rPr>
      <w:rFonts w:ascii="Consolas" w:eastAsia="Times New Roman" w:hAnsi="Consolas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93FC2344517F4E9FE73EFF72A15B3E" ma:contentTypeVersion="8" ma:contentTypeDescription="Create a new document." ma:contentTypeScope="" ma:versionID="0d53185ad6376aa5727e095031040cf8">
  <xsd:schema xmlns:xsd="http://www.w3.org/2001/XMLSchema" xmlns:xs="http://www.w3.org/2001/XMLSchema" xmlns:p="http://schemas.microsoft.com/office/2006/metadata/properties" xmlns:ns2="40a9c57b-6a8e-4382-938a-ecbf940ec2cf" xmlns:ns3="b9672aad-1d85-42c4-81dc-8b8cb37fb157" targetNamespace="http://schemas.microsoft.com/office/2006/metadata/properties" ma:root="true" ma:fieldsID="3e64a50081c4fea9cb4c71ca70c22061" ns2:_="" ns3:_="">
    <xsd:import namespace="40a9c57b-6a8e-4382-938a-ecbf940ec2cf"/>
    <xsd:import namespace="b9672aad-1d85-42c4-81dc-8b8cb37fb157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9c57b-6a8e-4382-938a-ecbf940ec2cf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restriction base="dms:Choice">
          <xsd:enumeration value="Application Forms"/>
          <xsd:enumeration value="Behaviour at Work"/>
          <xsd:enumeration value="Leave and Time Off"/>
          <xsd:enumeration value="Miscellaneous"/>
          <xsd:enumeration value="Pay and Money"/>
          <xsd:enumeration value="Recruitment"/>
          <xsd:enumeration value="Training and Development"/>
          <xsd:enumeration value="Polisïau a Gweithdrefnau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72aad-1d85-42c4-81dc-8b8cb37fb15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40a9c57b-6a8e-4382-938a-ecbf940ec2cf">Polisïau a Gweithdrefnau</Category>
  </documentManagement>
</p:properties>
</file>

<file path=customXml/itemProps1.xml><?xml version="1.0" encoding="utf-8"?>
<ds:datastoreItem xmlns:ds="http://schemas.openxmlformats.org/officeDocument/2006/customXml" ds:itemID="{1A8C9A93-A9BB-4BBB-9DB8-C8A9DD61C1BA}"/>
</file>

<file path=customXml/itemProps2.xml><?xml version="1.0" encoding="utf-8"?>
<ds:datastoreItem xmlns:ds="http://schemas.openxmlformats.org/officeDocument/2006/customXml" ds:itemID="{A072AA0F-F3FC-45DF-8891-671560CF07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3C74B1-E7E4-4793-B2F4-32CF6C3A438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559E98-B955-4587-BD0B-8F748AB648C6}">
  <ds:schemaRefs>
    <ds:schemaRef ds:uri="http://schemas.microsoft.com/office/2006/metadata/properties"/>
    <ds:schemaRef ds:uri="http://schemas.microsoft.com/office/infopath/2007/PartnerControls"/>
    <ds:schemaRef ds:uri="40a9c57b-6a8e-4382-938a-ecbf940ec2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2914</Words>
  <Characters>14689</Characters>
  <Application>Microsoft Office Word</Application>
  <DocSecurity>0</DocSecurity>
  <Lines>564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Hopkins</dc:creator>
  <cp:lastModifiedBy>Lauren Margetson</cp:lastModifiedBy>
  <cp:revision>2</cp:revision>
  <dcterms:created xsi:type="dcterms:W3CDTF">2025-12-04T17:57:00Z</dcterms:created>
  <dcterms:modified xsi:type="dcterms:W3CDTF">2025-12-04T17:57:00Z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0x0101004993FC2344517F4E9FE73EFF72A15B3E</vt:lpwstr>
  </property>
</Properties>
</file>