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32FD9" w14:textId="77777777" w:rsidR="004B1CF3" w:rsidRPr="004B1CF3" w:rsidRDefault="004B1CF3" w:rsidP="004B1CF3">
      <w:pPr>
        <w:spacing w:after="100" w:afterAutospacing="1" w:line="240" w:lineRule="auto"/>
        <w:outlineLvl w:val="2"/>
        <w:rPr>
          <w:rFonts w:ascii="Arial" w:eastAsia="Times New Roman" w:hAnsi="Arial" w:cs="Arial"/>
          <w:color w:val="212529"/>
          <w:sz w:val="27"/>
          <w:szCs w:val="27"/>
          <w:lang w:eastAsia="en-GB"/>
        </w:rPr>
      </w:pPr>
      <w:r w:rsidRPr="004B1CF3">
        <w:rPr>
          <w:rFonts w:ascii="Arial" w:eastAsia="Times New Roman" w:hAnsi="Arial" w:cs="Arial"/>
          <w:color w:val="212529"/>
          <w:sz w:val="27"/>
          <w:szCs w:val="27"/>
          <w:lang w:eastAsia="en-GB"/>
        </w:rPr>
        <w:t>Public Notice</w:t>
      </w:r>
    </w:p>
    <w:p w14:paraId="37AF6130" w14:textId="77777777" w:rsidR="004B1CF3" w:rsidRPr="004B1CF3" w:rsidRDefault="004B1CF3" w:rsidP="004B1CF3">
      <w:pPr>
        <w:spacing w:after="100" w:afterAutospacing="1" w:line="456" w:lineRule="atLeast"/>
        <w:rPr>
          <w:rFonts w:ascii="Arial" w:eastAsia="Times New Roman" w:hAnsi="Arial" w:cs="Arial"/>
          <w:color w:val="212529"/>
          <w:sz w:val="21"/>
          <w:szCs w:val="21"/>
          <w:lang w:eastAsia="en-GB"/>
        </w:rPr>
      </w:pPr>
      <w:r w:rsidRPr="004B1CF3">
        <w:rPr>
          <w:rFonts w:ascii="Arial" w:eastAsia="Times New Roman" w:hAnsi="Arial" w:cs="Arial"/>
          <w:color w:val="212529"/>
          <w:sz w:val="21"/>
          <w:szCs w:val="21"/>
          <w:lang w:eastAsia="en-GB"/>
        </w:rPr>
        <w:t>Neath Port Talbot County Borough Council</w:t>
      </w:r>
    </w:p>
    <w:p w14:paraId="5E30419B" w14:textId="77777777" w:rsidR="00986DF9" w:rsidRDefault="004B1CF3" w:rsidP="00986DF9">
      <w:pPr>
        <w:spacing w:after="100" w:afterAutospacing="1" w:line="240" w:lineRule="auto"/>
        <w:outlineLvl w:val="3"/>
        <w:rPr>
          <w:rFonts w:ascii="Arial" w:eastAsia="Times New Roman" w:hAnsi="Arial" w:cs="Arial"/>
          <w:color w:val="212529"/>
          <w:sz w:val="24"/>
          <w:szCs w:val="24"/>
          <w:lang w:eastAsia="en-GB"/>
        </w:rPr>
      </w:pPr>
      <w:r w:rsidRPr="004B1CF3">
        <w:rPr>
          <w:rFonts w:ascii="Arial" w:eastAsia="Times New Roman" w:hAnsi="Arial" w:cs="Arial"/>
          <w:b/>
          <w:bCs/>
          <w:color w:val="212529"/>
          <w:sz w:val="24"/>
          <w:szCs w:val="24"/>
          <w:lang w:eastAsia="en-GB"/>
        </w:rPr>
        <w:t>APPLICATION TO LICENCE A VENUE FOR CIVIL MARRIAGES AND CIVIL PARTNERSHIPS</w:t>
      </w:r>
    </w:p>
    <w:p w14:paraId="7C51C8F9" w14:textId="77777777" w:rsidR="004B1CF3" w:rsidRPr="00986DF9" w:rsidRDefault="004B1CF3" w:rsidP="00986DF9">
      <w:pPr>
        <w:spacing w:after="100" w:afterAutospacing="1" w:line="240" w:lineRule="auto"/>
        <w:outlineLvl w:val="3"/>
        <w:rPr>
          <w:rFonts w:ascii="Arial" w:eastAsia="Times New Roman" w:hAnsi="Arial" w:cs="Arial"/>
          <w:color w:val="212529"/>
          <w:sz w:val="24"/>
          <w:szCs w:val="24"/>
          <w:lang w:eastAsia="en-GB"/>
        </w:rPr>
      </w:pPr>
      <w:r w:rsidRPr="004B1CF3">
        <w:rPr>
          <w:rFonts w:ascii="Arial" w:eastAsia="Times New Roman" w:hAnsi="Arial" w:cs="Arial"/>
          <w:color w:val="212529"/>
          <w:sz w:val="21"/>
          <w:szCs w:val="21"/>
          <w:lang w:eastAsia="en-GB"/>
        </w:rPr>
        <w:br/>
        <w:t>NOTICE is hereby given that the Proprietor of </w:t>
      </w:r>
      <w:r w:rsidR="003C068C">
        <w:rPr>
          <w:rFonts w:ascii="Arial" w:eastAsia="Times New Roman" w:hAnsi="Arial" w:cs="Arial"/>
          <w:b/>
          <w:bCs/>
          <w:color w:val="212529"/>
          <w:sz w:val="21"/>
          <w:szCs w:val="21"/>
          <w:lang w:eastAsia="en-GB"/>
        </w:rPr>
        <w:t xml:space="preserve">Blanco’s Hotel, Green Park, Port Talbot SA12 6NT </w:t>
      </w:r>
      <w:r w:rsidRPr="004B1CF3">
        <w:rPr>
          <w:rFonts w:ascii="Arial" w:eastAsia="Times New Roman" w:hAnsi="Arial" w:cs="Arial"/>
          <w:color w:val="212529"/>
          <w:sz w:val="21"/>
          <w:szCs w:val="21"/>
          <w:lang w:eastAsia="en-GB"/>
        </w:rPr>
        <w:t>has made an application to the aforesaid Council for a Renewal of the Approval Licence authorising the use of that premises as a venue for Civil Marriages, pursuant to Section 26(1)(bb) of the Marriage Act 1949 and the formation of Civil Partnerships under Section 6(3A)(a) of the Civil Partnership Act 2004.</w:t>
      </w:r>
    </w:p>
    <w:p w14:paraId="6897E759" w14:textId="77777777" w:rsidR="004B1CF3" w:rsidRPr="004B1CF3" w:rsidRDefault="004B1CF3" w:rsidP="004B1CF3">
      <w:pPr>
        <w:spacing w:after="100" w:afterAutospacing="1" w:line="456" w:lineRule="atLeast"/>
        <w:rPr>
          <w:rFonts w:ascii="Arial" w:eastAsia="Times New Roman" w:hAnsi="Arial" w:cs="Arial"/>
          <w:color w:val="212529"/>
          <w:sz w:val="21"/>
          <w:szCs w:val="21"/>
          <w:lang w:eastAsia="en-GB"/>
        </w:rPr>
      </w:pPr>
      <w:r w:rsidRPr="004B1CF3">
        <w:rPr>
          <w:rFonts w:ascii="Arial" w:eastAsia="Times New Roman" w:hAnsi="Arial" w:cs="Arial"/>
          <w:color w:val="212529"/>
          <w:sz w:val="21"/>
          <w:szCs w:val="21"/>
          <w:lang w:eastAsia="en-GB"/>
        </w:rPr>
        <w:t>A copy of the application and the plan accompanying it may be inspected during normal office working hours at the office of the Proper Officer for Registration Matters in the Legal Services Section, C</w:t>
      </w:r>
      <w:r w:rsidR="00AE5C2B">
        <w:rPr>
          <w:rFonts w:ascii="Arial" w:eastAsia="Times New Roman" w:hAnsi="Arial" w:cs="Arial"/>
          <w:color w:val="212529"/>
          <w:sz w:val="21"/>
          <w:szCs w:val="21"/>
          <w:lang w:eastAsia="en-GB"/>
        </w:rPr>
        <w:t>ivic Centre, Port Talbot and at</w:t>
      </w:r>
      <w:r w:rsidRPr="004B1CF3">
        <w:rPr>
          <w:rFonts w:ascii="Arial" w:eastAsia="Times New Roman" w:hAnsi="Arial" w:cs="Arial"/>
          <w:color w:val="212529"/>
          <w:sz w:val="21"/>
          <w:szCs w:val="21"/>
          <w:lang w:eastAsia="en-GB"/>
        </w:rPr>
        <w:t xml:space="preserve"> The Register Office, Forster Road, Neath, SA11 3BN.</w:t>
      </w:r>
      <w:r w:rsidRPr="004B1CF3">
        <w:rPr>
          <w:rFonts w:ascii="Arial" w:eastAsia="Times New Roman" w:hAnsi="Arial" w:cs="Arial"/>
          <w:color w:val="212529"/>
          <w:sz w:val="21"/>
          <w:szCs w:val="21"/>
          <w:lang w:eastAsia="en-GB"/>
        </w:rPr>
        <w:br/>
      </w:r>
      <w:r w:rsidRPr="004B1CF3">
        <w:rPr>
          <w:rFonts w:ascii="Arial" w:eastAsia="Times New Roman" w:hAnsi="Arial" w:cs="Arial"/>
          <w:color w:val="212529"/>
          <w:sz w:val="21"/>
          <w:szCs w:val="21"/>
          <w:lang w:eastAsia="en-GB"/>
        </w:rPr>
        <w:br/>
        <w:t>Any person may give notice in writing, objecting to a grant of the Renewal of the Approval Licence, with reasons(s) for their objection, within 21 days of the publication of this notice by writing to the Proper Officer for Registration Matters, Directorate of Finance and Corporate Services Neath Port Talbot County Borough Council, Civic Centre, Port Talbot, SA13 1PJ.</w:t>
      </w:r>
    </w:p>
    <w:p w14:paraId="26933AF1" w14:textId="0E8E4AF3" w:rsidR="004B1CF3" w:rsidRPr="004B1CF3" w:rsidRDefault="004B1CF3" w:rsidP="004B1CF3">
      <w:pPr>
        <w:spacing w:after="100" w:afterAutospacing="1" w:line="456" w:lineRule="atLeast"/>
        <w:rPr>
          <w:rFonts w:ascii="Arial" w:eastAsia="Times New Roman" w:hAnsi="Arial" w:cs="Arial"/>
          <w:color w:val="212529"/>
          <w:sz w:val="21"/>
          <w:szCs w:val="21"/>
          <w:lang w:eastAsia="en-GB"/>
        </w:rPr>
      </w:pPr>
      <w:r w:rsidRPr="004B1CF3">
        <w:rPr>
          <w:rFonts w:ascii="Arial" w:eastAsia="Times New Roman" w:hAnsi="Arial" w:cs="Arial"/>
          <w:color w:val="212529"/>
          <w:sz w:val="21"/>
          <w:szCs w:val="21"/>
          <w:lang w:eastAsia="en-GB"/>
        </w:rPr>
        <w:t xml:space="preserve"> DATED THIS </w:t>
      </w:r>
      <w:r w:rsidR="003C068C">
        <w:rPr>
          <w:rFonts w:ascii="Arial" w:eastAsia="Times New Roman" w:hAnsi="Arial" w:cs="Arial"/>
          <w:color w:val="212529"/>
          <w:sz w:val="21"/>
          <w:szCs w:val="21"/>
          <w:lang w:eastAsia="en-GB"/>
        </w:rPr>
        <w:t>1st</w:t>
      </w:r>
      <w:r w:rsidRPr="004B1CF3">
        <w:rPr>
          <w:rFonts w:ascii="Arial" w:eastAsia="Times New Roman" w:hAnsi="Arial" w:cs="Arial"/>
          <w:color w:val="212529"/>
          <w:sz w:val="21"/>
          <w:szCs w:val="21"/>
          <w:lang w:eastAsia="en-GB"/>
        </w:rPr>
        <w:t xml:space="preserve"> DAY OF </w:t>
      </w:r>
      <w:r w:rsidR="00986DF9">
        <w:rPr>
          <w:rFonts w:ascii="Arial" w:eastAsia="Times New Roman" w:hAnsi="Arial" w:cs="Arial"/>
          <w:color w:val="212529"/>
          <w:sz w:val="21"/>
          <w:szCs w:val="21"/>
          <w:lang w:eastAsia="en-GB"/>
        </w:rPr>
        <w:t>SEPTEMBER</w:t>
      </w:r>
      <w:r w:rsidRPr="004B1CF3">
        <w:rPr>
          <w:rFonts w:ascii="Arial" w:eastAsia="Times New Roman" w:hAnsi="Arial" w:cs="Arial"/>
          <w:color w:val="212529"/>
          <w:sz w:val="21"/>
          <w:szCs w:val="21"/>
          <w:lang w:eastAsia="en-GB"/>
        </w:rPr>
        <w:t xml:space="preserve"> 20</w:t>
      </w:r>
      <w:r w:rsidR="00E35136">
        <w:rPr>
          <w:rFonts w:ascii="Arial" w:eastAsia="Times New Roman" w:hAnsi="Arial" w:cs="Arial"/>
          <w:color w:val="212529"/>
          <w:sz w:val="21"/>
          <w:szCs w:val="21"/>
          <w:lang w:eastAsia="en-GB"/>
        </w:rPr>
        <w:t>25</w:t>
      </w:r>
    </w:p>
    <w:p w14:paraId="794901D2" w14:textId="77777777" w:rsidR="004B1CF3" w:rsidRPr="004B1CF3" w:rsidRDefault="004B1CF3" w:rsidP="004B1CF3">
      <w:pPr>
        <w:spacing w:after="100" w:afterAutospacing="1" w:line="456" w:lineRule="atLeast"/>
        <w:rPr>
          <w:rFonts w:ascii="Arial" w:eastAsia="Times New Roman" w:hAnsi="Arial" w:cs="Arial"/>
          <w:color w:val="212529"/>
          <w:sz w:val="21"/>
          <w:szCs w:val="21"/>
          <w:lang w:eastAsia="en-GB"/>
        </w:rPr>
      </w:pPr>
      <w:r w:rsidRPr="004B1CF3">
        <w:rPr>
          <w:rFonts w:ascii="Arial" w:eastAsia="Times New Roman" w:hAnsi="Arial" w:cs="Arial"/>
          <w:color w:val="212529"/>
          <w:sz w:val="21"/>
          <w:szCs w:val="21"/>
          <w:lang w:eastAsia="en-GB"/>
        </w:rPr>
        <w:t> </w:t>
      </w:r>
      <w:r w:rsidRPr="004B1CF3">
        <w:rPr>
          <w:rFonts w:ascii="Arial" w:eastAsia="Times New Roman" w:hAnsi="Arial" w:cs="Arial"/>
          <w:color w:val="212529"/>
          <w:sz w:val="21"/>
          <w:szCs w:val="21"/>
          <w:lang w:eastAsia="en-GB"/>
        </w:rPr>
        <w:br/>
        <w:t>Mr. M. C. Griffiths</w:t>
      </w:r>
    </w:p>
    <w:p w14:paraId="00D7C011" w14:textId="77777777" w:rsidR="003C068C" w:rsidRDefault="004B1CF3" w:rsidP="004B1CF3">
      <w:pPr>
        <w:spacing w:after="100" w:afterAutospacing="1" w:line="456" w:lineRule="atLeast"/>
        <w:rPr>
          <w:rFonts w:ascii="Arial" w:eastAsia="Times New Roman" w:hAnsi="Arial" w:cs="Arial"/>
          <w:color w:val="212529"/>
          <w:sz w:val="21"/>
          <w:szCs w:val="21"/>
          <w:lang w:eastAsia="en-GB"/>
        </w:rPr>
      </w:pPr>
      <w:r w:rsidRPr="004B1CF3">
        <w:rPr>
          <w:rFonts w:ascii="Arial" w:eastAsia="Times New Roman" w:hAnsi="Arial" w:cs="Arial"/>
          <w:color w:val="212529"/>
          <w:sz w:val="21"/>
          <w:szCs w:val="21"/>
          <w:lang w:eastAsia="en-GB"/>
        </w:rPr>
        <w:t>Proper Officer for Registration Matters</w:t>
      </w:r>
    </w:p>
    <w:p w14:paraId="6FEFF981" w14:textId="77777777" w:rsidR="004B1CF3" w:rsidRPr="004B1CF3" w:rsidRDefault="004B1CF3" w:rsidP="004B1CF3">
      <w:pPr>
        <w:spacing w:after="100" w:afterAutospacing="1" w:line="456" w:lineRule="atLeast"/>
        <w:rPr>
          <w:rFonts w:ascii="Arial" w:eastAsia="Times New Roman" w:hAnsi="Arial" w:cs="Arial"/>
          <w:color w:val="212529"/>
          <w:sz w:val="21"/>
          <w:szCs w:val="21"/>
          <w:lang w:eastAsia="en-GB"/>
        </w:rPr>
      </w:pPr>
      <w:r w:rsidRPr="004B1CF3">
        <w:rPr>
          <w:rFonts w:ascii="Arial" w:eastAsia="Times New Roman" w:hAnsi="Arial" w:cs="Arial"/>
          <w:color w:val="212529"/>
          <w:sz w:val="21"/>
          <w:szCs w:val="21"/>
          <w:lang w:eastAsia="en-GB"/>
        </w:rPr>
        <w:t>Civic Centre</w:t>
      </w:r>
    </w:p>
    <w:p w14:paraId="6443C5F2" w14:textId="77777777" w:rsidR="004B1CF3" w:rsidRPr="004B1CF3" w:rsidRDefault="004B1CF3" w:rsidP="004B1CF3">
      <w:pPr>
        <w:spacing w:after="100" w:afterAutospacing="1" w:line="456" w:lineRule="atLeast"/>
        <w:rPr>
          <w:rFonts w:ascii="Arial" w:eastAsia="Times New Roman" w:hAnsi="Arial" w:cs="Arial"/>
          <w:color w:val="212529"/>
          <w:sz w:val="21"/>
          <w:szCs w:val="21"/>
          <w:lang w:eastAsia="en-GB"/>
        </w:rPr>
      </w:pPr>
      <w:r w:rsidRPr="004B1CF3">
        <w:rPr>
          <w:rFonts w:ascii="Arial" w:eastAsia="Times New Roman" w:hAnsi="Arial" w:cs="Arial"/>
          <w:color w:val="212529"/>
          <w:sz w:val="21"/>
          <w:szCs w:val="21"/>
          <w:lang w:eastAsia="en-GB"/>
        </w:rPr>
        <w:t>Port Talbot</w:t>
      </w:r>
      <w:r w:rsidRPr="004B1CF3">
        <w:rPr>
          <w:rFonts w:ascii="Arial" w:eastAsia="Times New Roman" w:hAnsi="Arial" w:cs="Arial"/>
          <w:color w:val="212529"/>
          <w:sz w:val="21"/>
          <w:szCs w:val="21"/>
          <w:lang w:eastAsia="en-GB"/>
        </w:rPr>
        <w:br/>
      </w:r>
      <w:r w:rsidRPr="004B1CF3">
        <w:rPr>
          <w:rFonts w:ascii="Arial" w:eastAsia="Times New Roman" w:hAnsi="Arial" w:cs="Arial"/>
          <w:b/>
          <w:bCs/>
          <w:color w:val="212529"/>
          <w:sz w:val="21"/>
          <w:szCs w:val="21"/>
          <w:lang w:eastAsia="en-GB"/>
        </w:rPr>
        <w:t>NEATH PORT TALBOT COUNTY BOROUGH COUNCIL</w:t>
      </w:r>
    </w:p>
    <w:p w14:paraId="170DB281" w14:textId="77777777" w:rsidR="004B1CF3" w:rsidRPr="004B1CF3" w:rsidRDefault="004B1CF3" w:rsidP="004B1CF3">
      <w:pPr>
        <w:spacing w:after="100" w:afterAutospacing="1" w:line="456" w:lineRule="atLeast"/>
        <w:rPr>
          <w:rFonts w:ascii="Arial" w:eastAsia="Times New Roman" w:hAnsi="Arial" w:cs="Arial"/>
          <w:color w:val="212529"/>
          <w:sz w:val="21"/>
          <w:szCs w:val="21"/>
          <w:lang w:eastAsia="en-GB"/>
        </w:rPr>
      </w:pPr>
      <w:r w:rsidRPr="004B1CF3">
        <w:rPr>
          <w:rFonts w:ascii="Arial" w:eastAsia="Times New Roman" w:hAnsi="Arial" w:cs="Arial"/>
          <w:b/>
          <w:bCs/>
          <w:color w:val="212529"/>
          <w:sz w:val="21"/>
          <w:szCs w:val="21"/>
          <w:lang w:eastAsia="en-GB"/>
        </w:rPr>
        <w:t>CYNGOR BWDEISTREF SIROL CASTELL-NEDD PORT TALBOT</w:t>
      </w:r>
    </w:p>
    <w:p w14:paraId="0385AD53" w14:textId="77777777" w:rsidR="00247E78" w:rsidRDefault="00247E78"/>
    <w:sectPr w:rsidR="00247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F3"/>
    <w:rsid w:val="00247E78"/>
    <w:rsid w:val="003C068C"/>
    <w:rsid w:val="004B1CF3"/>
    <w:rsid w:val="00986DF9"/>
    <w:rsid w:val="00A14CFA"/>
    <w:rsid w:val="00AE5C2B"/>
    <w:rsid w:val="00E35136"/>
    <w:rsid w:val="00FB4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8B01"/>
  <w15:chartTrackingRefBased/>
  <w15:docId w15:val="{C958FE3F-B35A-4D97-9A82-8B6AB342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53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Thomas</dc:creator>
  <cp:keywords/>
  <dc:description/>
  <cp:lastModifiedBy>Sharon Thomas</cp:lastModifiedBy>
  <cp:revision>2</cp:revision>
  <dcterms:created xsi:type="dcterms:W3CDTF">2025-08-29T17:31:00Z</dcterms:created>
  <dcterms:modified xsi:type="dcterms:W3CDTF">2025-08-29T17:31:00Z</dcterms:modified>
</cp:coreProperties>
</file>