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2CE0" w14:textId="77777777" w:rsidR="00DC25F0" w:rsidRPr="00DC25F0" w:rsidRDefault="00DC25F0" w:rsidP="00DC25F0">
      <w:pPr>
        <w:pStyle w:val="Heading1"/>
        <w:spacing w:before="1"/>
        <w:ind w:left="1710" w:right="1710"/>
        <w:jc w:val="center"/>
        <w:rPr>
          <w:rFonts w:ascii="Arial" w:hAnsi="Arial" w:cs="Arial"/>
          <w:b/>
          <w:bCs/>
          <w:color w:val="auto"/>
          <w:sz w:val="22"/>
          <w:szCs w:val="22"/>
        </w:rPr>
      </w:pPr>
      <w:r w:rsidRPr="00DC25F0">
        <w:rPr>
          <w:rFonts w:ascii="Arial" w:hAnsi="Arial" w:cs="Arial"/>
          <w:b/>
          <w:bCs/>
          <w:color w:val="auto"/>
          <w:sz w:val="22"/>
          <w:szCs w:val="22"/>
        </w:rPr>
        <w:t>ARTICLES OF THE CONSTITUTION</w:t>
      </w:r>
    </w:p>
    <w:p w14:paraId="55D25993" w14:textId="77777777" w:rsidR="00DC25F0" w:rsidRPr="00DC25F0" w:rsidRDefault="00DC25F0" w:rsidP="00DC25F0">
      <w:pPr>
        <w:pStyle w:val="BodyText"/>
        <w:rPr>
          <w:b/>
        </w:rPr>
      </w:pPr>
    </w:p>
    <w:p w14:paraId="71BC7B85" w14:textId="3FCAD573" w:rsidR="00DC25F0" w:rsidRDefault="00DC25F0" w:rsidP="00CB3D94">
      <w:pPr>
        <w:pStyle w:val="Heading1"/>
        <w:numPr>
          <w:ilvl w:val="0"/>
          <w:numId w:val="1"/>
        </w:numPr>
        <w:tabs>
          <w:tab w:val="left" w:pos="821"/>
          <w:tab w:val="left" w:pos="822"/>
        </w:tabs>
        <w:rPr>
          <w:rFonts w:ascii="Arial" w:hAnsi="Arial" w:cs="Arial"/>
          <w:color w:val="auto"/>
          <w:sz w:val="22"/>
          <w:szCs w:val="22"/>
        </w:rPr>
      </w:pPr>
      <w:bookmarkStart w:id="0" w:name="_bookmark17"/>
      <w:bookmarkEnd w:id="0"/>
      <w:r>
        <w:rPr>
          <w:rFonts w:ascii="Arial" w:hAnsi="Arial" w:cs="Arial"/>
          <w:color w:val="auto"/>
          <w:sz w:val="22"/>
          <w:szCs w:val="22"/>
        </w:rPr>
        <w:t>INTRODUCTION</w:t>
      </w:r>
    </w:p>
    <w:p w14:paraId="5620B4F4" w14:textId="77777777" w:rsidR="00DC25F0" w:rsidRDefault="00DC25F0" w:rsidP="00DC25F0">
      <w:pPr>
        <w:ind w:left="112"/>
      </w:pPr>
    </w:p>
    <w:p w14:paraId="793E4954" w14:textId="466DB15E" w:rsidR="00DC25F0" w:rsidRPr="00DC25F0" w:rsidRDefault="00DC25F0" w:rsidP="00CB3D94">
      <w:pPr>
        <w:pStyle w:val="ListParagraph"/>
        <w:numPr>
          <w:ilvl w:val="1"/>
          <w:numId w:val="1"/>
        </w:numPr>
      </w:pPr>
      <w:r>
        <w:t>This section of the Constitution is referred to as the Articles of the Constitution</w:t>
      </w:r>
    </w:p>
    <w:p w14:paraId="01C35232" w14:textId="77F449B4"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r w:rsidRPr="00DC25F0">
        <w:rPr>
          <w:rFonts w:ascii="Arial" w:hAnsi="Arial" w:cs="Arial"/>
          <w:color w:val="auto"/>
          <w:sz w:val="22"/>
          <w:szCs w:val="22"/>
        </w:rPr>
        <w:t>MEMBERS OF THE</w:t>
      </w:r>
      <w:r w:rsidRPr="00DC25F0">
        <w:rPr>
          <w:rFonts w:ascii="Arial" w:hAnsi="Arial" w:cs="Arial"/>
          <w:color w:val="auto"/>
          <w:spacing w:val="-5"/>
          <w:sz w:val="22"/>
          <w:szCs w:val="22"/>
        </w:rPr>
        <w:t xml:space="preserve"> </w:t>
      </w:r>
      <w:r w:rsidRPr="00DC25F0">
        <w:rPr>
          <w:rFonts w:ascii="Arial" w:hAnsi="Arial" w:cs="Arial"/>
          <w:color w:val="auto"/>
          <w:sz w:val="22"/>
          <w:szCs w:val="22"/>
        </w:rPr>
        <w:t>COUNCIL</w:t>
      </w:r>
    </w:p>
    <w:p w14:paraId="320032C6"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1" w:name="_bookmark18"/>
      <w:bookmarkEnd w:id="1"/>
      <w:r w:rsidRPr="00DC25F0">
        <w:rPr>
          <w:rFonts w:ascii="Arial" w:hAnsi="Arial" w:cs="Arial"/>
          <w:color w:val="auto"/>
          <w:sz w:val="22"/>
          <w:szCs w:val="22"/>
        </w:rPr>
        <w:t>Composition and</w:t>
      </w:r>
      <w:r w:rsidRPr="00DC25F0">
        <w:rPr>
          <w:rFonts w:ascii="Arial" w:hAnsi="Arial" w:cs="Arial"/>
          <w:color w:val="auto"/>
          <w:spacing w:val="-2"/>
          <w:sz w:val="22"/>
          <w:szCs w:val="22"/>
        </w:rPr>
        <w:t xml:space="preserve"> </w:t>
      </w:r>
      <w:r w:rsidRPr="00DC25F0">
        <w:rPr>
          <w:rFonts w:ascii="Arial" w:hAnsi="Arial" w:cs="Arial"/>
          <w:color w:val="auto"/>
          <w:sz w:val="22"/>
          <w:szCs w:val="22"/>
        </w:rPr>
        <w:t>Eligibility</w:t>
      </w:r>
    </w:p>
    <w:p w14:paraId="4CA8AD72" w14:textId="77777777" w:rsidR="00DC25F0" w:rsidRPr="00DC25F0" w:rsidRDefault="00DC25F0" w:rsidP="00DC25F0">
      <w:pPr>
        <w:pStyle w:val="BodyText"/>
        <w:spacing w:before="1"/>
        <w:rPr>
          <w:b/>
        </w:rPr>
      </w:pPr>
    </w:p>
    <w:p w14:paraId="7E12CE3E" w14:textId="35712B4B" w:rsidR="00DC25F0" w:rsidRPr="00DC25F0" w:rsidRDefault="00DC25F0" w:rsidP="00CB3D94">
      <w:pPr>
        <w:pStyle w:val="ListParagraph"/>
        <w:numPr>
          <w:ilvl w:val="2"/>
          <w:numId w:val="1"/>
        </w:numPr>
        <w:tabs>
          <w:tab w:val="left" w:pos="833"/>
          <w:tab w:val="left" w:pos="834"/>
        </w:tabs>
        <w:ind w:right="498"/>
        <w:contextualSpacing w:val="0"/>
      </w:pPr>
      <w:r w:rsidRPr="00DC25F0">
        <w:t xml:space="preserve">The Council comprises </w:t>
      </w:r>
      <w:r>
        <w:t>60</w:t>
      </w:r>
      <w:r w:rsidRPr="00DC25F0">
        <w:t xml:space="preserve"> </w:t>
      </w:r>
      <w:proofErr w:type="spellStart"/>
      <w:r w:rsidRPr="00DC25F0">
        <w:t>Councillors</w:t>
      </w:r>
      <w:proofErr w:type="spellEnd"/>
      <w:r w:rsidRPr="00DC25F0">
        <w:t xml:space="preserve">, otherwise called Members. </w:t>
      </w:r>
      <w:proofErr w:type="spellStart"/>
      <w:r w:rsidRPr="00DC25F0">
        <w:t>Councillors</w:t>
      </w:r>
      <w:proofErr w:type="spellEnd"/>
      <w:r w:rsidRPr="00DC25F0">
        <w:t xml:space="preserve"> will be elected by the voters of each electoral division in accordance with a scheme drawn up by the Boundary Commission in Wales and approved by the</w:t>
      </w:r>
      <w:r w:rsidRPr="00DC25F0">
        <w:rPr>
          <w:spacing w:val="-10"/>
        </w:rPr>
        <w:t xml:space="preserve"> </w:t>
      </w:r>
      <w:r w:rsidRPr="00DC25F0">
        <w:t>Senedd.</w:t>
      </w:r>
    </w:p>
    <w:p w14:paraId="327F2CF1" w14:textId="77777777" w:rsidR="00DC25F0" w:rsidRPr="00DC25F0" w:rsidRDefault="00DC25F0" w:rsidP="00DC25F0">
      <w:pPr>
        <w:pStyle w:val="BodyText"/>
        <w:spacing w:before="1"/>
      </w:pPr>
    </w:p>
    <w:p w14:paraId="53EBDC50" w14:textId="5196A41A" w:rsidR="00DC25F0" w:rsidRPr="00DC25F0" w:rsidRDefault="00DC25F0" w:rsidP="00CB3D94">
      <w:pPr>
        <w:pStyle w:val="ListParagraph"/>
        <w:numPr>
          <w:ilvl w:val="2"/>
          <w:numId w:val="1"/>
        </w:numPr>
        <w:tabs>
          <w:tab w:val="left" w:pos="833"/>
          <w:tab w:val="left" w:pos="834"/>
        </w:tabs>
        <w:ind w:right="236"/>
        <w:contextualSpacing w:val="0"/>
      </w:pPr>
      <w:r w:rsidRPr="00DC25F0">
        <w:t xml:space="preserve">Only registered voters of the county council or those living or working in the area will be eligible to hold the office of </w:t>
      </w:r>
      <w:proofErr w:type="spellStart"/>
      <w:r w:rsidRPr="00DC25F0">
        <w:t>councillor</w:t>
      </w:r>
      <w:proofErr w:type="spellEnd"/>
      <w:r w:rsidRPr="00DC25F0">
        <w:t xml:space="preserve">. Full criteria </w:t>
      </w:r>
      <w:proofErr w:type="gramStart"/>
      <w:r w:rsidRPr="00DC25F0">
        <w:t>is</w:t>
      </w:r>
      <w:proofErr w:type="gramEnd"/>
      <w:r w:rsidRPr="00DC25F0">
        <w:t xml:space="preserve"> set out in</w:t>
      </w:r>
      <w:r w:rsidRPr="00DC25F0">
        <w:rPr>
          <w:spacing w:val="-17"/>
        </w:rPr>
        <w:t xml:space="preserve"> </w:t>
      </w:r>
      <w:r w:rsidRPr="00DC25F0">
        <w:t>legislation.</w:t>
      </w:r>
    </w:p>
    <w:p w14:paraId="4BAC1411"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2" w:name="_bookmark19"/>
      <w:bookmarkEnd w:id="2"/>
      <w:r w:rsidRPr="00DC25F0">
        <w:rPr>
          <w:rFonts w:ascii="Arial" w:hAnsi="Arial" w:cs="Arial"/>
          <w:color w:val="auto"/>
          <w:sz w:val="22"/>
          <w:szCs w:val="22"/>
        </w:rPr>
        <w:t>Election and terms of</w:t>
      </w:r>
      <w:r w:rsidRPr="00DC25F0">
        <w:rPr>
          <w:rFonts w:ascii="Arial" w:hAnsi="Arial" w:cs="Arial"/>
          <w:color w:val="auto"/>
          <w:spacing w:val="-4"/>
          <w:sz w:val="22"/>
          <w:szCs w:val="22"/>
        </w:rPr>
        <w:t xml:space="preserve"> </w:t>
      </w:r>
      <w:proofErr w:type="spellStart"/>
      <w:r w:rsidRPr="00DC25F0">
        <w:rPr>
          <w:rFonts w:ascii="Arial" w:hAnsi="Arial" w:cs="Arial"/>
          <w:color w:val="auto"/>
          <w:sz w:val="22"/>
          <w:szCs w:val="22"/>
        </w:rPr>
        <w:t>councillors</w:t>
      </w:r>
      <w:proofErr w:type="spellEnd"/>
    </w:p>
    <w:p w14:paraId="238A9E1A" w14:textId="77777777" w:rsidR="00DC25F0" w:rsidRPr="00DC25F0" w:rsidRDefault="00DC25F0" w:rsidP="00DC25F0">
      <w:pPr>
        <w:pStyle w:val="BodyText"/>
        <w:spacing w:before="9"/>
        <w:rPr>
          <w:b/>
        </w:rPr>
      </w:pPr>
    </w:p>
    <w:p w14:paraId="17E021B1" w14:textId="77777777" w:rsidR="00DC25F0" w:rsidRPr="00DC25F0" w:rsidRDefault="00DC25F0" w:rsidP="00CB3D94">
      <w:pPr>
        <w:pStyle w:val="ListParagraph"/>
        <w:numPr>
          <w:ilvl w:val="2"/>
          <w:numId w:val="1"/>
        </w:numPr>
        <w:tabs>
          <w:tab w:val="left" w:pos="833"/>
          <w:tab w:val="left" w:pos="834"/>
        </w:tabs>
        <w:ind w:right="206"/>
        <w:contextualSpacing w:val="0"/>
      </w:pPr>
      <w:r w:rsidRPr="00DC25F0">
        <w:t xml:space="preserve">The regular election of </w:t>
      </w:r>
      <w:proofErr w:type="spellStart"/>
      <w:r w:rsidRPr="00DC25F0">
        <w:t>councillors</w:t>
      </w:r>
      <w:proofErr w:type="spellEnd"/>
      <w:r w:rsidRPr="00DC25F0">
        <w:t xml:space="preserve"> will be held on the first Thursday in May every 5 years except as otherwise directed by the Welsh Government. The terms of office of </w:t>
      </w:r>
      <w:proofErr w:type="spellStart"/>
      <w:r w:rsidRPr="00DC25F0">
        <w:t>Councillors</w:t>
      </w:r>
      <w:proofErr w:type="spellEnd"/>
      <w:r w:rsidRPr="00DC25F0">
        <w:t xml:space="preserve"> will start on the fourth day after being elected and will finish on the fourth day after the date of the next regular</w:t>
      </w:r>
      <w:r w:rsidRPr="00DC25F0">
        <w:rPr>
          <w:spacing w:val="-4"/>
        </w:rPr>
        <w:t xml:space="preserve"> </w:t>
      </w:r>
      <w:r w:rsidRPr="00DC25F0">
        <w:t>election.</w:t>
      </w:r>
    </w:p>
    <w:p w14:paraId="0C793967" w14:textId="77777777" w:rsidR="00DC25F0" w:rsidRPr="00DC25F0" w:rsidRDefault="00DC25F0" w:rsidP="00DC25F0">
      <w:pPr>
        <w:pStyle w:val="BodyText"/>
      </w:pPr>
    </w:p>
    <w:p w14:paraId="219BDD71" w14:textId="1B225AB4" w:rsidR="00DC25F0" w:rsidRPr="00DC25F0" w:rsidRDefault="00DC25F0" w:rsidP="00CB3D94">
      <w:pPr>
        <w:pStyle w:val="ListParagraph"/>
        <w:numPr>
          <w:ilvl w:val="2"/>
          <w:numId w:val="1"/>
        </w:numPr>
        <w:tabs>
          <w:tab w:val="left" w:pos="833"/>
          <w:tab w:val="left" w:pos="834"/>
        </w:tabs>
        <w:ind w:hanging="722"/>
        <w:contextualSpacing w:val="0"/>
      </w:pPr>
      <w:r w:rsidRPr="00DC25F0">
        <w:t xml:space="preserve">All </w:t>
      </w:r>
      <w:proofErr w:type="spellStart"/>
      <w:r w:rsidRPr="00DC25F0">
        <w:t>councillors</w:t>
      </w:r>
      <w:proofErr w:type="spellEnd"/>
      <w:r w:rsidRPr="00DC25F0">
        <w:rPr>
          <w:spacing w:val="3"/>
        </w:rPr>
        <w:t xml:space="preserve"> </w:t>
      </w:r>
      <w:r w:rsidRPr="00DC25F0">
        <w:t>will:</w:t>
      </w:r>
    </w:p>
    <w:p w14:paraId="738AF44A" w14:textId="77777777" w:rsidR="00DC25F0" w:rsidRPr="00DC25F0" w:rsidRDefault="00DC25F0" w:rsidP="00DC25F0">
      <w:pPr>
        <w:pStyle w:val="BodyText"/>
        <w:spacing w:before="1"/>
      </w:pPr>
    </w:p>
    <w:p w14:paraId="34CABC96" w14:textId="77777777" w:rsidR="00DC25F0" w:rsidRPr="00DC25F0" w:rsidRDefault="00DC25F0" w:rsidP="00CB3D94">
      <w:pPr>
        <w:pStyle w:val="ListParagraph"/>
        <w:numPr>
          <w:ilvl w:val="3"/>
          <w:numId w:val="1"/>
        </w:numPr>
        <w:tabs>
          <w:tab w:val="left" w:pos="1553"/>
          <w:tab w:val="left" w:pos="1554"/>
        </w:tabs>
        <w:ind w:right="421" w:hanging="720"/>
        <w:contextualSpacing w:val="0"/>
      </w:pPr>
      <w:r w:rsidRPr="00DC25F0">
        <w:t xml:space="preserve">collectively be the ultimate </w:t>
      </w:r>
      <w:proofErr w:type="gramStart"/>
      <w:r w:rsidRPr="00DC25F0">
        <w:t>policy-makers</w:t>
      </w:r>
      <w:proofErr w:type="gramEnd"/>
      <w:r w:rsidRPr="00DC25F0">
        <w:t xml:space="preserve"> and carry out </w:t>
      </w:r>
      <w:proofErr w:type="gramStart"/>
      <w:r w:rsidRPr="00DC25F0">
        <w:t>a number of</w:t>
      </w:r>
      <w:proofErr w:type="gramEnd"/>
      <w:r w:rsidRPr="00DC25F0">
        <w:t xml:space="preserve"> strategic and corporate management</w:t>
      </w:r>
      <w:r w:rsidRPr="00DC25F0">
        <w:rPr>
          <w:spacing w:val="-4"/>
        </w:rPr>
        <w:t xml:space="preserve"> </w:t>
      </w:r>
      <w:r w:rsidRPr="00DC25F0">
        <w:t>functions;</w:t>
      </w:r>
    </w:p>
    <w:p w14:paraId="60B18A27" w14:textId="77777777" w:rsidR="00DC25F0" w:rsidRPr="00DC25F0" w:rsidRDefault="00DC25F0" w:rsidP="00DC25F0">
      <w:pPr>
        <w:pStyle w:val="BodyText"/>
      </w:pPr>
    </w:p>
    <w:p w14:paraId="160DD4D6" w14:textId="77777777" w:rsidR="00DC25F0" w:rsidRPr="00DC25F0" w:rsidRDefault="00DC25F0" w:rsidP="00CB3D94">
      <w:pPr>
        <w:pStyle w:val="ListParagraph"/>
        <w:numPr>
          <w:ilvl w:val="3"/>
          <w:numId w:val="1"/>
        </w:numPr>
        <w:tabs>
          <w:tab w:val="left" w:pos="1553"/>
          <w:tab w:val="left" w:pos="1554"/>
        </w:tabs>
        <w:ind w:right="122" w:hanging="720"/>
        <w:contextualSpacing w:val="0"/>
      </w:pPr>
      <w:r w:rsidRPr="00DC25F0">
        <w:t>represent their communities and bring their views into the Council’s decision-making process, i.e. become the advocates of and for their</w:t>
      </w:r>
      <w:r w:rsidRPr="00DC25F0">
        <w:rPr>
          <w:spacing w:val="-4"/>
        </w:rPr>
        <w:t xml:space="preserve"> </w:t>
      </w:r>
      <w:r w:rsidRPr="00DC25F0">
        <w:t>communities;</w:t>
      </w:r>
    </w:p>
    <w:p w14:paraId="2BAAC0FA" w14:textId="77777777" w:rsidR="00DC25F0" w:rsidRPr="00DC25F0" w:rsidRDefault="00DC25F0" w:rsidP="00DC25F0">
      <w:pPr>
        <w:pStyle w:val="BodyText"/>
        <w:spacing w:before="2"/>
      </w:pPr>
    </w:p>
    <w:p w14:paraId="50BA093E" w14:textId="77777777" w:rsidR="00DC25F0" w:rsidRPr="00DC25F0" w:rsidRDefault="00DC25F0" w:rsidP="00CB3D94">
      <w:pPr>
        <w:pStyle w:val="ListParagraph"/>
        <w:numPr>
          <w:ilvl w:val="3"/>
          <w:numId w:val="1"/>
        </w:numPr>
        <w:tabs>
          <w:tab w:val="left" w:pos="1553"/>
          <w:tab w:val="left" w:pos="1554"/>
        </w:tabs>
        <w:ind w:right="409" w:hanging="720"/>
        <w:contextualSpacing w:val="0"/>
      </w:pPr>
      <w:r w:rsidRPr="00DC25F0">
        <w:t xml:space="preserve">deal with individual casework and act as an advocate for constituents in resolving </w:t>
      </w:r>
      <w:proofErr w:type="gramStart"/>
      <w:r w:rsidRPr="00DC25F0">
        <w:t>particular concerns</w:t>
      </w:r>
      <w:proofErr w:type="gramEnd"/>
      <w:r w:rsidRPr="00DC25F0">
        <w:t xml:space="preserve"> or grievances;</w:t>
      </w:r>
    </w:p>
    <w:p w14:paraId="0C0161E0" w14:textId="77777777" w:rsidR="00DC25F0" w:rsidRPr="00DC25F0" w:rsidRDefault="00DC25F0" w:rsidP="00DC25F0">
      <w:pPr>
        <w:pStyle w:val="BodyText"/>
        <w:spacing w:before="10"/>
      </w:pPr>
    </w:p>
    <w:p w14:paraId="2C147364" w14:textId="77777777" w:rsidR="00DC25F0" w:rsidRPr="00DC25F0" w:rsidRDefault="00DC25F0" w:rsidP="00CB3D94">
      <w:pPr>
        <w:pStyle w:val="ListParagraph"/>
        <w:numPr>
          <w:ilvl w:val="3"/>
          <w:numId w:val="1"/>
        </w:numPr>
        <w:tabs>
          <w:tab w:val="left" w:pos="1553"/>
          <w:tab w:val="left" w:pos="1554"/>
        </w:tabs>
        <w:spacing w:before="1"/>
        <w:ind w:right="383" w:hanging="720"/>
        <w:contextualSpacing w:val="0"/>
      </w:pPr>
      <w:r w:rsidRPr="00DC25F0">
        <w:t>balance different interests identified within the electoral division and represent the electoral division as a</w:t>
      </w:r>
      <w:r w:rsidRPr="00DC25F0">
        <w:rPr>
          <w:spacing w:val="-4"/>
        </w:rPr>
        <w:t xml:space="preserve"> </w:t>
      </w:r>
      <w:r w:rsidRPr="00DC25F0">
        <w:t>whole;</w:t>
      </w:r>
    </w:p>
    <w:p w14:paraId="279B92D4" w14:textId="77777777" w:rsidR="00DC25F0" w:rsidRPr="00DC25F0" w:rsidRDefault="00DC25F0" w:rsidP="00DC25F0">
      <w:pPr>
        <w:pStyle w:val="BodyText"/>
        <w:spacing w:before="11"/>
      </w:pPr>
    </w:p>
    <w:p w14:paraId="165C9E25" w14:textId="77777777" w:rsidR="00DC25F0" w:rsidRPr="00DC25F0" w:rsidRDefault="00DC25F0" w:rsidP="00CB3D94">
      <w:pPr>
        <w:pStyle w:val="ListParagraph"/>
        <w:numPr>
          <w:ilvl w:val="3"/>
          <w:numId w:val="1"/>
        </w:numPr>
        <w:tabs>
          <w:tab w:val="left" w:pos="1553"/>
          <w:tab w:val="left" w:pos="1554"/>
        </w:tabs>
        <w:ind w:right="297" w:hanging="720"/>
        <w:contextualSpacing w:val="0"/>
      </w:pPr>
      <w:r w:rsidRPr="00DC25F0">
        <w:t>contribute to the continual improvement of council services through the Best Value process;</w:t>
      </w:r>
    </w:p>
    <w:p w14:paraId="7A2B9DB9" w14:textId="77777777" w:rsidR="00DC25F0" w:rsidRPr="00DC25F0" w:rsidRDefault="00DC25F0" w:rsidP="00DC25F0">
      <w:pPr>
        <w:pStyle w:val="BodyText"/>
        <w:spacing w:before="11"/>
      </w:pPr>
    </w:p>
    <w:p w14:paraId="764EA975"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be involved in</w:t>
      </w:r>
      <w:r w:rsidRPr="00DC25F0">
        <w:rPr>
          <w:spacing w:val="-1"/>
        </w:rPr>
        <w:t xml:space="preserve"> </w:t>
      </w:r>
      <w:r w:rsidRPr="00DC25F0">
        <w:t>decision-making;</w:t>
      </w:r>
    </w:p>
    <w:p w14:paraId="42C7D308" w14:textId="77777777" w:rsidR="00DC25F0" w:rsidRPr="00DC25F0" w:rsidRDefault="00DC25F0" w:rsidP="00DC25F0">
      <w:pPr>
        <w:pStyle w:val="BodyText"/>
      </w:pPr>
    </w:p>
    <w:p w14:paraId="06F7B88B"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be available to represent the Council on other bodies;</w:t>
      </w:r>
      <w:r w:rsidRPr="00DC25F0">
        <w:rPr>
          <w:spacing w:val="-7"/>
        </w:rPr>
        <w:t xml:space="preserve"> </w:t>
      </w:r>
      <w:r w:rsidRPr="00DC25F0">
        <w:t>and</w:t>
      </w:r>
    </w:p>
    <w:p w14:paraId="686F6FC8" w14:textId="77777777" w:rsidR="00DC25F0" w:rsidRPr="00DC25F0" w:rsidRDefault="00DC25F0" w:rsidP="00DC25F0">
      <w:pPr>
        <w:pStyle w:val="BodyText"/>
        <w:spacing w:before="1"/>
      </w:pPr>
    </w:p>
    <w:p w14:paraId="162029D8"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maintain the highest standards of conduct and</w:t>
      </w:r>
      <w:r w:rsidRPr="00DC25F0">
        <w:rPr>
          <w:spacing w:val="-1"/>
        </w:rPr>
        <w:t xml:space="preserve"> </w:t>
      </w:r>
      <w:r w:rsidRPr="00DC25F0">
        <w:t>ethics.</w:t>
      </w:r>
    </w:p>
    <w:p w14:paraId="6AF2034E" w14:textId="77777777" w:rsidR="00DC25F0" w:rsidRPr="00DC25F0" w:rsidRDefault="00DC25F0" w:rsidP="00DC25F0">
      <w:pPr>
        <w:sectPr w:rsidR="00DC25F0" w:rsidRPr="00DC25F0" w:rsidSect="00DC25F0">
          <w:pgSz w:w="11910" w:h="16850"/>
          <w:pgMar w:top="880" w:right="1020" w:bottom="280" w:left="1020" w:header="720" w:footer="720" w:gutter="0"/>
          <w:cols w:space="720"/>
        </w:sectPr>
      </w:pPr>
    </w:p>
    <w:p w14:paraId="6175BE3F" w14:textId="77777777" w:rsidR="00DC25F0" w:rsidRPr="00DC25F0" w:rsidRDefault="00DC25F0" w:rsidP="00CB3D94">
      <w:pPr>
        <w:pStyle w:val="Heading1"/>
        <w:numPr>
          <w:ilvl w:val="1"/>
          <w:numId w:val="1"/>
        </w:numPr>
        <w:tabs>
          <w:tab w:val="left" w:pos="821"/>
          <w:tab w:val="left" w:pos="822"/>
        </w:tabs>
        <w:spacing w:before="75"/>
        <w:ind w:hanging="710"/>
        <w:rPr>
          <w:rFonts w:ascii="Arial" w:hAnsi="Arial" w:cs="Arial"/>
          <w:color w:val="auto"/>
          <w:sz w:val="22"/>
          <w:szCs w:val="22"/>
        </w:rPr>
      </w:pPr>
      <w:bookmarkStart w:id="3" w:name="_bookmark20"/>
      <w:bookmarkEnd w:id="3"/>
      <w:r w:rsidRPr="00DC25F0">
        <w:rPr>
          <w:rFonts w:ascii="Arial" w:hAnsi="Arial" w:cs="Arial"/>
          <w:color w:val="auto"/>
          <w:sz w:val="22"/>
          <w:szCs w:val="22"/>
        </w:rPr>
        <w:lastRenderedPageBreak/>
        <w:t>Information Available to Members of the</w:t>
      </w:r>
      <w:r w:rsidRPr="00DC25F0">
        <w:rPr>
          <w:rFonts w:ascii="Arial" w:hAnsi="Arial" w:cs="Arial"/>
          <w:color w:val="auto"/>
          <w:spacing w:val="-12"/>
          <w:sz w:val="22"/>
          <w:szCs w:val="22"/>
        </w:rPr>
        <w:t xml:space="preserve"> </w:t>
      </w:r>
      <w:r w:rsidRPr="00DC25F0">
        <w:rPr>
          <w:rFonts w:ascii="Arial" w:hAnsi="Arial" w:cs="Arial"/>
          <w:color w:val="auto"/>
          <w:sz w:val="22"/>
          <w:szCs w:val="22"/>
        </w:rPr>
        <w:t>Council</w:t>
      </w:r>
    </w:p>
    <w:p w14:paraId="7D105AEA" w14:textId="77777777" w:rsidR="00DC25F0" w:rsidRPr="00DC25F0" w:rsidRDefault="00DC25F0" w:rsidP="00DC25F0">
      <w:pPr>
        <w:pStyle w:val="BodyText"/>
        <w:spacing w:before="9"/>
        <w:rPr>
          <w:b/>
        </w:rPr>
      </w:pPr>
    </w:p>
    <w:p w14:paraId="777CAFA7" w14:textId="77777777" w:rsidR="00DC25F0" w:rsidRPr="00DC25F0" w:rsidRDefault="00DC25F0" w:rsidP="00CB3D94">
      <w:pPr>
        <w:pStyle w:val="ListParagraph"/>
        <w:numPr>
          <w:ilvl w:val="2"/>
          <w:numId w:val="1"/>
        </w:numPr>
        <w:tabs>
          <w:tab w:val="left" w:pos="833"/>
          <w:tab w:val="left" w:pos="834"/>
        </w:tabs>
        <w:ind w:right="138"/>
        <w:contextualSpacing w:val="0"/>
      </w:pPr>
      <w:r w:rsidRPr="00DC25F0">
        <w:t xml:space="preserve">Members can see any </w:t>
      </w:r>
      <w:proofErr w:type="gramStart"/>
      <w:r w:rsidRPr="00DC25F0">
        <w:t>information, which</w:t>
      </w:r>
      <w:proofErr w:type="gramEnd"/>
      <w:r w:rsidRPr="00DC25F0">
        <w:t xml:space="preserve"> is available to a member of the public. In addition, all reports (including those that are “exempt” or “confidential” by virtue of Schedule 12A Local Government Act 1972 as amended) to all </w:t>
      </w:r>
      <w:proofErr w:type="gramStart"/>
      <w:r w:rsidRPr="00DC25F0">
        <w:t>decision making</w:t>
      </w:r>
      <w:proofErr w:type="gramEnd"/>
      <w:r w:rsidRPr="00DC25F0">
        <w:t xml:space="preserve"> bodies are available to all members.</w:t>
      </w:r>
    </w:p>
    <w:p w14:paraId="056B8232" w14:textId="77777777" w:rsidR="00DC25F0" w:rsidRPr="00DC25F0" w:rsidRDefault="00DC25F0" w:rsidP="00DC25F0">
      <w:pPr>
        <w:pStyle w:val="BodyText"/>
        <w:spacing w:before="1"/>
      </w:pPr>
    </w:p>
    <w:p w14:paraId="086E7AA1" w14:textId="60E5F99A" w:rsidR="00DC25F0" w:rsidRPr="00DC25F0" w:rsidRDefault="00DC25F0" w:rsidP="00CB3D94">
      <w:pPr>
        <w:pStyle w:val="ListParagraph"/>
        <w:numPr>
          <w:ilvl w:val="2"/>
          <w:numId w:val="1"/>
        </w:numPr>
        <w:tabs>
          <w:tab w:val="left" w:pos="834"/>
        </w:tabs>
        <w:ind w:right="335"/>
        <w:contextualSpacing w:val="0"/>
        <w:jc w:val="both"/>
      </w:pPr>
      <w:r w:rsidRPr="00DC25F0">
        <w:t xml:space="preserve">A Member may also see any information that they need to know </w:t>
      </w:r>
      <w:proofErr w:type="gramStart"/>
      <w:r w:rsidRPr="00DC25F0">
        <w:t>in order to</w:t>
      </w:r>
      <w:proofErr w:type="gramEnd"/>
      <w:r w:rsidRPr="00DC25F0">
        <w:t xml:space="preserve"> fulfil their role as a Member of the Council (otherwise known as “need to know”). The Chief Executive or Monitoring </w:t>
      </w:r>
      <w:r>
        <w:t>Of</w:t>
      </w:r>
      <w:r w:rsidRPr="00DC25F0">
        <w:t>ficer will adjudicate any such</w:t>
      </w:r>
      <w:r w:rsidRPr="00DC25F0">
        <w:rPr>
          <w:spacing w:val="-4"/>
        </w:rPr>
        <w:t xml:space="preserve"> </w:t>
      </w:r>
      <w:r w:rsidRPr="00DC25F0">
        <w:t>requests.</w:t>
      </w:r>
    </w:p>
    <w:p w14:paraId="11632A63" w14:textId="77777777" w:rsidR="00DC25F0" w:rsidRPr="00DC25F0" w:rsidRDefault="00DC25F0" w:rsidP="00DC25F0">
      <w:pPr>
        <w:pStyle w:val="BodyText"/>
      </w:pPr>
    </w:p>
    <w:p w14:paraId="245DDEC6" w14:textId="7163E3D6" w:rsidR="00DC25F0" w:rsidRPr="00DC25F0" w:rsidRDefault="00DC25F0" w:rsidP="00CB3D94">
      <w:pPr>
        <w:pStyle w:val="ListParagraph"/>
        <w:numPr>
          <w:ilvl w:val="2"/>
          <w:numId w:val="1"/>
        </w:numPr>
        <w:tabs>
          <w:tab w:val="left" w:pos="833"/>
          <w:tab w:val="left" w:pos="834"/>
        </w:tabs>
        <w:spacing w:before="1"/>
        <w:ind w:right="200"/>
        <w:contextualSpacing w:val="0"/>
      </w:pPr>
      <w:r w:rsidRPr="00DC25F0">
        <w:t xml:space="preserve">A Member will not make public information which is confidential or exempt (as defined in the Access to Information Procedure Rules) without the consent of the Council or divulge information given in confidence to anyone other than a Councillor or person(s) or </w:t>
      </w:r>
      <w:proofErr w:type="spellStart"/>
      <w:r w:rsidRPr="00DC25F0">
        <w:t>organisation</w:t>
      </w:r>
      <w:proofErr w:type="spellEnd"/>
      <w:r w:rsidRPr="00DC25F0">
        <w:t>(s) entitled to know</w:t>
      </w:r>
      <w:r w:rsidRPr="00DC25F0">
        <w:rPr>
          <w:spacing w:val="-2"/>
        </w:rPr>
        <w:t xml:space="preserve"> </w:t>
      </w:r>
      <w:r w:rsidRPr="00DC25F0">
        <w:t>it.</w:t>
      </w:r>
    </w:p>
    <w:p w14:paraId="40381E5B" w14:textId="77777777" w:rsidR="00DC25F0" w:rsidRPr="00DC25F0" w:rsidRDefault="00DC25F0" w:rsidP="00DC25F0">
      <w:pPr>
        <w:pStyle w:val="BodyText"/>
      </w:pPr>
    </w:p>
    <w:p w14:paraId="43F16D63" w14:textId="77777777" w:rsidR="00DC25F0" w:rsidRPr="00DC25F0" w:rsidRDefault="00DC25F0" w:rsidP="00CB3D94">
      <w:pPr>
        <w:pStyle w:val="ListParagraph"/>
        <w:numPr>
          <w:ilvl w:val="2"/>
          <w:numId w:val="1"/>
        </w:numPr>
        <w:tabs>
          <w:tab w:val="left" w:pos="833"/>
          <w:tab w:val="left" w:pos="834"/>
        </w:tabs>
        <w:ind w:right="113"/>
        <w:contextualSpacing w:val="0"/>
      </w:pPr>
      <w:r w:rsidRPr="00DC25F0">
        <w:t>A Member of a Scrutiny Committee may also see any document containing material relating to:</w:t>
      </w:r>
    </w:p>
    <w:p w14:paraId="1FFE5120" w14:textId="77777777" w:rsidR="00DC25F0" w:rsidRPr="00DC25F0" w:rsidRDefault="00DC25F0" w:rsidP="00DC25F0">
      <w:pPr>
        <w:pStyle w:val="BodyText"/>
        <w:spacing w:before="11"/>
      </w:pPr>
    </w:p>
    <w:p w14:paraId="7A7AEA26"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 xml:space="preserve">any business transacted at </w:t>
      </w:r>
      <w:proofErr w:type="gramStart"/>
      <w:r w:rsidRPr="00DC25F0">
        <w:t>or</w:t>
      </w:r>
      <w:proofErr w:type="gramEnd"/>
      <w:r w:rsidRPr="00DC25F0">
        <w:t xml:space="preserve"> meeting of the</w:t>
      </w:r>
      <w:r w:rsidRPr="00DC25F0">
        <w:rPr>
          <w:spacing w:val="-9"/>
        </w:rPr>
        <w:t xml:space="preserve"> </w:t>
      </w:r>
      <w:r w:rsidRPr="00DC25F0">
        <w:t>Cabinet;</w:t>
      </w:r>
    </w:p>
    <w:p w14:paraId="5875B67A" w14:textId="77777777" w:rsidR="00DC25F0" w:rsidRPr="00DC25F0" w:rsidRDefault="00DC25F0" w:rsidP="00DC25F0">
      <w:pPr>
        <w:pStyle w:val="BodyText"/>
      </w:pPr>
    </w:p>
    <w:p w14:paraId="36E65E22"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any decision taken by an individual Member of the</w:t>
      </w:r>
      <w:r w:rsidRPr="00DC25F0">
        <w:rPr>
          <w:spacing w:val="-7"/>
        </w:rPr>
        <w:t xml:space="preserve"> </w:t>
      </w:r>
      <w:r w:rsidRPr="00DC25F0">
        <w:t>Cabinet.</w:t>
      </w:r>
    </w:p>
    <w:p w14:paraId="3EB602D6" w14:textId="77777777" w:rsidR="00DC25F0" w:rsidRPr="00DC25F0" w:rsidRDefault="00DC25F0" w:rsidP="00DC25F0">
      <w:pPr>
        <w:pStyle w:val="BodyText"/>
      </w:pPr>
    </w:p>
    <w:p w14:paraId="6797A654" w14:textId="77777777" w:rsidR="00DC25F0" w:rsidRPr="00DC25F0" w:rsidRDefault="00DC25F0" w:rsidP="00CB3D94">
      <w:pPr>
        <w:pStyle w:val="ListParagraph"/>
        <w:numPr>
          <w:ilvl w:val="2"/>
          <w:numId w:val="1"/>
        </w:numPr>
        <w:tabs>
          <w:tab w:val="left" w:pos="833"/>
          <w:tab w:val="left" w:pos="834"/>
        </w:tabs>
        <w:ind w:hanging="722"/>
        <w:contextualSpacing w:val="0"/>
      </w:pPr>
      <w:r w:rsidRPr="00DC25F0">
        <w:t>A Scrutiny Committee Member is not entitled</w:t>
      </w:r>
      <w:r w:rsidRPr="00DC25F0">
        <w:rPr>
          <w:spacing w:val="-4"/>
        </w:rPr>
        <w:t xml:space="preserve"> </w:t>
      </w:r>
      <w:r w:rsidRPr="00DC25F0">
        <w:t>to:</w:t>
      </w:r>
    </w:p>
    <w:p w14:paraId="3FD4D582" w14:textId="77777777" w:rsidR="00DC25F0" w:rsidRPr="00DC25F0" w:rsidRDefault="00DC25F0" w:rsidP="00DC25F0">
      <w:pPr>
        <w:pStyle w:val="BodyText"/>
      </w:pPr>
    </w:p>
    <w:p w14:paraId="630FB2C4"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any document in draft</w:t>
      </w:r>
      <w:r w:rsidRPr="00DC25F0">
        <w:rPr>
          <w:spacing w:val="-2"/>
        </w:rPr>
        <w:t xml:space="preserve"> </w:t>
      </w:r>
      <w:r w:rsidRPr="00DC25F0">
        <w:t>form;</w:t>
      </w:r>
    </w:p>
    <w:p w14:paraId="6C4A0189" w14:textId="77777777" w:rsidR="00DC25F0" w:rsidRPr="00DC25F0" w:rsidRDefault="00DC25F0" w:rsidP="00DC25F0">
      <w:pPr>
        <w:pStyle w:val="BodyText"/>
        <w:spacing w:before="10"/>
      </w:pPr>
    </w:p>
    <w:p w14:paraId="6E29DA08" w14:textId="77777777" w:rsidR="00DC25F0" w:rsidRPr="00DC25F0" w:rsidRDefault="00DC25F0" w:rsidP="00CB3D94">
      <w:pPr>
        <w:pStyle w:val="ListParagraph"/>
        <w:numPr>
          <w:ilvl w:val="3"/>
          <w:numId w:val="1"/>
        </w:numPr>
        <w:tabs>
          <w:tab w:val="left" w:pos="1553"/>
          <w:tab w:val="left" w:pos="1554"/>
        </w:tabs>
        <w:ind w:right="139" w:hanging="720"/>
        <w:contextualSpacing w:val="0"/>
      </w:pPr>
      <w:r w:rsidRPr="00DC25F0">
        <w:t xml:space="preserve">any part of a document which contains confidential or exempt information unless that information is relevant to an action or decision they are reviewing or </w:t>
      </w:r>
      <w:proofErr w:type="spellStart"/>
      <w:r w:rsidRPr="00DC25F0">
        <w:t>scrutinising</w:t>
      </w:r>
      <w:proofErr w:type="spellEnd"/>
      <w:r w:rsidRPr="00DC25F0">
        <w:t xml:space="preserve"> or intending to </w:t>
      </w:r>
      <w:proofErr w:type="spellStart"/>
      <w:r w:rsidRPr="00DC25F0">
        <w:t>scrutinise</w:t>
      </w:r>
      <w:proofErr w:type="spellEnd"/>
      <w:r w:rsidRPr="00DC25F0">
        <w:t xml:space="preserve"> and is included in the Committee’s Forward Work </w:t>
      </w:r>
      <w:proofErr w:type="spellStart"/>
      <w:r w:rsidRPr="00DC25F0">
        <w:t>Programme</w:t>
      </w:r>
      <w:proofErr w:type="spellEnd"/>
      <w:r w:rsidRPr="00DC25F0">
        <w:t>.</w:t>
      </w:r>
    </w:p>
    <w:p w14:paraId="569E4916" w14:textId="77777777" w:rsidR="00DC25F0" w:rsidRPr="00DC25F0" w:rsidRDefault="00DC25F0" w:rsidP="00DC25F0">
      <w:pPr>
        <w:pStyle w:val="BodyText"/>
      </w:pPr>
    </w:p>
    <w:p w14:paraId="29DFC89F" w14:textId="5620C352" w:rsidR="00DC25F0" w:rsidRPr="00DC25F0" w:rsidRDefault="00DC25F0" w:rsidP="00CB3D94">
      <w:pPr>
        <w:pStyle w:val="ListParagraph"/>
        <w:numPr>
          <w:ilvl w:val="2"/>
          <w:numId w:val="1"/>
        </w:numPr>
        <w:tabs>
          <w:tab w:val="left" w:pos="833"/>
          <w:tab w:val="left" w:pos="834"/>
        </w:tabs>
        <w:spacing w:before="8"/>
        <w:ind w:right="706"/>
        <w:contextualSpacing w:val="0"/>
      </w:pPr>
      <w:r w:rsidRPr="00DC25F0">
        <w:t>No Member is entitled to see any information relating to a matter in which they have a prejudicial</w:t>
      </w:r>
      <w:r w:rsidRPr="00DC25F0">
        <w:rPr>
          <w:spacing w:val="-2"/>
        </w:rPr>
        <w:t xml:space="preserve"> </w:t>
      </w:r>
      <w:r w:rsidRPr="00DC25F0">
        <w:t>interest.</w:t>
      </w:r>
    </w:p>
    <w:p w14:paraId="09205335"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4" w:name="_bookmark21"/>
      <w:bookmarkEnd w:id="4"/>
      <w:r w:rsidRPr="00DC25F0">
        <w:rPr>
          <w:rFonts w:ascii="Arial" w:hAnsi="Arial" w:cs="Arial"/>
          <w:color w:val="auto"/>
          <w:sz w:val="22"/>
          <w:szCs w:val="22"/>
        </w:rPr>
        <w:t>Getting</w:t>
      </w:r>
      <w:r w:rsidRPr="00DC25F0">
        <w:rPr>
          <w:rFonts w:ascii="Arial" w:hAnsi="Arial" w:cs="Arial"/>
          <w:color w:val="auto"/>
          <w:spacing w:val="-3"/>
          <w:sz w:val="22"/>
          <w:szCs w:val="22"/>
        </w:rPr>
        <w:t xml:space="preserve"> </w:t>
      </w:r>
      <w:r w:rsidRPr="00DC25F0">
        <w:rPr>
          <w:rFonts w:ascii="Arial" w:hAnsi="Arial" w:cs="Arial"/>
          <w:color w:val="auto"/>
          <w:sz w:val="22"/>
          <w:szCs w:val="22"/>
        </w:rPr>
        <w:t>Involved</w:t>
      </w:r>
    </w:p>
    <w:p w14:paraId="3824CAC2" w14:textId="77777777" w:rsidR="00DC25F0" w:rsidRPr="00DC25F0" w:rsidRDefault="00DC25F0" w:rsidP="00DC25F0">
      <w:pPr>
        <w:pStyle w:val="BodyText"/>
        <w:spacing w:before="10"/>
        <w:rPr>
          <w:b/>
        </w:rPr>
      </w:pPr>
    </w:p>
    <w:p w14:paraId="76833849" w14:textId="41F1F2FC" w:rsidR="00DC25F0" w:rsidRPr="00DC25F0" w:rsidRDefault="00DC25F0" w:rsidP="00CB3D94">
      <w:pPr>
        <w:pStyle w:val="ListParagraph"/>
        <w:numPr>
          <w:ilvl w:val="2"/>
          <w:numId w:val="1"/>
        </w:numPr>
        <w:tabs>
          <w:tab w:val="left" w:pos="834"/>
        </w:tabs>
        <w:ind w:right="454"/>
        <w:contextualSpacing w:val="0"/>
        <w:jc w:val="both"/>
      </w:pPr>
      <w:r w:rsidRPr="00DC25F0">
        <w:t>A Member of the Council has the same rights as members of the public to suggest items of business for an agenda. In addition, they also have the following</w:t>
      </w:r>
      <w:r w:rsidRPr="00DC25F0">
        <w:rPr>
          <w:spacing w:val="-23"/>
        </w:rPr>
        <w:t xml:space="preserve"> </w:t>
      </w:r>
      <w:r w:rsidRPr="00DC25F0">
        <w:t>rights:</w:t>
      </w:r>
    </w:p>
    <w:p w14:paraId="2313311F" w14:textId="77777777" w:rsidR="00DC25F0" w:rsidRPr="00DC25F0" w:rsidRDefault="00DC25F0" w:rsidP="00DC25F0">
      <w:pPr>
        <w:pStyle w:val="BodyText"/>
      </w:pPr>
    </w:p>
    <w:p w14:paraId="32503B9E" w14:textId="77777777" w:rsidR="00DC25F0" w:rsidRPr="00DC25F0" w:rsidRDefault="00DC25F0" w:rsidP="00CB3D94">
      <w:pPr>
        <w:pStyle w:val="ListParagraph"/>
        <w:numPr>
          <w:ilvl w:val="3"/>
          <w:numId w:val="1"/>
        </w:numPr>
        <w:tabs>
          <w:tab w:val="left" w:pos="1553"/>
          <w:tab w:val="left" w:pos="1554"/>
        </w:tabs>
        <w:ind w:right="247" w:hanging="720"/>
        <w:contextualSpacing w:val="0"/>
      </w:pPr>
      <w:r w:rsidRPr="00DC25F0">
        <w:t xml:space="preserve">Members of the Democratic Services Committee may request Council </w:t>
      </w:r>
      <w:proofErr w:type="gramStart"/>
      <w:r w:rsidRPr="00DC25F0">
        <w:t>considers</w:t>
      </w:r>
      <w:proofErr w:type="gramEnd"/>
      <w:r w:rsidRPr="00DC25F0">
        <w:t xml:space="preserve"> or </w:t>
      </w:r>
      <w:proofErr w:type="gramStart"/>
      <w:r w:rsidRPr="00DC25F0">
        <w:t>reconsiders</w:t>
      </w:r>
      <w:proofErr w:type="gramEnd"/>
      <w:r w:rsidRPr="00DC25F0">
        <w:t xml:space="preserve"> an</w:t>
      </w:r>
      <w:r w:rsidRPr="00DC25F0">
        <w:rPr>
          <w:spacing w:val="-3"/>
        </w:rPr>
        <w:t xml:space="preserve"> </w:t>
      </w:r>
      <w:r w:rsidRPr="00DC25F0">
        <w:t>issue;</w:t>
      </w:r>
    </w:p>
    <w:p w14:paraId="4B0BEF92" w14:textId="77777777" w:rsidR="00DC25F0" w:rsidRPr="00DC25F0" w:rsidRDefault="00DC25F0" w:rsidP="00DC25F0">
      <w:pPr>
        <w:pStyle w:val="BodyText"/>
        <w:spacing w:before="2"/>
      </w:pPr>
    </w:p>
    <w:p w14:paraId="23F27F58" w14:textId="77777777" w:rsidR="00DC25F0" w:rsidRPr="00DC25F0" w:rsidRDefault="00DC25F0" w:rsidP="00CB3D94">
      <w:pPr>
        <w:pStyle w:val="ListParagraph"/>
        <w:numPr>
          <w:ilvl w:val="3"/>
          <w:numId w:val="1"/>
        </w:numPr>
        <w:tabs>
          <w:tab w:val="left" w:pos="1553"/>
          <w:tab w:val="left" w:pos="1554"/>
        </w:tabs>
        <w:ind w:right="760" w:hanging="720"/>
        <w:contextualSpacing w:val="0"/>
      </w:pPr>
      <w:r w:rsidRPr="00DC25F0">
        <w:t xml:space="preserve">Members of a Scrutiny Committee may request </w:t>
      </w:r>
      <w:proofErr w:type="gramStart"/>
      <w:r w:rsidRPr="00DC25F0">
        <w:t>Cabinet</w:t>
      </w:r>
      <w:proofErr w:type="gramEnd"/>
      <w:r w:rsidRPr="00DC25F0">
        <w:t xml:space="preserve"> or a Cabinet Member considers or reconsiders an</w:t>
      </w:r>
      <w:r w:rsidRPr="00DC25F0">
        <w:rPr>
          <w:spacing w:val="-3"/>
        </w:rPr>
        <w:t xml:space="preserve"> </w:t>
      </w:r>
      <w:r w:rsidRPr="00DC25F0">
        <w:t>issue.</w:t>
      </w:r>
    </w:p>
    <w:p w14:paraId="290C1B80" w14:textId="77777777" w:rsidR="00DC25F0" w:rsidRPr="00DC25F0" w:rsidRDefault="00DC25F0" w:rsidP="00DC25F0">
      <w:pPr>
        <w:pStyle w:val="BodyText"/>
        <w:spacing w:before="11"/>
      </w:pPr>
    </w:p>
    <w:p w14:paraId="5087D0BF"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Members can submit a Notice of Motion to</w:t>
      </w:r>
      <w:r w:rsidRPr="00DC25F0">
        <w:rPr>
          <w:spacing w:val="-9"/>
        </w:rPr>
        <w:t xml:space="preserve"> </w:t>
      </w:r>
      <w:r w:rsidRPr="00DC25F0">
        <w:t>Council;</w:t>
      </w:r>
    </w:p>
    <w:p w14:paraId="056001A9" w14:textId="77777777" w:rsidR="00DC25F0" w:rsidRPr="00DC25F0" w:rsidRDefault="00DC25F0" w:rsidP="00DC25F0">
      <w:pPr>
        <w:pStyle w:val="BodyText"/>
      </w:pPr>
    </w:p>
    <w:p w14:paraId="4F2C74CE"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Members can ask questions at</w:t>
      </w:r>
      <w:r w:rsidRPr="00DC25F0">
        <w:rPr>
          <w:spacing w:val="-1"/>
        </w:rPr>
        <w:t xml:space="preserve"> </w:t>
      </w:r>
      <w:r w:rsidRPr="00DC25F0">
        <w:t>Council.</w:t>
      </w:r>
    </w:p>
    <w:p w14:paraId="7789D674" w14:textId="77777777" w:rsidR="00DC25F0" w:rsidRPr="00DC25F0" w:rsidRDefault="00DC25F0" w:rsidP="00DC25F0">
      <w:pPr>
        <w:pStyle w:val="BodyText"/>
        <w:spacing w:before="10"/>
      </w:pPr>
    </w:p>
    <w:p w14:paraId="7DF51540" w14:textId="79FFF422" w:rsidR="00DC25F0" w:rsidRPr="00DC25F0" w:rsidRDefault="00DC25F0" w:rsidP="00CB3D94">
      <w:pPr>
        <w:pStyle w:val="ListParagraph"/>
        <w:numPr>
          <w:ilvl w:val="2"/>
          <w:numId w:val="1"/>
        </w:numPr>
        <w:tabs>
          <w:tab w:val="left" w:pos="834"/>
        </w:tabs>
        <w:ind w:right="220"/>
        <w:contextualSpacing w:val="0"/>
        <w:jc w:val="both"/>
      </w:pPr>
      <w:r w:rsidRPr="00DC25F0">
        <w:t xml:space="preserve">Members of the Council are entitled to attend any formal </w:t>
      </w:r>
      <w:proofErr w:type="gramStart"/>
      <w:r w:rsidRPr="00DC25F0">
        <w:t>meeting</w:t>
      </w:r>
      <w:proofErr w:type="gramEnd"/>
      <w:r w:rsidRPr="00DC25F0">
        <w:t xml:space="preserve"> of the Council, its committees or sub-committees or the Cabinet at the discretion of the Chair of the</w:t>
      </w:r>
      <w:r w:rsidRPr="00DC25F0">
        <w:rPr>
          <w:spacing w:val="-25"/>
        </w:rPr>
        <w:t xml:space="preserve"> </w:t>
      </w:r>
      <w:r w:rsidRPr="00DC25F0">
        <w:t>body.</w:t>
      </w:r>
    </w:p>
    <w:p w14:paraId="3E3D34DB" w14:textId="77777777" w:rsidR="00DC25F0" w:rsidRPr="00DC25F0" w:rsidRDefault="00DC25F0" w:rsidP="00DC25F0">
      <w:pPr>
        <w:pStyle w:val="BodyText"/>
        <w:spacing w:before="2"/>
      </w:pPr>
    </w:p>
    <w:p w14:paraId="4D219218" w14:textId="60202526" w:rsidR="00DC25F0" w:rsidRPr="00DC25F0" w:rsidRDefault="00DC25F0" w:rsidP="00CB3D94">
      <w:pPr>
        <w:pStyle w:val="ListParagraph"/>
        <w:numPr>
          <w:ilvl w:val="2"/>
          <w:numId w:val="1"/>
        </w:numPr>
        <w:tabs>
          <w:tab w:val="left" w:pos="834"/>
        </w:tabs>
        <w:ind w:right="125"/>
        <w:contextualSpacing w:val="0"/>
        <w:jc w:val="both"/>
      </w:pPr>
      <w:r w:rsidRPr="00DC25F0">
        <w:t xml:space="preserve">Members of the Council may attend and speak at any meetings where they are a </w:t>
      </w:r>
      <w:proofErr w:type="gramStart"/>
      <w:r w:rsidRPr="00DC25F0">
        <w:t>Member</w:t>
      </w:r>
      <w:proofErr w:type="gramEnd"/>
      <w:r w:rsidRPr="00DC25F0">
        <w:t xml:space="preserve"> of that body. Where they are not a </w:t>
      </w:r>
      <w:proofErr w:type="gramStart"/>
      <w:r w:rsidRPr="00DC25F0">
        <w:t>Member</w:t>
      </w:r>
      <w:proofErr w:type="gramEnd"/>
      <w:r w:rsidRPr="00DC25F0">
        <w:t xml:space="preserve"> of that body, </w:t>
      </w:r>
      <w:r>
        <w:t>they must give prior notification to the Chief Executive and the Chair and comply with the rules identified in this Constitution.</w:t>
      </w:r>
    </w:p>
    <w:p w14:paraId="1BEE8913" w14:textId="77777777" w:rsidR="00DC25F0" w:rsidRPr="00DC25F0" w:rsidRDefault="00DC25F0" w:rsidP="00DC25F0">
      <w:pPr>
        <w:pStyle w:val="BodyText"/>
        <w:spacing w:before="10"/>
      </w:pPr>
    </w:p>
    <w:p w14:paraId="290D5606" w14:textId="4C3E172B" w:rsidR="00DC25F0" w:rsidRPr="00DC25F0" w:rsidRDefault="00DC25F0" w:rsidP="00CB3D94">
      <w:pPr>
        <w:pStyle w:val="ListParagraph"/>
        <w:numPr>
          <w:ilvl w:val="2"/>
          <w:numId w:val="1"/>
        </w:numPr>
        <w:tabs>
          <w:tab w:val="left" w:pos="833"/>
          <w:tab w:val="left" w:pos="834"/>
        </w:tabs>
        <w:ind w:right="418"/>
        <w:contextualSpacing w:val="0"/>
      </w:pPr>
      <w:r w:rsidRPr="00DC25F0">
        <w:t>Members of the Cabinet have a special role to play within the Council. They are entitled to exercise any Executive Function provided the Executive Function has been delegated to them by the Leader of the</w:t>
      </w:r>
      <w:r w:rsidRPr="00DC25F0">
        <w:rPr>
          <w:spacing w:val="-12"/>
        </w:rPr>
        <w:t xml:space="preserve"> </w:t>
      </w:r>
      <w:r w:rsidRPr="00DC25F0">
        <w:t>Council.</w:t>
      </w:r>
    </w:p>
    <w:p w14:paraId="7FA9FFE3" w14:textId="77777777" w:rsidR="00DC25F0" w:rsidRPr="00DC25F0" w:rsidRDefault="00DC25F0" w:rsidP="00DC25F0">
      <w:pPr>
        <w:sectPr w:rsidR="00DC25F0" w:rsidRPr="00DC25F0" w:rsidSect="00DC25F0">
          <w:pgSz w:w="11910" w:h="16850"/>
          <w:pgMar w:top="620" w:right="1020" w:bottom="280" w:left="1020" w:header="720" w:footer="720" w:gutter="0"/>
          <w:cols w:space="720"/>
        </w:sectPr>
      </w:pPr>
    </w:p>
    <w:p w14:paraId="37CAB442" w14:textId="77777777" w:rsidR="00DC25F0" w:rsidRPr="00DC25F0" w:rsidRDefault="00DC25F0" w:rsidP="00CB3D94">
      <w:pPr>
        <w:pStyle w:val="Heading1"/>
        <w:numPr>
          <w:ilvl w:val="1"/>
          <w:numId w:val="1"/>
        </w:numPr>
        <w:tabs>
          <w:tab w:val="left" w:pos="821"/>
          <w:tab w:val="left" w:pos="822"/>
        </w:tabs>
        <w:spacing w:before="75"/>
        <w:ind w:hanging="710"/>
        <w:rPr>
          <w:rFonts w:ascii="Arial" w:hAnsi="Arial" w:cs="Arial"/>
          <w:color w:val="auto"/>
          <w:sz w:val="22"/>
          <w:szCs w:val="22"/>
        </w:rPr>
      </w:pPr>
      <w:bookmarkStart w:id="5" w:name="_bookmark22"/>
      <w:bookmarkEnd w:id="5"/>
      <w:r w:rsidRPr="00DC25F0">
        <w:rPr>
          <w:rFonts w:ascii="Arial" w:hAnsi="Arial" w:cs="Arial"/>
          <w:color w:val="auto"/>
          <w:sz w:val="22"/>
          <w:szCs w:val="22"/>
        </w:rPr>
        <w:lastRenderedPageBreak/>
        <w:t>Comments and</w:t>
      </w:r>
      <w:r w:rsidRPr="00DC25F0">
        <w:rPr>
          <w:rFonts w:ascii="Arial" w:hAnsi="Arial" w:cs="Arial"/>
          <w:color w:val="auto"/>
          <w:spacing w:val="-2"/>
          <w:sz w:val="22"/>
          <w:szCs w:val="22"/>
        </w:rPr>
        <w:t xml:space="preserve"> </w:t>
      </w:r>
      <w:r w:rsidRPr="00DC25F0">
        <w:rPr>
          <w:rFonts w:ascii="Arial" w:hAnsi="Arial" w:cs="Arial"/>
          <w:color w:val="auto"/>
          <w:sz w:val="22"/>
          <w:szCs w:val="22"/>
        </w:rPr>
        <w:t>Complaints</w:t>
      </w:r>
    </w:p>
    <w:p w14:paraId="76720723" w14:textId="77777777" w:rsidR="00DC25F0" w:rsidRPr="00DC25F0" w:rsidRDefault="00DC25F0" w:rsidP="00DC25F0">
      <w:pPr>
        <w:pStyle w:val="BodyText"/>
        <w:spacing w:before="9"/>
        <w:rPr>
          <w:b/>
        </w:rPr>
      </w:pPr>
    </w:p>
    <w:p w14:paraId="0F88CEA4" w14:textId="77777777" w:rsidR="00DC25F0" w:rsidRPr="00DC25F0" w:rsidRDefault="00DC25F0" w:rsidP="00CB3D94">
      <w:pPr>
        <w:pStyle w:val="ListParagraph"/>
        <w:numPr>
          <w:ilvl w:val="2"/>
          <w:numId w:val="1"/>
        </w:numPr>
        <w:tabs>
          <w:tab w:val="left" w:pos="833"/>
          <w:tab w:val="left" w:pos="834"/>
        </w:tabs>
        <w:ind w:right="144"/>
        <w:contextualSpacing w:val="0"/>
      </w:pPr>
      <w:r w:rsidRPr="00DC25F0">
        <w:t>Members may comment, subject to restrictions in the Code of Conduct for Members on any aspect of Council business by:</w:t>
      </w:r>
    </w:p>
    <w:p w14:paraId="0E6C260C" w14:textId="77777777" w:rsidR="00DC25F0" w:rsidRPr="00DC25F0" w:rsidRDefault="00DC25F0" w:rsidP="00DC25F0">
      <w:pPr>
        <w:pStyle w:val="BodyText"/>
      </w:pPr>
    </w:p>
    <w:p w14:paraId="65FC643D"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talking to</w:t>
      </w:r>
      <w:r w:rsidRPr="00DC25F0">
        <w:rPr>
          <w:spacing w:val="-3"/>
        </w:rPr>
        <w:t xml:space="preserve"> </w:t>
      </w:r>
      <w:r w:rsidRPr="00DC25F0">
        <w:t>Officers;</w:t>
      </w:r>
    </w:p>
    <w:p w14:paraId="1E9E55BF" w14:textId="77777777" w:rsidR="00DC25F0" w:rsidRPr="00DC25F0" w:rsidRDefault="00DC25F0" w:rsidP="00DC25F0">
      <w:pPr>
        <w:pStyle w:val="BodyText"/>
        <w:spacing w:before="1"/>
      </w:pPr>
    </w:p>
    <w:p w14:paraId="3B4C5535"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talking to the Leader or Member of the</w:t>
      </w:r>
      <w:r w:rsidRPr="00DC25F0">
        <w:rPr>
          <w:spacing w:val="-10"/>
        </w:rPr>
        <w:t xml:space="preserve"> </w:t>
      </w:r>
      <w:r w:rsidRPr="00DC25F0">
        <w:t>Cabinet;</w:t>
      </w:r>
    </w:p>
    <w:p w14:paraId="7A6D9D67" w14:textId="77777777" w:rsidR="00DC25F0" w:rsidRPr="00DC25F0" w:rsidRDefault="00DC25F0" w:rsidP="00DC25F0">
      <w:pPr>
        <w:pStyle w:val="BodyText"/>
      </w:pPr>
    </w:p>
    <w:p w14:paraId="5A3C7FBD"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talking to the Chair of a Scrutiny</w:t>
      </w:r>
      <w:r w:rsidRPr="00DC25F0">
        <w:rPr>
          <w:spacing w:val="-4"/>
        </w:rPr>
        <w:t xml:space="preserve"> </w:t>
      </w:r>
      <w:r w:rsidRPr="00DC25F0">
        <w:t>Committee.</w:t>
      </w:r>
    </w:p>
    <w:p w14:paraId="5DFD514C" w14:textId="77777777" w:rsidR="00DC25F0" w:rsidRPr="00DC25F0" w:rsidRDefault="00DC25F0" w:rsidP="00DC25F0">
      <w:pPr>
        <w:pStyle w:val="BodyText"/>
      </w:pPr>
    </w:p>
    <w:p w14:paraId="5A24B011" w14:textId="77777777" w:rsidR="00DC25F0" w:rsidRPr="00DC25F0" w:rsidRDefault="00DC25F0" w:rsidP="00CB3D94">
      <w:pPr>
        <w:pStyle w:val="ListParagraph"/>
        <w:numPr>
          <w:ilvl w:val="2"/>
          <w:numId w:val="1"/>
        </w:numPr>
        <w:tabs>
          <w:tab w:val="left" w:pos="833"/>
          <w:tab w:val="left" w:pos="834"/>
        </w:tabs>
        <w:spacing w:before="1"/>
        <w:ind w:right="333"/>
        <w:contextualSpacing w:val="0"/>
      </w:pPr>
      <w:r w:rsidRPr="00DC25F0">
        <w:t xml:space="preserve">If a </w:t>
      </w:r>
      <w:proofErr w:type="gramStart"/>
      <w:r w:rsidRPr="00DC25F0">
        <w:t>Member</w:t>
      </w:r>
      <w:proofErr w:type="gramEnd"/>
      <w:r w:rsidRPr="00DC25F0">
        <w:t xml:space="preserve"> wishes to complain about an Officer, the procedure set out in the Protocol on Member/Officer Relations may be</w:t>
      </w:r>
      <w:r w:rsidRPr="00DC25F0">
        <w:rPr>
          <w:spacing w:val="-2"/>
        </w:rPr>
        <w:t xml:space="preserve"> </w:t>
      </w:r>
      <w:r w:rsidRPr="00DC25F0">
        <w:t>used.</w:t>
      </w:r>
    </w:p>
    <w:p w14:paraId="4C8365C0" w14:textId="77777777" w:rsidR="00DC25F0" w:rsidRPr="00DC25F0" w:rsidRDefault="00DC25F0" w:rsidP="00DC25F0">
      <w:pPr>
        <w:pStyle w:val="BodyText"/>
        <w:spacing w:before="10"/>
      </w:pPr>
    </w:p>
    <w:p w14:paraId="67E34DF7" w14:textId="1A1EFBC5" w:rsidR="00DC25F0" w:rsidRPr="00DC25F0" w:rsidRDefault="00DC25F0" w:rsidP="00CB3D94">
      <w:pPr>
        <w:pStyle w:val="ListParagraph"/>
        <w:numPr>
          <w:ilvl w:val="2"/>
          <w:numId w:val="1"/>
        </w:numPr>
        <w:tabs>
          <w:tab w:val="left" w:pos="833"/>
          <w:tab w:val="left" w:pos="834"/>
        </w:tabs>
        <w:spacing w:before="1" w:line="242" w:lineRule="auto"/>
        <w:ind w:right="847"/>
        <w:contextualSpacing w:val="0"/>
      </w:pPr>
      <w:r w:rsidRPr="00DC25F0">
        <w:t xml:space="preserve">If a </w:t>
      </w:r>
      <w:proofErr w:type="gramStart"/>
      <w:r w:rsidRPr="00DC25F0">
        <w:t>Member</w:t>
      </w:r>
      <w:proofErr w:type="gramEnd"/>
      <w:r w:rsidRPr="00DC25F0">
        <w:t xml:space="preserve"> wishes to complain about another Member, </w:t>
      </w:r>
      <w:r>
        <w:t>then the provision of the Local Resolution Protocol and Members Code of Conduct will take effect.</w:t>
      </w:r>
    </w:p>
    <w:p w14:paraId="39D6D443"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6" w:name="_bookmark23"/>
      <w:bookmarkEnd w:id="6"/>
      <w:r w:rsidRPr="00DC25F0">
        <w:rPr>
          <w:rFonts w:ascii="Arial" w:hAnsi="Arial" w:cs="Arial"/>
          <w:color w:val="auto"/>
          <w:sz w:val="22"/>
          <w:szCs w:val="22"/>
        </w:rPr>
        <w:t>Conduct</w:t>
      </w:r>
    </w:p>
    <w:p w14:paraId="0199CF75" w14:textId="77777777" w:rsidR="00DC25F0" w:rsidRPr="00DC25F0" w:rsidRDefault="00DC25F0" w:rsidP="00DC25F0">
      <w:pPr>
        <w:pStyle w:val="BodyText"/>
        <w:rPr>
          <w:b/>
        </w:rPr>
      </w:pPr>
    </w:p>
    <w:p w14:paraId="04B86910" w14:textId="63DC46E9" w:rsidR="00DC25F0" w:rsidRPr="00DC25F0" w:rsidRDefault="00DC25F0" w:rsidP="00CB3D94">
      <w:pPr>
        <w:pStyle w:val="ListParagraph"/>
        <w:numPr>
          <w:ilvl w:val="2"/>
          <w:numId w:val="1"/>
        </w:numPr>
        <w:tabs>
          <w:tab w:val="left" w:pos="833"/>
          <w:tab w:val="left" w:pos="834"/>
        </w:tabs>
        <w:ind w:right="540"/>
        <w:contextualSpacing w:val="0"/>
      </w:pPr>
      <w:proofErr w:type="spellStart"/>
      <w:r w:rsidRPr="00DC25F0">
        <w:t>Councillors</w:t>
      </w:r>
      <w:proofErr w:type="spellEnd"/>
      <w:r w:rsidRPr="00DC25F0">
        <w:t xml:space="preserve"> will </w:t>
      </w:r>
      <w:proofErr w:type="gramStart"/>
      <w:r w:rsidRPr="00DC25F0">
        <w:t>at all times</w:t>
      </w:r>
      <w:proofErr w:type="gramEnd"/>
      <w:r w:rsidRPr="00DC25F0">
        <w:t xml:space="preserve"> observe the Members’ Code of Conduct and the Protocol on Member/Officer Relations</w:t>
      </w:r>
    </w:p>
    <w:p w14:paraId="611D5D15"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7" w:name="_bookmark24"/>
      <w:bookmarkEnd w:id="7"/>
      <w:r w:rsidRPr="00DC25F0">
        <w:rPr>
          <w:rFonts w:ascii="Arial" w:hAnsi="Arial" w:cs="Arial"/>
          <w:color w:val="auto"/>
          <w:sz w:val="22"/>
          <w:szCs w:val="22"/>
        </w:rPr>
        <w:t>Allowances</w:t>
      </w:r>
    </w:p>
    <w:p w14:paraId="3E88CCA0" w14:textId="77777777" w:rsidR="00DC25F0" w:rsidRPr="00DC25F0" w:rsidRDefault="00DC25F0" w:rsidP="00DC25F0">
      <w:pPr>
        <w:pStyle w:val="BodyText"/>
        <w:rPr>
          <w:b/>
        </w:rPr>
      </w:pPr>
    </w:p>
    <w:p w14:paraId="3D07EFF6" w14:textId="02E18220" w:rsidR="00DC25F0" w:rsidRPr="00DC25F0" w:rsidRDefault="00DC25F0" w:rsidP="00CB3D94">
      <w:pPr>
        <w:pStyle w:val="ListParagraph"/>
        <w:numPr>
          <w:ilvl w:val="2"/>
          <w:numId w:val="1"/>
        </w:numPr>
        <w:tabs>
          <w:tab w:val="left" w:pos="833"/>
          <w:tab w:val="left" w:pos="834"/>
        </w:tabs>
        <w:spacing w:before="11"/>
        <w:ind w:right="1213"/>
        <w:contextualSpacing w:val="0"/>
      </w:pPr>
      <w:proofErr w:type="spellStart"/>
      <w:r w:rsidRPr="00DC25F0">
        <w:t>Councillors</w:t>
      </w:r>
      <w:proofErr w:type="spellEnd"/>
      <w:r w:rsidRPr="00DC25F0">
        <w:t xml:space="preserve"> will be entitled to receive allowances in accordance with the Member Remuneration Schedule</w:t>
      </w:r>
    </w:p>
    <w:p w14:paraId="748D7E24"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8" w:name="_bookmark25"/>
      <w:bookmarkEnd w:id="8"/>
      <w:r w:rsidRPr="00DC25F0">
        <w:rPr>
          <w:rFonts w:ascii="Arial" w:hAnsi="Arial" w:cs="Arial"/>
          <w:color w:val="auto"/>
          <w:sz w:val="22"/>
          <w:szCs w:val="22"/>
        </w:rPr>
        <w:t>THE FULL</w:t>
      </w:r>
      <w:r w:rsidRPr="00DC25F0">
        <w:rPr>
          <w:rFonts w:ascii="Arial" w:hAnsi="Arial" w:cs="Arial"/>
          <w:color w:val="auto"/>
          <w:spacing w:val="-4"/>
          <w:sz w:val="22"/>
          <w:szCs w:val="22"/>
        </w:rPr>
        <w:t xml:space="preserve"> </w:t>
      </w:r>
      <w:r w:rsidRPr="00DC25F0">
        <w:rPr>
          <w:rFonts w:ascii="Arial" w:hAnsi="Arial" w:cs="Arial"/>
          <w:color w:val="auto"/>
          <w:sz w:val="22"/>
          <w:szCs w:val="22"/>
        </w:rPr>
        <w:t>COUNCIL</w:t>
      </w:r>
    </w:p>
    <w:p w14:paraId="2441992B"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9" w:name="_bookmark26"/>
      <w:bookmarkEnd w:id="9"/>
      <w:r w:rsidRPr="00DC25F0">
        <w:rPr>
          <w:rFonts w:ascii="Arial" w:hAnsi="Arial" w:cs="Arial"/>
          <w:color w:val="auto"/>
          <w:sz w:val="22"/>
          <w:szCs w:val="22"/>
        </w:rPr>
        <w:t>Introduction</w:t>
      </w:r>
    </w:p>
    <w:p w14:paraId="039DC5F1" w14:textId="77777777" w:rsidR="00DC25F0" w:rsidRPr="00DC25F0" w:rsidRDefault="00DC25F0" w:rsidP="00DC25F0">
      <w:pPr>
        <w:pStyle w:val="BodyText"/>
        <w:spacing w:before="9"/>
        <w:rPr>
          <w:b/>
        </w:rPr>
      </w:pPr>
    </w:p>
    <w:p w14:paraId="56BF4E52" w14:textId="172AC173" w:rsidR="00DC25F0" w:rsidRDefault="00DC25F0" w:rsidP="00CB3D94">
      <w:pPr>
        <w:pStyle w:val="ListParagraph"/>
        <w:numPr>
          <w:ilvl w:val="2"/>
          <w:numId w:val="1"/>
        </w:numPr>
        <w:tabs>
          <w:tab w:val="left" w:pos="833"/>
          <w:tab w:val="left" w:pos="834"/>
        </w:tabs>
        <w:ind w:right="161"/>
        <w:contextualSpacing w:val="0"/>
      </w:pPr>
      <w:r w:rsidRPr="00DC25F0">
        <w:t xml:space="preserve">Full Council is a formal meeting </w:t>
      </w:r>
      <w:proofErr w:type="gramStart"/>
      <w:r w:rsidRPr="00DC25F0">
        <w:t>of</w:t>
      </w:r>
      <w:proofErr w:type="gramEnd"/>
      <w:r w:rsidRPr="00DC25F0">
        <w:t xml:space="preserve"> all </w:t>
      </w:r>
      <w:proofErr w:type="spellStart"/>
      <w:r w:rsidRPr="00DC25F0">
        <w:t>Councillors</w:t>
      </w:r>
      <w:proofErr w:type="spellEnd"/>
      <w:r w:rsidRPr="00DC25F0">
        <w:t xml:space="preserve">. The Full Council is required by law to take certain important decisions including setting the Council’s budget and Council Tax and approving </w:t>
      </w:r>
      <w:proofErr w:type="gramStart"/>
      <w:r w:rsidRPr="00DC25F0">
        <w:t>a number of</w:t>
      </w:r>
      <w:proofErr w:type="gramEnd"/>
      <w:r w:rsidRPr="00DC25F0">
        <w:t xml:space="preserve"> key plans and strategies, </w:t>
      </w:r>
      <w:r>
        <w:t>set out in</w:t>
      </w:r>
      <w:r w:rsidRPr="00DC25F0">
        <w:t xml:space="preserve"> the Policy </w:t>
      </w:r>
      <w:r>
        <w:t xml:space="preserve">and Budget </w:t>
      </w:r>
      <w:r w:rsidRPr="00DC25F0">
        <w:t xml:space="preserve">Framework. It is responsible for </w:t>
      </w:r>
      <w:proofErr w:type="gramStart"/>
      <w:r w:rsidRPr="00DC25F0">
        <w:t>all of</w:t>
      </w:r>
      <w:proofErr w:type="gramEnd"/>
      <w:r w:rsidRPr="00DC25F0">
        <w:t xml:space="preserve"> the functions not the responsibility of the Cabinet. It will carry out some functions itself, but others will be delegated to Committees or named Officers.</w:t>
      </w:r>
    </w:p>
    <w:p w14:paraId="288A13C0" w14:textId="77777777" w:rsidR="00DC25F0" w:rsidRPr="00DC25F0" w:rsidRDefault="00DC25F0" w:rsidP="00DC25F0">
      <w:pPr>
        <w:pStyle w:val="ListParagraph"/>
        <w:tabs>
          <w:tab w:val="left" w:pos="833"/>
          <w:tab w:val="left" w:pos="834"/>
        </w:tabs>
        <w:ind w:left="833" w:right="161"/>
        <w:contextualSpacing w:val="0"/>
      </w:pPr>
    </w:p>
    <w:p w14:paraId="03ABB7B6"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10" w:name="_bookmark27"/>
      <w:bookmarkStart w:id="11" w:name="_bookmark28"/>
      <w:bookmarkEnd w:id="10"/>
      <w:bookmarkEnd w:id="11"/>
      <w:r w:rsidRPr="00DC25F0">
        <w:rPr>
          <w:rFonts w:ascii="Arial" w:hAnsi="Arial" w:cs="Arial"/>
          <w:color w:val="auto"/>
          <w:sz w:val="22"/>
          <w:szCs w:val="22"/>
        </w:rPr>
        <w:t>Functions of the Full</w:t>
      </w:r>
      <w:r w:rsidRPr="00DC25F0">
        <w:rPr>
          <w:rFonts w:ascii="Arial" w:hAnsi="Arial" w:cs="Arial"/>
          <w:color w:val="auto"/>
          <w:spacing w:val="-5"/>
          <w:sz w:val="22"/>
          <w:szCs w:val="22"/>
        </w:rPr>
        <w:t xml:space="preserve"> </w:t>
      </w:r>
      <w:r w:rsidRPr="00DC25F0">
        <w:rPr>
          <w:rFonts w:ascii="Arial" w:hAnsi="Arial" w:cs="Arial"/>
          <w:color w:val="auto"/>
          <w:sz w:val="22"/>
          <w:szCs w:val="22"/>
        </w:rPr>
        <w:t>Council</w:t>
      </w:r>
    </w:p>
    <w:p w14:paraId="6DB37F74" w14:textId="77777777" w:rsidR="00DC25F0" w:rsidRPr="00DC25F0" w:rsidRDefault="00DC25F0" w:rsidP="00DC25F0">
      <w:pPr>
        <w:pStyle w:val="BodyText"/>
        <w:spacing w:before="9"/>
        <w:rPr>
          <w:b/>
        </w:rPr>
      </w:pPr>
    </w:p>
    <w:p w14:paraId="1A2D8A24" w14:textId="77777777" w:rsidR="00DC25F0" w:rsidRPr="00DC25F0" w:rsidRDefault="00DC25F0" w:rsidP="00CB3D94">
      <w:pPr>
        <w:pStyle w:val="ListParagraph"/>
        <w:numPr>
          <w:ilvl w:val="2"/>
          <w:numId w:val="1"/>
        </w:numPr>
        <w:tabs>
          <w:tab w:val="left" w:pos="833"/>
          <w:tab w:val="left" w:pos="834"/>
        </w:tabs>
        <w:ind w:hanging="722"/>
        <w:contextualSpacing w:val="0"/>
      </w:pPr>
      <w:r w:rsidRPr="00DC25F0">
        <w:t>Only the Full Council will exercise the following</w:t>
      </w:r>
      <w:r w:rsidRPr="00DC25F0">
        <w:rPr>
          <w:spacing w:val="-6"/>
        </w:rPr>
        <w:t xml:space="preserve"> </w:t>
      </w:r>
      <w:r w:rsidRPr="00DC25F0">
        <w:t>functions:</w:t>
      </w:r>
    </w:p>
    <w:p w14:paraId="60194A70" w14:textId="77777777" w:rsidR="00DC25F0" w:rsidRPr="00DC25F0" w:rsidRDefault="00DC25F0" w:rsidP="00DC25F0">
      <w:pPr>
        <w:pStyle w:val="BodyText"/>
      </w:pPr>
    </w:p>
    <w:p w14:paraId="3311CA59" w14:textId="77777777" w:rsidR="00DC25F0" w:rsidRPr="00DC25F0" w:rsidRDefault="00DC25F0" w:rsidP="00DC25F0">
      <w:pPr>
        <w:adjustRightInd w:val="0"/>
        <w:ind w:left="709" w:hanging="709"/>
        <w:rPr>
          <w:rFonts w:eastAsia="Times New Roman"/>
          <w:lang w:eastAsia="en-GB"/>
        </w:rPr>
      </w:pPr>
      <w:r w:rsidRPr="00421418">
        <w:rPr>
          <w:rFonts w:eastAsia="Times New Roman"/>
          <w:sz w:val="28"/>
          <w:szCs w:val="28"/>
          <w:lang w:eastAsia="en-GB"/>
        </w:rPr>
        <w:tab/>
      </w:r>
      <w:r w:rsidRPr="00DC25F0">
        <w:rPr>
          <w:rFonts w:eastAsia="Times New Roman"/>
          <w:lang w:eastAsia="en-GB"/>
        </w:rPr>
        <w:t>(a)</w:t>
      </w:r>
      <w:r w:rsidRPr="00DC25F0">
        <w:rPr>
          <w:rFonts w:eastAsia="Times New Roman"/>
          <w:lang w:eastAsia="en-GB"/>
        </w:rPr>
        <w:tab/>
        <w:t>To adopt and change the Constitution;</w:t>
      </w:r>
    </w:p>
    <w:p w14:paraId="4C8C8E93" w14:textId="77777777" w:rsidR="00DC25F0" w:rsidRPr="00DC25F0" w:rsidRDefault="00DC25F0" w:rsidP="00DC25F0">
      <w:pPr>
        <w:adjustRightInd w:val="0"/>
        <w:rPr>
          <w:rFonts w:eastAsia="Times New Roman"/>
          <w:lang w:eastAsia="en-GB"/>
        </w:rPr>
      </w:pPr>
    </w:p>
    <w:p w14:paraId="474679DD" w14:textId="77777777" w:rsidR="00DC25F0" w:rsidRPr="00DC25F0" w:rsidRDefault="00DC25F0" w:rsidP="00DC25F0">
      <w:pPr>
        <w:pStyle w:val="Body2"/>
        <w:ind w:left="1418" w:hanging="709"/>
        <w:rPr>
          <w:rFonts w:cs="Arial"/>
          <w:szCs w:val="22"/>
          <w:lang w:eastAsia="en-GB"/>
        </w:rPr>
      </w:pPr>
      <w:r w:rsidRPr="00DC25F0">
        <w:rPr>
          <w:rFonts w:cs="Arial"/>
          <w:szCs w:val="22"/>
          <w:lang w:eastAsia="en-GB"/>
        </w:rPr>
        <w:t>(b)</w:t>
      </w:r>
      <w:r w:rsidRPr="00DC25F0">
        <w:rPr>
          <w:rFonts w:cs="Arial"/>
          <w:szCs w:val="22"/>
          <w:lang w:eastAsia="en-GB"/>
        </w:rPr>
        <w:tab/>
        <w:t xml:space="preserve">To approve or adopt the policy framework and budget. </w:t>
      </w:r>
      <w:r w:rsidRPr="00DC25F0">
        <w:rPr>
          <w:rFonts w:cs="Arial"/>
          <w:szCs w:val="22"/>
        </w:rPr>
        <w:t>The Budget includes the allocation of financial resources to different services and projects, proposed contingency funds, the council tax base, setting the council tax and decisions relating to the control of the Council’s borrowing requirement, the control of its capital expenditure and the setting of virement limits.  The Full Council will decide the Council’s overall revenue budget and overall capital budget and any changes to these;</w:t>
      </w:r>
    </w:p>
    <w:p w14:paraId="75BDF2AA" w14:textId="77777777" w:rsidR="00DC25F0" w:rsidRPr="00DC25F0" w:rsidRDefault="00DC25F0" w:rsidP="00DC25F0">
      <w:pPr>
        <w:adjustRightInd w:val="0"/>
        <w:rPr>
          <w:rFonts w:eastAsia="Times New Roman"/>
          <w:lang w:eastAsia="en-GB"/>
        </w:rPr>
      </w:pPr>
    </w:p>
    <w:p w14:paraId="13136CBB"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(c)</w:t>
      </w:r>
      <w:r w:rsidRPr="00DC25F0">
        <w:rPr>
          <w:rFonts w:eastAsia="Times New Roman"/>
          <w:lang w:eastAsia="en-GB"/>
        </w:rPr>
        <w:tab/>
        <w:t>Subject to the urgency procedures as detailed in this Constitution, to make decisions about any matter in the discharge of an executive function which is covered by the policy framework or the budget where the decision maker is minded to make it in a manner which would be contrary to the policy framework or contrary to/or not wholly in accordance with the budget;</w:t>
      </w:r>
    </w:p>
    <w:p w14:paraId="6B3EF6E8" w14:textId="77777777" w:rsidR="00DC25F0" w:rsidRPr="00DC25F0" w:rsidRDefault="00DC25F0" w:rsidP="00DC25F0">
      <w:pPr>
        <w:adjustRightInd w:val="0"/>
        <w:rPr>
          <w:rFonts w:eastAsia="Times New Roman"/>
          <w:lang w:eastAsia="en-GB"/>
        </w:rPr>
      </w:pPr>
    </w:p>
    <w:p w14:paraId="69930C3A"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(d)</w:t>
      </w:r>
      <w:r w:rsidRPr="00DC25F0">
        <w:rPr>
          <w:rFonts w:eastAsia="Times New Roman"/>
          <w:lang w:eastAsia="en-GB"/>
        </w:rPr>
        <w:tab/>
        <w:t xml:space="preserve">To appoint the Leader on an annual basis, with the reserve power to be able to </w:t>
      </w:r>
      <w:r w:rsidRPr="00DC25F0">
        <w:rPr>
          <w:rFonts w:eastAsia="Times New Roman"/>
          <w:lang w:eastAsia="en-GB"/>
        </w:rPr>
        <w:lastRenderedPageBreak/>
        <w:t>remove and replace the Leader at any time;</w:t>
      </w:r>
    </w:p>
    <w:p w14:paraId="49490747" w14:textId="77777777" w:rsidR="00DC25F0" w:rsidRPr="00DC25F0" w:rsidRDefault="00DC25F0" w:rsidP="00DC25F0">
      <w:pPr>
        <w:adjustRightInd w:val="0"/>
        <w:ind w:left="709" w:hanging="709"/>
        <w:rPr>
          <w:rFonts w:eastAsia="Times New Roman"/>
          <w:lang w:eastAsia="en-GB"/>
        </w:rPr>
      </w:pPr>
    </w:p>
    <w:p w14:paraId="11A91273"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(e)</w:t>
      </w:r>
      <w:r w:rsidRPr="00DC25F0">
        <w:rPr>
          <w:rFonts w:eastAsia="Times New Roman"/>
          <w:lang w:eastAsia="en-GB"/>
        </w:rPr>
        <w:tab/>
        <w:t>To appoint a Deputy Leader on an annual basis, with the reserve power to be able to remove and replace the Deputy Leader at any time;</w:t>
      </w:r>
    </w:p>
    <w:p w14:paraId="1E358F96" w14:textId="77777777" w:rsidR="00DC25F0" w:rsidRPr="00DC25F0" w:rsidRDefault="00DC25F0" w:rsidP="00DC25F0">
      <w:pPr>
        <w:adjustRightInd w:val="0"/>
        <w:ind w:hanging="709"/>
        <w:rPr>
          <w:rFonts w:eastAsia="Times New Roman"/>
          <w:lang w:eastAsia="en-GB"/>
        </w:rPr>
      </w:pPr>
    </w:p>
    <w:p w14:paraId="07D21DC0"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(f)</w:t>
      </w:r>
      <w:r w:rsidRPr="00DC25F0">
        <w:rPr>
          <w:rFonts w:eastAsia="Times New Roman"/>
          <w:lang w:eastAsia="en-GB"/>
        </w:rPr>
        <w:tab/>
        <w:t>To determine the size of the Cabinet;</w:t>
      </w:r>
    </w:p>
    <w:p w14:paraId="22CC0154" w14:textId="77777777" w:rsidR="00DC25F0" w:rsidRPr="00DC25F0" w:rsidRDefault="00DC25F0" w:rsidP="00DC25F0">
      <w:pPr>
        <w:adjustRightInd w:val="0"/>
        <w:rPr>
          <w:rFonts w:eastAsia="Times New Roman"/>
          <w:lang w:eastAsia="en-GB"/>
        </w:rPr>
      </w:pPr>
    </w:p>
    <w:p w14:paraId="075BBE4C" w14:textId="77777777" w:rsidR="00DC25F0" w:rsidRPr="00DC25F0" w:rsidRDefault="00DC25F0" w:rsidP="00DC25F0">
      <w:pPr>
        <w:adjustRightInd w:val="0"/>
        <w:ind w:left="1418" w:hanging="709"/>
        <w:rPr>
          <w:rFonts w:eastAsia="Times New Roman"/>
          <w:b/>
          <w:lang w:eastAsia="en-GB"/>
        </w:rPr>
      </w:pPr>
      <w:r w:rsidRPr="00DC25F0">
        <w:rPr>
          <w:rFonts w:eastAsia="Times New Roman"/>
          <w:lang w:eastAsia="en-GB"/>
        </w:rPr>
        <w:t>(g)</w:t>
      </w:r>
      <w:r w:rsidRPr="00DC25F0">
        <w:rPr>
          <w:rFonts w:eastAsia="Times New Roman"/>
          <w:lang w:eastAsia="en-GB"/>
        </w:rPr>
        <w:tab/>
        <w:t xml:space="preserve">To determine the allocation of executive functions to be discharged by the Cabinet, any Cabinet Committees, any Cabinet Members, and any Officers (and on the latter determining “Proper Officers” under statutes); and to make any changes or additions at any time;  </w:t>
      </w:r>
      <w:r w:rsidRPr="00DC25F0">
        <w:rPr>
          <w:rFonts w:eastAsia="Times New Roman"/>
          <w:b/>
          <w:lang w:eastAsia="en-GB"/>
        </w:rPr>
        <w:t xml:space="preserve">  </w:t>
      </w:r>
    </w:p>
    <w:p w14:paraId="65A027B9" w14:textId="77777777" w:rsidR="00DC25F0" w:rsidRPr="00DC25F0" w:rsidRDefault="00DC25F0" w:rsidP="00DC25F0">
      <w:pPr>
        <w:adjustRightInd w:val="0"/>
        <w:ind w:left="709" w:hanging="709"/>
        <w:rPr>
          <w:rFonts w:eastAsia="Times New Roman"/>
          <w:lang w:eastAsia="en-GB"/>
        </w:rPr>
      </w:pPr>
    </w:p>
    <w:p w14:paraId="4C20D44D"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(h)</w:t>
      </w:r>
      <w:r w:rsidRPr="00DC25F0">
        <w:rPr>
          <w:rFonts w:eastAsia="Times New Roman"/>
          <w:lang w:eastAsia="en-GB"/>
        </w:rPr>
        <w:tab/>
        <w:t>To appoint Scrutiny Committees; and also other Committees of the Council for the purpose of discharging functions which are not the responsibility of the executive; to appoint any Member Briefing or Advisory Groups; to determine Terms of Reference and delegation arrangements as appropriate (and also the delegation of functions by Officers, and the designation of “Proper Officers” under statutes); and to make any changes, or additions at any time;</w:t>
      </w:r>
    </w:p>
    <w:p w14:paraId="227D5DA0" w14:textId="77777777" w:rsidR="00DC25F0" w:rsidRPr="00DC25F0" w:rsidRDefault="00DC25F0" w:rsidP="00DC25F0">
      <w:pPr>
        <w:adjustRightInd w:val="0"/>
        <w:ind w:left="709" w:hanging="709"/>
        <w:rPr>
          <w:rFonts w:eastAsia="Times New Roman"/>
          <w:lang w:eastAsia="en-GB"/>
        </w:rPr>
      </w:pPr>
    </w:p>
    <w:p w14:paraId="3E7D79D3" w14:textId="3C4524C5" w:rsidR="00DC25F0" w:rsidRPr="00DC25F0" w:rsidRDefault="00DC25F0" w:rsidP="00DC25F0">
      <w:pPr>
        <w:adjustRightInd w:val="0"/>
        <w:ind w:left="1418" w:hanging="709"/>
        <w:rPr>
          <w:rFonts w:eastAsia="Times New Roman"/>
          <w:lang w:eastAsia="en-GB"/>
        </w:rPr>
      </w:pPr>
      <w:r w:rsidRPr="00DC25F0">
        <w:rPr>
          <w:rFonts w:eastAsia="Times New Roman"/>
          <w:lang w:eastAsia="en-GB"/>
        </w:rPr>
        <w:t>(i)</w:t>
      </w:r>
      <w:r w:rsidRPr="00DC25F0">
        <w:rPr>
          <w:rFonts w:eastAsia="Times New Roman"/>
          <w:lang w:eastAsia="en-GB"/>
        </w:rPr>
        <w:tab/>
        <w:t>To adopt a Members Allowances Scheme and determine members expenses arrangements;</w:t>
      </w:r>
    </w:p>
    <w:p w14:paraId="6EB75E0E" w14:textId="77777777" w:rsidR="00DC25F0" w:rsidRPr="00DC25F0" w:rsidRDefault="00DC25F0" w:rsidP="00DC25F0">
      <w:pPr>
        <w:adjustRightInd w:val="0"/>
        <w:ind w:left="709" w:hanging="709"/>
        <w:rPr>
          <w:rFonts w:eastAsia="Times New Roman"/>
          <w:lang w:eastAsia="en-GB"/>
        </w:rPr>
      </w:pPr>
    </w:p>
    <w:p w14:paraId="0BA02717" w14:textId="43A07BDF" w:rsidR="00DC25F0" w:rsidRPr="00DC25F0" w:rsidRDefault="00DC25F0" w:rsidP="00DC25F0">
      <w:pPr>
        <w:adjustRightInd w:val="0"/>
        <w:ind w:left="709"/>
        <w:rPr>
          <w:rFonts w:eastAsia="Times New Roman"/>
          <w:lang w:eastAsia="en-GB"/>
        </w:rPr>
      </w:pPr>
      <w:r w:rsidRPr="00DC25F0">
        <w:rPr>
          <w:rFonts w:eastAsia="Times New Roman"/>
          <w:lang w:eastAsia="en-GB"/>
        </w:rPr>
        <w:t>(j)</w:t>
      </w:r>
      <w:r w:rsidRPr="00DC25F0">
        <w:rPr>
          <w:rFonts w:eastAsia="Times New Roman"/>
          <w:lang w:eastAsia="en-GB"/>
        </w:rPr>
        <w:tab/>
        <w:t xml:space="preserve">To deal with the following </w:t>
      </w:r>
      <w:proofErr w:type="gramStart"/>
      <w:r w:rsidRPr="00DC25F0">
        <w:rPr>
          <w:rFonts w:eastAsia="Times New Roman"/>
          <w:lang w:eastAsia="en-GB"/>
        </w:rPr>
        <w:t>matters:-</w:t>
      </w:r>
      <w:proofErr w:type="gramEnd"/>
    </w:p>
    <w:p w14:paraId="1A085554" w14:textId="77777777" w:rsidR="00DC25F0" w:rsidRPr="00DC25F0" w:rsidRDefault="00DC25F0" w:rsidP="00DC25F0">
      <w:pPr>
        <w:adjustRightInd w:val="0"/>
        <w:ind w:left="709" w:hanging="709"/>
        <w:rPr>
          <w:rFonts w:eastAsia="Times New Roman"/>
          <w:lang w:eastAsia="en-GB"/>
        </w:rPr>
      </w:pPr>
    </w:p>
    <w:p w14:paraId="4CBE454A"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make or confirm the appointment of the Chief Executive and other Chief Officers of the Council;</w:t>
      </w:r>
    </w:p>
    <w:p w14:paraId="3A75168D" w14:textId="77777777" w:rsidR="00DC25F0" w:rsidRPr="00DC25F0" w:rsidRDefault="00DC25F0" w:rsidP="00DC25F0">
      <w:pPr>
        <w:adjustRightInd w:val="0"/>
        <w:ind w:left="2127"/>
        <w:rPr>
          <w:rFonts w:eastAsia="Times New Roman"/>
          <w:lang w:eastAsia="en-GB"/>
        </w:rPr>
      </w:pPr>
    </w:p>
    <w:p w14:paraId="38EF03ED"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functions relating to elections;</w:t>
      </w:r>
    </w:p>
    <w:p w14:paraId="447679BB" w14:textId="77777777" w:rsidR="00DC25F0" w:rsidRPr="00DC25F0" w:rsidRDefault="00DC25F0" w:rsidP="00DC25F0">
      <w:pPr>
        <w:adjustRightInd w:val="0"/>
        <w:ind w:left="1718"/>
        <w:rPr>
          <w:rFonts w:eastAsia="Times New Roman"/>
          <w:lang w:eastAsia="en-GB"/>
        </w:rPr>
      </w:pPr>
    </w:p>
    <w:p w14:paraId="1028E496"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functions as to name and status of areas and individuals;</w:t>
      </w:r>
    </w:p>
    <w:p w14:paraId="0BD60651" w14:textId="77777777" w:rsidR="00DC25F0" w:rsidRPr="00DC25F0" w:rsidRDefault="00DC25F0" w:rsidP="00DC25F0">
      <w:pPr>
        <w:adjustRightInd w:val="0"/>
        <w:ind w:left="1718"/>
        <w:rPr>
          <w:rFonts w:eastAsia="Times New Roman"/>
          <w:lang w:eastAsia="en-GB"/>
        </w:rPr>
      </w:pPr>
    </w:p>
    <w:p w14:paraId="2CBD1144"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make, amend, revoke or re-enact byelaws;</w:t>
      </w:r>
    </w:p>
    <w:p w14:paraId="6C4C2E40" w14:textId="77777777" w:rsidR="00DC25F0" w:rsidRPr="00DC25F0" w:rsidRDefault="00DC25F0" w:rsidP="00DC25F0">
      <w:pPr>
        <w:adjustRightInd w:val="0"/>
        <w:ind w:left="1718"/>
        <w:rPr>
          <w:rFonts w:eastAsia="Times New Roman"/>
          <w:lang w:eastAsia="en-GB"/>
        </w:rPr>
      </w:pPr>
    </w:p>
    <w:p w14:paraId="41973134"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promote or oppose local or personal Bills;</w:t>
      </w:r>
    </w:p>
    <w:p w14:paraId="60477DB7" w14:textId="77777777" w:rsidR="00DC25F0" w:rsidRPr="00DC25F0" w:rsidRDefault="00DC25F0" w:rsidP="00DC25F0">
      <w:pPr>
        <w:adjustRightInd w:val="0"/>
        <w:ind w:left="1718"/>
        <w:rPr>
          <w:rFonts w:eastAsia="Times New Roman"/>
          <w:lang w:eastAsia="en-GB"/>
        </w:rPr>
      </w:pPr>
    </w:p>
    <w:p w14:paraId="31AECFEA"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consider reports from the Ombudsman under Section 19 of the Public Service Ombudsman (Wales) Act 2005;</w:t>
      </w:r>
    </w:p>
    <w:p w14:paraId="1A6B1635" w14:textId="77777777" w:rsidR="00DC25F0" w:rsidRPr="00DC25F0" w:rsidRDefault="00DC25F0" w:rsidP="00DC25F0">
      <w:pPr>
        <w:adjustRightInd w:val="0"/>
        <w:ind w:left="1718"/>
        <w:rPr>
          <w:rFonts w:eastAsia="Times New Roman"/>
          <w:lang w:eastAsia="en-GB"/>
        </w:rPr>
      </w:pPr>
    </w:p>
    <w:p w14:paraId="193FACB3"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make Standing Orders, Contract Standing Orders, and Financial Regulations (under Part 4);</w:t>
      </w:r>
    </w:p>
    <w:p w14:paraId="3AD10068" w14:textId="77777777" w:rsidR="00DC25F0" w:rsidRPr="00DC25F0" w:rsidRDefault="00DC25F0" w:rsidP="00DC25F0">
      <w:pPr>
        <w:adjustRightInd w:val="0"/>
        <w:ind w:left="1718"/>
        <w:rPr>
          <w:rFonts w:eastAsia="Times New Roman"/>
          <w:lang w:eastAsia="en-GB"/>
        </w:rPr>
      </w:pPr>
    </w:p>
    <w:p w14:paraId="7F096427"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make an Order under Section 13(2) of the Criminal Justice and Police Act 2001 (designated public place for purposes of police powers in relation to alcohol consumption);</w:t>
      </w:r>
    </w:p>
    <w:p w14:paraId="26542C39" w14:textId="77777777" w:rsidR="00DC25F0" w:rsidRPr="00DC25F0" w:rsidRDefault="00DC25F0" w:rsidP="00DC25F0">
      <w:pPr>
        <w:adjustRightInd w:val="0"/>
        <w:ind w:left="1418"/>
        <w:rPr>
          <w:rFonts w:eastAsia="Times New Roman"/>
          <w:lang w:eastAsia="en-GB"/>
        </w:rPr>
      </w:pPr>
    </w:p>
    <w:p w14:paraId="06314A85"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functions relating to pensions, allowances and gratuities (SI 2003 No. 2676);</w:t>
      </w:r>
    </w:p>
    <w:p w14:paraId="2C04928E" w14:textId="77777777" w:rsidR="00DC25F0" w:rsidRPr="00DC25F0" w:rsidRDefault="00DC25F0" w:rsidP="00DC25F0">
      <w:pPr>
        <w:adjustRightInd w:val="0"/>
        <w:ind w:left="1418"/>
        <w:rPr>
          <w:rFonts w:eastAsia="Times New Roman"/>
          <w:lang w:eastAsia="en-GB"/>
        </w:rPr>
      </w:pPr>
    </w:p>
    <w:p w14:paraId="46771AF1"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establishment of a Licensing Committee under Section 6 of the Licensing Act 2003;</w:t>
      </w:r>
    </w:p>
    <w:p w14:paraId="625162B8" w14:textId="77777777" w:rsidR="00DC25F0" w:rsidRPr="00DC25F0" w:rsidRDefault="00DC25F0" w:rsidP="00DC25F0">
      <w:pPr>
        <w:adjustRightInd w:val="0"/>
        <w:ind w:left="1418"/>
        <w:rPr>
          <w:rFonts w:eastAsia="Times New Roman"/>
          <w:lang w:eastAsia="en-GB"/>
        </w:rPr>
      </w:pPr>
    </w:p>
    <w:p w14:paraId="67451E82"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appointment of Proper Officers (Section 270(3) of the Local Government Act 1972);</w:t>
      </w:r>
    </w:p>
    <w:p w14:paraId="61B0501E" w14:textId="77777777" w:rsidR="00DC25F0" w:rsidRPr="00DC25F0" w:rsidRDefault="00DC25F0" w:rsidP="00DC25F0">
      <w:pPr>
        <w:adjustRightInd w:val="0"/>
        <w:ind w:left="1418"/>
        <w:rPr>
          <w:rFonts w:eastAsia="Times New Roman"/>
          <w:lang w:eastAsia="en-GB"/>
        </w:rPr>
      </w:pPr>
    </w:p>
    <w:p w14:paraId="43FE8882"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designation of an Officer as the Head of the Authority’s paid service etc. (Section 4(1) of the Local Government and Housing Act 1989);</w:t>
      </w:r>
    </w:p>
    <w:p w14:paraId="16C7B580" w14:textId="77777777" w:rsidR="00DC25F0" w:rsidRPr="00DC25F0" w:rsidRDefault="00DC25F0" w:rsidP="00DC25F0">
      <w:pPr>
        <w:adjustRightInd w:val="0"/>
        <w:ind w:left="1418"/>
        <w:rPr>
          <w:rFonts w:eastAsia="Times New Roman"/>
          <w:lang w:eastAsia="en-GB"/>
        </w:rPr>
      </w:pPr>
    </w:p>
    <w:p w14:paraId="068AB3EA"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designation of an Officer as the Monitoring Officer etc. (Section 5(1) of the Local Government and Housing Act 1989);</w:t>
      </w:r>
    </w:p>
    <w:p w14:paraId="1224C545" w14:textId="77777777" w:rsidR="00DC25F0" w:rsidRPr="00DC25F0" w:rsidRDefault="00DC25F0" w:rsidP="00DC25F0">
      <w:pPr>
        <w:adjustRightInd w:val="0"/>
        <w:ind w:left="2127" w:hanging="709"/>
        <w:rPr>
          <w:rFonts w:eastAsia="Times New Roman"/>
          <w:lang w:eastAsia="en-GB"/>
        </w:rPr>
      </w:pPr>
    </w:p>
    <w:p w14:paraId="27B09074"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to determine affordable borrowing limit (Section 3 of the Local Government Act 2003);</w:t>
      </w:r>
    </w:p>
    <w:p w14:paraId="3BA2884F" w14:textId="77777777" w:rsidR="00DC25F0" w:rsidRPr="00DC25F0" w:rsidRDefault="00DC25F0" w:rsidP="00DC25F0">
      <w:pPr>
        <w:adjustRightInd w:val="0"/>
        <w:ind w:left="1418"/>
        <w:rPr>
          <w:rFonts w:eastAsia="Times New Roman"/>
          <w:lang w:eastAsia="en-GB"/>
        </w:rPr>
      </w:pPr>
    </w:p>
    <w:p w14:paraId="65541431"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lastRenderedPageBreak/>
        <w:t>approval of annual investment strategy in accordance with guidance (Section 15 of the Local Government Act 2003);</w:t>
      </w:r>
    </w:p>
    <w:p w14:paraId="65977F4E" w14:textId="77777777" w:rsidR="00DC25F0" w:rsidRPr="00DC25F0" w:rsidRDefault="00DC25F0" w:rsidP="00DC25F0">
      <w:pPr>
        <w:adjustRightInd w:val="0"/>
        <w:ind w:left="1418"/>
        <w:rPr>
          <w:rFonts w:eastAsia="Times New Roman"/>
          <w:lang w:eastAsia="en-GB"/>
        </w:rPr>
      </w:pPr>
    </w:p>
    <w:p w14:paraId="7FFBB590"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 xml:space="preserve">duty to </w:t>
      </w:r>
      <w:proofErr w:type="gramStart"/>
      <w:r w:rsidRPr="00DC25F0">
        <w:rPr>
          <w:rFonts w:eastAsia="Times New Roman"/>
          <w:lang w:eastAsia="en-GB"/>
        </w:rPr>
        <w:t>make arrangements</w:t>
      </w:r>
      <w:proofErr w:type="gramEnd"/>
      <w:r w:rsidRPr="00DC25F0">
        <w:rPr>
          <w:rFonts w:eastAsia="Times New Roman"/>
          <w:lang w:eastAsia="en-GB"/>
        </w:rPr>
        <w:t xml:space="preserve"> for proper administration of financial affairs (Section 151 of the Local Government Act 1972).</w:t>
      </w:r>
    </w:p>
    <w:p w14:paraId="76715A88" w14:textId="77777777" w:rsidR="00DC25F0" w:rsidRPr="00DC25F0" w:rsidRDefault="00DC25F0" w:rsidP="00DC25F0">
      <w:pPr>
        <w:pStyle w:val="ListParagraph"/>
      </w:pPr>
    </w:p>
    <w:p w14:paraId="75AB121B" w14:textId="77777777" w:rsidR="00DC25F0" w:rsidRPr="00DC25F0" w:rsidRDefault="00DC25F0" w:rsidP="00CB3D94">
      <w:pPr>
        <w:widowControl/>
        <w:numPr>
          <w:ilvl w:val="0"/>
          <w:numId w:val="2"/>
        </w:numPr>
        <w:adjustRightInd w:val="0"/>
        <w:ind w:left="2127" w:hanging="709"/>
        <w:rPr>
          <w:rFonts w:eastAsia="Times New Roman"/>
          <w:lang w:eastAsia="en-GB"/>
        </w:rPr>
      </w:pPr>
      <w:r w:rsidRPr="00DC25F0">
        <w:rPr>
          <w:rFonts w:eastAsia="Times New Roman"/>
          <w:lang w:eastAsia="en-GB"/>
        </w:rPr>
        <w:t xml:space="preserve">To determine whether </w:t>
      </w:r>
      <w:proofErr w:type="gramStart"/>
      <w:r w:rsidRPr="00DC25F0">
        <w:rPr>
          <w:rFonts w:eastAsia="Times New Roman"/>
          <w:lang w:eastAsia="en-GB"/>
        </w:rPr>
        <w:t>change</w:t>
      </w:r>
      <w:proofErr w:type="gramEnd"/>
      <w:r w:rsidRPr="00DC25F0">
        <w:rPr>
          <w:rFonts w:eastAsia="Times New Roman"/>
          <w:lang w:eastAsia="en-GB"/>
        </w:rPr>
        <w:t xml:space="preserve"> electoral voting methods in respect of local government in accordance with Part 1 of the Local Democracy and Elections (Wales) Act 2020. To exercise this power the Council Procedure Rules shall save that:</w:t>
      </w:r>
    </w:p>
    <w:p w14:paraId="3EE29C01" w14:textId="77777777" w:rsidR="00DC25F0" w:rsidRPr="00DC25F0" w:rsidRDefault="00DC25F0" w:rsidP="00DC25F0">
      <w:pPr>
        <w:pStyle w:val="ListParagraph"/>
      </w:pPr>
    </w:p>
    <w:p w14:paraId="1687B87E" w14:textId="77777777" w:rsidR="00DC25F0" w:rsidRPr="00DC25F0" w:rsidRDefault="00DC25F0" w:rsidP="00CB3D94">
      <w:pPr>
        <w:widowControl/>
        <w:numPr>
          <w:ilvl w:val="1"/>
          <w:numId w:val="2"/>
        </w:numPr>
        <w:adjustRightInd w:val="0"/>
        <w:rPr>
          <w:rFonts w:eastAsia="Times New Roman"/>
          <w:lang w:eastAsia="en-GB"/>
        </w:rPr>
      </w:pPr>
      <w:r w:rsidRPr="00DC25F0">
        <w:rPr>
          <w:rFonts w:eastAsia="Times New Roman"/>
          <w:lang w:eastAsia="en-GB"/>
        </w:rPr>
        <w:t xml:space="preserve">At least two </w:t>
      </w:r>
      <w:proofErr w:type="gramStart"/>
      <w:r w:rsidRPr="00DC25F0">
        <w:rPr>
          <w:rFonts w:eastAsia="Times New Roman"/>
          <w:lang w:eastAsia="en-GB"/>
        </w:rPr>
        <w:t>third</w:t>
      </w:r>
      <w:proofErr w:type="gramEnd"/>
      <w:r w:rsidRPr="00DC25F0">
        <w:rPr>
          <w:rFonts w:eastAsia="Times New Roman"/>
          <w:lang w:eastAsia="en-GB"/>
        </w:rPr>
        <w:t xml:space="preserve"> of the total number of elected members must agree</w:t>
      </w:r>
    </w:p>
    <w:p w14:paraId="6FBD835A" w14:textId="77777777" w:rsidR="00DC25F0" w:rsidRPr="00DC25F0" w:rsidRDefault="00DC25F0" w:rsidP="00CB3D94">
      <w:pPr>
        <w:widowControl/>
        <w:numPr>
          <w:ilvl w:val="1"/>
          <w:numId w:val="2"/>
        </w:numPr>
        <w:adjustRightInd w:val="0"/>
        <w:rPr>
          <w:rFonts w:eastAsia="Times New Roman"/>
          <w:lang w:eastAsia="en-GB"/>
        </w:rPr>
      </w:pPr>
      <w:r w:rsidRPr="00DC25F0">
        <w:rPr>
          <w:rFonts w:eastAsia="Times New Roman"/>
          <w:lang w:eastAsia="en-GB"/>
        </w:rPr>
        <w:t>A resolution must be made at a meeting specially convened for this purpose</w:t>
      </w:r>
    </w:p>
    <w:p w14:paraId="5464FBC5" w14:textId="77777777" w:rsidR="00DC25F0" w:rsidRPr="00DC25F0" w:rsidRDefault="00DC25F0" w:rsidP="00CB3D94">
      <w:pPr>
        <w:widowControl/>
        <w:numPr>
          <w:ilvl w:val="1"/>
          <w:numId w:val="2"/>
        </w:numPr>
        <w:adjustRightInd w:val="0"/>
        <w:rPr>
          <w:rFonts w:eastAsia="Times New Roman"/>
          <w:lang w:eastAsia="en-GB"/>
        </w:rPr>
      </w:pPr>
      <w:r w:rsidRPr="00DC25F0">
        <w:rPr>
          <w:rFonts w:eastAsia="Times New Roman"/>
          <w:lang w:eastAsia="en-GB"/>
        </w:rPr>
        <w:t>Written notice of the meeting must be given to all members of the Authority</w:t>
      </w:r>
    </w:p>
    <w:p w14:paraId="411B99F2" w14:textId="77777777" w:rsidR="00DC25F0" w:rsidRPr="00DC25F0" w:rsidRDefault="00DC25F0" w:rsidP="00CB3D94">
      <w:pPr>
        <w:widowControl/>
        <w:numPr>
          <w:ilvl w:val="1"/>
          <w:numId w:val="2"/>
        </w:numPr>
        <w:adjustRightInd w:val="0"/>
        <w:rPr>
          <w:rFonts w:eastAsia="Times New Roman"/>
          <w:lang w:eastAsia="en-GB"/>
        </w:rPr>
      </w:pPr>
      <w:r w:rsidRPr="00DC25F0">
        <w:rPr>
          <w:rFonts w:eastAsia="Times New Roman"/>
          <w:lang w:eastAsia="en-GB"/>
        </w:rPr>
        <w:t>The meeting must take place after the end of a period of 21 days beginning with the day on which the notice is given</w:t>
      </w:r>
    </w:p>
    <w:p w14:paraId="5AEDA989" w14:textId="77777777" w:rsidR="00DC25F0" w:rsidRPr="00DC25F0" w:rsidRDefault="00DC25F0" w:rsidP="00CB3D94">
      <w:pPr>
        <w:widowControl/>
        <w:numPr>
          <w:ilvl w:val="1"/>
          <w:numId w:val="2"/>
        </w:numPr>
        <w:adjustRightInd w:val="0"/>
        <w:rPr>
          <w:rFonts w:eastAsia="Times New Roman"/>
          <w:lang w:eastAsia="en-GB"/>
        </w:rPr>
      </w:pPr>
      <w:r w:rsidRPr="00DC25F0">
        <w:rPr>
          <w:rFonts w:eastAsia="Times New Roman"/>
          <w:lang w:eastAsia="en-GB"/>
        </w:rPr>
        <w:t>The resolution will have no effect unless it is passed before 15</w:t>
      </w:r>
      <w:r w:rsidRPr="00DC25F0">
        <w:rPr>
          <w:rFonts w:eastAsia="Times New Roman"/>
          <w:vertAlign w:val="superscript"/>
          <w:lang w:eastAsia="en-GB"/>
        </w:rPr>
        <w:t>th</w:t>
      </w:r>
      <w:r w:rsidRPr="00DC25F0">
        <w:rPr>
          <w:rFonts w:eastAsia="Times New Roman"/>
          <w:lang w:eastAsia="en-GB"/>
        </w:rPr>
        <w:t xml:space="preserve"> November of the year that is three years before the year in which the next ordinary election of the Council is due to be held.</w:t>
      </w:r>
    </w:p>
    <w:p w14:paraId="6A8DD7B1" w14:textId="77777777" w:rsidR="00DC25F0" w:rsidRPr="00DC25F0" w:rsidRDefault="00DC25F0" w:rsidP="00CB3D94">
      <w:pPr>
        <w:widowControl/>
        <w:numPr>
          <w:ilvl w:val="1"/>
          <w:numId w:val="2"/>
        </w:numPr>
        <w:adjustRightInd w:val="0"/>
        <w:rPr>
          <w:rFonts w:eastAsia="Times New Roman"/>
          <w:lang w:eastAsia="en-GB"/>
        </w:rPr>
      </w:pPr>
      <w:r w:rsidRPr="00DC25F0">
        <w:rPr>
          <w:rFonts w:eastAsia="Times New Roman"/>
          <w:lang w:eastAsia="en-GB"/>
        </w:rPr>
        <w:t>Once exercised, a further resolution cannot be made until at least two ordinary elections of the Council have been held under the voting system to which it was changed.</w:t>
      </w:r>
    </w:p>
    <w:p w14:paraId="5E9882DB" w14:textId="77777777" w:rsidR="00DC25F0" w:rsidRPr="00DC25F0" w:rsidRDefault="00DC25F0" w:rsidP="00DC25F0">
      <w:pPr>
        <w:adjustRightInd w:val="0"/>
        <w:ind w:left="1418"/>
        <w:rPr>
          <w:rFonts w:eastAsia="Times New Roman"/>
          <w:lang w:eastAsia="en-GB"/>
        </w:rPr>
      </w:pPr>
    </w:p>
    <w:p w14:paraId="1BE0F86F" w14:textId="2A9FDB30" w:rsidR="00DC25F0" w:rsidRPr="00DC25F0" w:rsidRDefault="00DC25F0" w:rsidP="00DC25F0">
      <w:pPr>
        <w:adjustRightInd w:val="0"/>
        <w:ind w:left="1418" w:hanging="709"/>
        <w:rPr>
          <w:rFonts w:eastAsia="Times New Roman"/>
          <w:lang w:eastAsia="en-GB"/>
        </w:rPr>
      </w:pPr>
      <w:r w:rsidRPr="00DC25F0">
        <w:rPr>
          <w:rFonts w:eastAsia="Times New Roman"/>
          <w:lang w:eastAsia="en-GB"/>
        </w:rPr>
        <w:t>(k)</w:t>
      </w:r>
      <w:r w:rsidRPr="00DC25F0">
        <w:rPr>
          <w:rFonts w:eastAsia="Times New Roman"/>
          <w:lang w:eastAsia="en-GB"/>
        </w:rPr>
        <w:tab/>
        <w:t>To determine the allocation of Schedule 2 of “local choice” functions including whether some are shared between the Council, Cabinet, Cabinet Committees and other Committees of the Council; and in particular:</w:t>
      </w:r>
    </w:p>
    <w:p w14:paraId="20A76AE1" w14:textId="77777777" w:rsidR="00DC25F0" w:rsidRPr="00DC25F0" w:rsidRDefault="00DC25F0" w:rsidP="00DC25F0">
      <w:pPr>
        <w:adjustRightInd w:val="0"/>
        <w:rPr>
          <w:rFonts w:eastAsia="Times New Roman"/>
          <w:lang w:eastAsia="en-GB"/>
        </w:rPr>
      </w:pPr>
    </w:p>
    <w:p w14:paraId="51BC0830" w14:textId="77777777" w:rsidR="00DC25F0" w:rsidRPr="00DC25F0" w:rsidRDefault="00DC25F0" w:rsidP="00DC25F0">
      <w:pPr>
        <w:tabs>
          <w:tab w:val="left" w:pos="-567"/>
        </w:tabs>
        <w:adjustRightInd w:val="0"/>
        <w:ind w:firstLine="1418"/>
        <w:rPr>
          <w:rFonts w:eastAsia="Times New Roman"/>
          <w:lang w:eastAsia="en-GB"/>
        </w:rPr>
      </w:pPr>
      <w:r w:rsidRPr="00DC25F0">
        <w:rPr>
          <w:rFonts w:eastAsia="Times New Roman"/>
          <w:lang w:eastAsia="en-GB"/>
        </w:rPr>
        <w:t>(i)</w:t>
      </w:r>
      <w:r w:rsidRPr="00DC25F0">
        <w:rPr>
          <w:rFonts w:eastAsia="Times New Roman"/>
          <w:lang w:eastAsia="en-GB"/>
        </w:rPr>
        <w:tab/>
        <w:t xml:space="preserve">to reserve to full Council the following </w:t>
      </w:r>
      <w:proofErr w:type="gramStart"/>
      <w:r w:rsidRPr="00DC25F0">
        <w:rPr>
          <w:rFonts w:eastAsia="Times New Roman"/>
          <w:lang w:eastAsia="en-GB"/>
        </w:rPr>
        <w:t>functions:-</w:t>
      </w:r>
      <w:proofErr w:type="gramEnd"/>
      <w:r w:rsidRPr="00DC25F0">
        <w:rPr>
          <w:rFonts w:eastAsia="Times New Roman"/>
          <w:lang w:eastAsia="en-GB"/>
        </w:rPr>
        <w:t xml:space="preserve"> </w:t>
      </w:r>
    </w:p>
    <w:p w14:paraId="3592FA19" w14:textId="77777777" w:rsidR="00DC25F0" w:rsidRPr="00DC25F0" w:rsidRDefault="00DC25F0" w:rsidP="00DC25F0">
      <w:pPr>
        <w:tabs>
          <w:tab w:val="left" w:pos="-567"/>
        </w:tabs>
        <w:adjustRightInd w:val="0"/>
        <w:ind w:firstLine="1418"/>
        <w:rPr>
          <w:rFonts w:eastAsia="Times New Roman"/>
          <w:lang w:eastAsia="en-GB"/>
        </w:rPr>
      </w:pPr>
    </w:p>
    <w:p w14:paraId="629150B2" w14:textId="77777777" w:rsidR="00DC25F0" w:rsidRPr="00DC25F0" w:rsidRDefault="00DC25F0" w:rsidP="00CB3D94">
      <w:pPr>
        <w:widowControl/>
        <w:numPr>
          <w:ilvl w:val="0"/>
          <w:numId w:val="3"/>
        </w:numPr>
        <w:adjustRightInd w:val="0"/>
        <w:ind w:left="2835" w:hanging="708"/>
        <w:rPr>
          <w:rFonts w:eastAsia="Times New Roman"/>
          <w:lang w:eastAsia="en-GB"/>
        </w:rPr>
      </w:pPr>
      <w:r w:rsidRPr="00DC25F0">
        <w:rPr>
          <w:rFonts w:eastAsia="Times New Roman"/>
          <w:lang w:eastAsia="en-GB"/>
        </w:rPr>
        <w:t>the making of appeal arrangements under the School Standards and Framework Act 1998 (items 5 and 6 refer in Schedule 2 of regulations referred to below)</w:t>
      </w:r>
    </w:p>
    <w:p w14:paraId="7BD19EAB" w14:textId="77777777" w:rsidR="00DC25F0" w:rsidRPr="00DC25F0" w:rsidRDefault="00DC25F0" w:rsidP="00DC25F0">
      <w:pPr>
        <w:adjustRightInd w:val="0"/>
        <w:ind w:left="2160"/>
        <w:rPr>
          <w:rFonts w:eastAsia="Times New Roman"/>
          <w:lang w:eastAsia="en-GB"/>
        </w:rPr>
      </w:pPr>
    </w:p>
    <w:p w14:paraId="33C0F671" w14:textId="77777777" w:rsidR="00DC25F0" w:rsidRPr="00DC25F0" w:rsidRDefault="00DC25F0" w:rsidP="00CB3D94">
      <w:pPr>
        <w:widowControl/>
        <w:numPr>
          <w:ilvl w:val="0"/>
          <w:numId w:val="3"/>
        </w:numPr>
        <w:adjustRightInd w:val="0"/>
        <w:ind w:left="2835" w:hanging="708"/>
        <w:rPr>
          <w:rFonts w:eastAsia="Times New Roman"/>
          <w:lang w:eastAsia="en-GB"/>
        </w:rPr>
      </w:pPr>
      <w:r w:rsidRPr="00DC25F0">
        <w:rPr>
          <w:rFonts w:eastAsia="Times New Roman"/>
          <w:lang w:eastAsia="en-GB"/>
        </w:rPr>
        <w:t>the making of arrangements as to questions on Police matters at Council meetings</w:t>
      </w:r>
    </w:p>
    <w:p w14:paraId="0CBB0B52" w14:textId="77777777" w:rsidR="00DC25F0" w:rsidRPr="00DC25F0" w:rsidRDefault="00DC25F0" w:rsidP="00DC25F0">
      <w:pPr>
        <w:adjustRightInd w:val="0"/>
        <w:ind w:left="2835" w:hanging="1417"/>
        <w:rPr>
          <w:rFonts w:eastAsia="Times New Roman"/>
          <w:lang w:eastAsia="en-GB"/>
        </w:rPr>
      </w:pPr>
    </w:p>
    <w:p w14:paraId="7EADFA17" w14:textId="77777777" w:rsidR="00DC25F0" w:rsidRPr="00DC25F0" w:rsidRDefault="00DC25F0" w:rsidP="00CB3D94">
      <w:pPr>
        <w:widowControl/>
        <w:numPr>
          <w:ilvl w:val="0"/>
          <w:numId w:val="3"/>
        </w:numPr>
        <w:adjustRightInd w:val="0"/>
        <w:ind w:hanging="33"/>
        <w:rPr>
          <w:rFonts w:eastAsia="Times New Roman"/>
          <w:lang w:eastAsia="en-GB"/>
        </w:rPr>
      </w:pPr>
      <w:r w:rsidRPr="00DC25F0">
        <w:rPr>
          <w:rFonts w:eastAsia="Times New Roman"/>
          <w:lang w:eastAsia="en-GB"/>
        </w:rPr>
        <w:t>appointments to Police Authority</w:t>
      </w:r>
    </w:p>
    <w:p w14:paraId="7360321F" w14:textId="77777777" w:rsidR="00DC25F0" w:rsidRPr="00DC25F0" w:rsidRDefault="00DC25F0" w:rsidP="00DC25F0">
      <w:pPr>
        <w:adjustRightInd w:val="0"/>
        <w:ind w:left="2160"/>
        <w:rPr>
          <w:rFonts w:eastAsia="Times New Roman"/>
          <w:lang w:eastAsia="en-GB"/>
        </w:rPr>
      </w:pPr>
    </w:p>
    <w:p w14:paraId="4C6FD382" w14:textId="77777777" w:rsidR="00DC25F0" w:rsidRPr="00DC25F0" w:rsidRDefault="00DC25F0" w:rsidP="00CB3D94">
      <w:pPr>
        <w:widowControl/>
        <w:numPr>
          <w:ilvl w:val="0"/>
          <w:numId w:val="3"/>
        </w:numPr>
        <w:adjustRightInd w:val="0"/>
        <w:ind w:left="2835" w:hanging="708"/>
        <w:rPr>
          <w:rFonts w:eastAsia="Times New Roman"/>
          <w:lang w:eastAsia="en-GB"/>
        </w:rPr>
      </w:pPr>
      <w:r w:rsidRPr="00DC25F0">
        <w:rPr>
          <w:rFonts w:eastAsia="Times New Roman"/>
          <w:lang w:eastAsia="en-GB"/>
        </w:rPr>
        <w:t>to determine, pursuant to Section 92 of the Local Government Act 2000, any payment or other benefit arising from any maladministration determined by the Ombudsman under Section 19 of the Public Service Ombudsman (Wales) Act 2005</w:t>
      </w:r>
    </w:p>
    <w:p w14:paraId="791212FE" w14:textId="77777777" w:rsidR="00DC25F0" w:rsidRPr="00DC25F0" w:rsidRDefault="00DC25F0" w:rsidP="00DC25F0">
      <w:pPr>
        <w:adjustRightInd w:val="0"/>
        <w:ind w:left="2160"/>
        <w:rPr>
          <w:rFonts w:eastAsia="Times New Roman"/>
          <w:lang w:eastAsia="en-GB"/>
        </w:rPr>
      </w:pPr>
    </w:p>
    <w:p w14:paraId="456F8246" w14:textId="77777777" w:rsidR="00DC25F0" w:rsidRPr="00DC25F0" w:rsidRDefault="00DC25F0" w:rsidP="00CB3D94">
      <w:pPr>
        <w:widowControl/>
        <w:numPr>
          <w:ilvl w:val="0"/>
          <w:numId w:val="3"/>
        </w:numPr>
        <w:adjustRightInd w:val="0"/>
        <w:ind w:left="2835" w:hanging="708"/>
        <w:rPr>
          <w:rFonts w:eastAsia="Times New Roman"/>
          <w:lang w:eastAsia="en-GB"/>
        </w:rPr>
      </w:pPr>
      <w:r w:rsidRPr="00DC25F0">
        <w:rPr>
          <w:rFonts w:eastAsia="Times New Roman"/>
          <w:lang w:eastAsia="en-GB"/>
        </w:rPr>
        <w:t>making of appeals arrangements under Section 52 of the Education Act 2002;</w:t>
      </w:r>
    </w:p>
    <w:p w14:paraId="61E595C3" w14:textId="77777777" w:rsidR="00DC25F0" w:rsidRPr="00DC25F0" w:rsidRDefault="00DC25F0" w:rsidP="00DC25F0">
      <w:pPr>
        <w:adjustRightInd w:val="0"/>
        <w:ind w:left="2835"/>
        <w:rPr>
          <w:rFonts w:eastAsia="Times New Roman"/>
          <w:lang w:eastAsia="en-GB"/>
        </w:rPr>
      </w:pPr>
    </w:p>
    <w:p w14:paraId="3FAF4DFB" w14:textId="77777777" w:rsidR="00DC25F0" w:rsidRPr="00DC25F0" w:rsidRDefault="00DC25F0" w:rsidP="00CB3D94">
      <w:pPr>
        <w:widowControl/>
        <w:numPr>
          <w:ilvl w:val="0"/>
          <w:numId w:val="3"/>
        </w:numPr>
        <w:adjustRightInd w:val="0"/>
        <w:ind w:left="2835" w:hanging="708"/>
        <w:rPr>
          <w:rFonts w:eastAsia="Times New Roman"/>
          <w:lang w:eastAsia="en-GB"/>
        </w:rPr>
      </w:pPr>
      <w:r w:rsidRPr="00DC25F0">
        <w:rPr>
          <w:rFonts w:eastAsia="Times New Roman"/>
          <w:lang w:eastAsia="en-GB"/>
        </w:rPr>
        <w:t>determination, review and revision of Statement of Licensing Policy (Section 5 of the Licensing Act 2003);</w:t>
      </w:r>
    </w:p>
    <w:p w14:paraId="434F5E7D" w14:textId="77777777" w:rsidR="00DC25F0" w:rsidRPr="00DC25F0" w:rsidRDefault="00DC25F0" w:rsidP="00DC25F0">
      <w:pPr>
        <w:adjustRightInd w:val="0"/>
        <w:ind w:left="2160"/>
        <w:rPr>
          <w:rFonts w:eastAsia="Times New Roman"/>
          <w:lang w:eastAsia="en-GB"/>
        </w:rPr>
      </w:pPr>
    </w:p>
    <w:p w14:paraId="56E8C61D" w14:textId="77777777" w:rsidR="00DC25F0" w:rsidRPr="00DC25F0" w:rsidRDefault="00DC25F0" w:rsidP="00CB3D94">
      <w:pPr>
        <w:widowControl/>
        <w:numPr>
          <w:ilvl w:val="0"/>
          <w:numId w:val="3"/>
        </w:numPr>
        <w:adjustRightInd w:val="0"/>
        <w:ind w:left="2835" w:hanging="708"/>
        <w:rPr>
          <w:rFonts w:eastAsia="Times New Roman"/>
          <w:lang w:eastAsia="en-GB"/>
        </w:rPr>
      </w:pPr>
      <w:r w:rsidRPr="00DC25F0">
        <w:rPr>
          <w:rFonts w:eastAsia="Times New Roman"/>
          <w:lang w:eastAsia="en-GB"/>
        </w:rPr>
        <w:t xml:space="preserve">determination, review and revision of a </w:t>
      </w:r>
      <w:proofErr w:type="gramStart"/>
      <w:r w:rsidRPr="00DC25F0">
        <w:rPr>
          <w:rFonts w:eastAsia="Times New Roman"/>
          <w:lang w:eastAsia="en-GB"/>
        </w:rPr>
        <w:t>three year</w:t>
      </w:r>
      <w:proofErr w:type="gramEnd"/>
      <w:r w:rsidRPr="00DC25F0">
        <w:rPr>
          <w:rFonts w:eastAsia="Times New Roman"/>
          <w:lang w:eastAsia="en-GB"/>
        </w:rPr>
        <w:t xml:space="preserve"> Gambling Policy under Section 349 of the Gambling Act 2005;</w:t>
      </w:r>
    </w:p>
    <w:p w14:paraId="3B05252C" w14:textId="77777777" w:rsidR="00DC25F0" w:rsidRPr="00DC25F0" w:rsidRDefault="00DC25F0" w:rsidP="00DC25F0">
      <w:pPr>
        <w:adjustRightInd w:val="0"/>
        <w:ind w:left="2835" w:hanging="1417"/>
        <w:rPr>
          <w:rFonts w:eastAsia="Times New Roman"/>
          <w:lang w:eastAsia="en-GB"/>
        </w:rPr>
      </w:pPr>
    </w:p>
    <w:p w14:paraId="4F6FCC45" w14:textId="77777777" w:rsidR="00DC25F0" w:rsidRPr="00DC25F0" w:rsidRDefault="00DC25F0" w:rsidP="00CB3D94">
      <w:pPr>
        <w:widowControl/>
        <w:numPr>
          <w:ilvl w:val="0"/>
          <w:numId w:val="3"/>
        </w:numPr>
        <w:adjustRightInd w:val="0"/>
        <w:ind w:left="2835" w:hanging="708"/>
        <w:rPr>
          <w:rFonts w:eastAsia="Times New Roman"/>
          <w:lang w:eastAsia="en-GB"/>
        </w:rPr>
      </w:pPr>
      <w:r w:rsidRPr="00DC25F0">
        <w:rPr>
          <w:rFonts w:eastAsia="Times New Roman"/>
          <w:lang w:eastAsia="en-GB"/>
        </w:rPr>
        <w:t xml:space="preserve">a resolution not to issue Casino </w:t>
      </w:r>
      <w:proofErr w:type="spellStart"/>
      <w:r w:rsidRPr="00DC25F0">
        <w:rPr>
          <w:rFonts w:eastAsia="Times New Roman"/>
          <w:lang w:eastAsia="en-GB"/>
        </w:rPr>
        <w:t>licences</w:t>
      </w:r>
      <w:proofErr w:type="spellEnd"/>
      <w:r w:rsidRPr="00DC25F0">
        <w:rPr>
          <w:rFonts w:eastAsia="Times New Roman"/>
          <w:lang w:eastAsia="en-GB"/>
        </w:rPr>
        <w:t xml:space="preserve"> under Section 166 of the Gambling Act 2005.</w:t>
      </w:r>
    </w:p>
    <w:p w14:paraId="0EFC5141" w14:textId="77777777" w:rsidR="00DC25F0" w:rsidRPr="00DC25F0" w:rsidRDefault="00DC25F0" w:rsidP="00DC25F0">
      <w:pPr>
        <w:adjustRightInd w:val="0"/>
        <w:ind w:left="2835"/>
        <w:rPr>
          <w:rFonts w:eastAsia="Times New Roman"/>
          <w:lang w:eastAsia="en-GB"/>
        </w:rPr>
      </w:pPr>
    </w:p>
    <w:p w14:paraId="00C5EA75" w14:textId="77777777" w:rsidR="00DC25F0" w:rsidRPr="00DC25F0" w:rsidRDefault="00DC25F0" w:rsidP="00DC25F0">
      <w:pPr>
        <w:adjustRightInd w:val="0"/>
        <w:ind w:left="2127" w:hanging="709"/>
        <w:rPr>
          <w:rFonts w:eastAsia="Times New Roman"/>
          <w:lang w:eastAsia="en-GB"/>
        </w:rPr>
      </w:pPr>
      <w:r w:rsidRPr="00DC25F0">
        <w:rPr>
          <w:rFonts w:eastAsia="Times New Roman"/>
          <w:lang w:eastAsia="en-GB"/>
        </w:rPr>
        <w:t>(ii)</w:t>
      </w:r>
      <w:r w:rsidRPr="00DC25F0">
        <w:rPr>
          <w:rFonts w:eastAsia="Times New Roman"/>
          <w:lang w:eastAsia="en-GB"/>
        </w:rPr>
        <w:tab/>
        <w:t xml:space="preserve">to deal with appointments </w:t>
      </w:r>
      <w:proofErr w:type="gramStart"/>
      <w:r w:rsidRPr="00DC25F0">
        <w:rPr>
          <w:rFonts w:eastAsia="Times New Roman"/>
          <w:lang w:eastAsia="en-GB"/>
        </w:rPr>
        <w:t>to</w:t>
      </w:r>
      <w:proofErr w:type="gramEnd"/>
      <w:r w:rsidRPr="00DC25F0">
        <w:rPr>
          <w:rFonts w:eastAsia="Times New Roman"/>
          <w:lang w:eastAsia="en-GB"/>
        </w:rPr>
        <w:t xml:space="preserve"> outside bodies (including where related to executive functions) as a shared arrangement with the Cabinet.</w:t>
      </w:r>
    </w:p>
    <w:p w14:paraId="43C034B0" w14:textId="77777777" w:rsidR="00DC25F0" w:rsidRPr="00DC25F0" w:rsidRDefault="00DC25F0" w:rsidP="00DC25F0">
      <w:pPr>
        <w:adjustRightInd w:val="0"/>
        <w:ind w:left="2835" w:hanging="708"/>
        <w:rPr>
          <w:rFonts w:eastAsia="Times New Roman"/>
          <w:lang w:eastAsia="en-GB"/>
        </w:rPr>
      </w:pPr>
    </w:p>
    <w:p w14:paraId="3FB227E5" w14:textId="7EBCFFD6" w:rsidR="00DC25F0" w:rsidRPr="00DC25F0" w:rsidRDefault="00DC25F0" w:rsidP="00DC25F0">
      <w:pPr>
        <w:adjustRightInd w:val="0"/>
        <w:ind w:left="709"/>
        <w:rPr>
          <w:rFonts w:eastAsia="Times New Roman"/>
          <w:lang w:eastAsia="en-GB"/>
        </w:rPr>
      </w:pPr>
      <w:r w:rsidRPr="00DC25F0">
        <w:rPr>
          <w:rFonts w:eastAsia="Times New Roman"/>
          <w:lang w:eastAsia="en-GB"/>
        </w:rPr>
        <w:t>(l)</w:t>
      </w:r>
      <w:r w:rsidRPr="00DC25F0">
        <w:rPr>
          <w:rFonts w:eastAsia="Times New Roman"/>
          <w:lang w:eastAsia="en-GB"/>
        </w:rPr>
        <w:tab/>
        <w:t>To determine procedures for the appointment of staff;</w:t>
      </w:r>
    </w:p>
    <w:p w14:paraId="30B146F9" w14:textId="77777777" w:rsidR="00DC25F0" w:rsidRPr="00DC25F0" w:rsidRDefault="00DC25F0" w:rsidP="00DC25F0">
      <w:pPr>
        <w:adjustRightInd w:val="0"/>
        <w:ind w:left="1418" w:hanging="1418"/>
        <w:rPr>
          <w:rFonts w:eastAsia="Times New Roman"/>
          <w:lang w:eastAsia="en-GB"/>
        </w:rPr>
      </w:pPr>
    </w:p>
    <w:p w14:paraId="1BFC7C93"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(m)</w:t>
      </w:r>
      <w:r w:rsidRPr="00DC25F0">
        <w:rPr>
          <w:rFonts w:eastAsia="Times New Roman"/>
          <w:lang w:eastAsia="en-GB"/>
        </w:rPr>
        <w:tab/>
        <w:t>To ensure there are clear lines of communication between the Council and the Cabinet about partnership plans;</w:t>
      </w:r>
    </w:p>
    <w:p w14:paraId="4043DD22" w14:textId="77777777" w:rsidR="00DC25F0" w:rsidRPr="00DC25F0" w:rsidRDefault="00DC25F0" w:rsidP="00DC25F0">
      <w:pPr>
        <w:adjustRightInd w:val="0"/>
        <w:ind w:left="1418" w:hanging="709"/>
        <w:rPr>
          <w:rFonts w:eastAsia="Times New Roman"/>
          <w:lang w:eastAsia="en-GB"/>
        </w:rPr>
      </w:pPr>
    </w:p>
    <w:p w14:paraId="06873101"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(n)</w:t>
      </w:r>
      <w:r w:rsidRPr="00DC25F0">
        <w:rPr>
          <w:rFonts w:eastAsia="Times New Roman"/>
          <w:lang w:eastAsia="en-GB"/>
        </w:rPr>
        <w:tab/>
        <w:t>To determine any arrangements for the discharge of functions directly by or jointly with another Authority or Authorities (unless being matters within the purview of the executive);</w:t>
      </w:r>
    </w:p>
    <w:p w14:paraId="0B6FAA11" w14:textId="77777777" w:rsidR="00DC25F0" w:rsidRPr="00DC25F0" w:rsidRDefault="00DC25F0" w:rsidP="00DC25F0">
      <w:pPr>
        <w:adjustRightInd w:val="0"/>
        <w:ind w:left="709" w:hanging="709"/>
        <w:rPr>
          <w:rFonts w:eastAsia="Times New Roman"/>
          <w:lang w:eastAsia="en-GB"/>
        </w:rPr>
      </w:pPr>
    </w:p>
    <w:p w14:paraId="55DBF237" w14:textId="77777777" w:rsidR="00DC25F0" w:rsidRPr="00DC25F0" w:rsidRDefault="00DC25F0" w:rsidP="00DC25F0">
      <w:pPr>
        <w:adjustRightInd w:val="0"/>
        <w:ind w:left="1418" w:hanging="709"/>
        <w:rPr>
          <w:rFonts w:eastAsia="Times New Roman"/>
          <w:lang w:eastAsia="en-GB"/>
        </w:rPr>
      </w:pPr>
      <w:proofErr w:type="gramStart"/>
      <w:r w:rsidRPr="00DC25F0">
        <w:rPr>
          <w:rFonts w:eastAsia="Times New Roman"/>
          <w:lang w:eastAsia="en-GB"/>
        </w:rPr>
        <w:t>(o)</w:t>
      </w:r>
      <w:r w:rsidRPr="00DC25F0">
        <w:rPr>
          <w:rFonts w:eastAsia="Times New Roman"/>
          <w:lang w:eastAsia="en-GB"/>
        </w:rPr>
        <w:tab/>
        <w:t>To</w:t>
      </w:r>
      <w:proofErr w:type="gramEnd"/>
      <w:r w:rsidRPr="00DC25F0">
        <w:rPr>
          <w:rFonts w:eastAsia="Times New Roman"/>
          <w:lang w:eastAsia="en-GB"/>
        </w:rPr>
        <w:t xml:space="preserve"> deal with matters referred </w:t>
      </w:r>
      <w:proofErr w:type="gramStart"/>
      <w:r w:rsidRPr="00DC25F0">
        <w:rPr>
          <w:rFonts w:eastAsia="Times New Roman"/>
          <w:lang w:eastAsia="en-GB"/>
        </w:rPr>
        <w:t>to</w:t>
      </w:r>
      <w:proofErr w:type="gramEnd"/>
      <w:r w:rsidRPr="00DC25F0">
        <w:rPr>
          <w:rFonts w:eastAsia="Times New Roman"/>
          <w:lang w:eastAsia="en-GB"/>
        </w:rPr>
        <w:t xml:space="preserve"> Council by the Cabinet or Scrutiny Committees;</w:t>
      </w:r>
      <w:r w:rsidRPr="00DC25F0">
        <w:rPr>
          <w:rFonts w:eastAsia="Times New Roman"/>
          <w:lang w:eastAsia="en-GB"/>
        </w:rPr>
        <w:tab/>
      </w:r>
      <w:r w:rsidRPr="00DC25F0">
        <w:rPr>
          <w:rFonts w:eastAsia="Times New Roman"/>
          <w:lang w:eastAsia="en-GB"/>
        </w:rPr>
        <w:tab/>
      </w:r>
      <w:r w:rsidRPr="00DC25F0">
        <w:rPr>
          <w:rFonts w:eastAsia="Times New Roman"/>
          <w:lang w:eastAsia="en-GB"/>
        </w:rPr>
        <w:tab/>
      </w:r>
    </w:p>
    <w:p w14:paraId="71E80FFA" w14:textId="77777777" w:rsidR="00DC25F0" w:rsidRPr="00DC25F0" w:rsidRDefault="00DC25F0" w:rsidP="00DC25F0">
      <w:pPr>
        <w:adjustRightInd w:val="0"/>
        <w:ind w:left="709" w:hanging="709"/>
        <w:rPr>
          <w:rFonts w:eastAsia="Times New Roman"/>
          <w:lang w:eastAsia="en-GB"/>
        </w:rPr>
      </w:pPr>
    </w:p>
    <w:p w14:paraId="6EB9EE84"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(p)</w:t>
      </w:r>
      <w:r w:rsidRPr="00DC25F0">
        <w:rPr>
          <w:rFonts w:eastAsia="Times New Roman"/>
          <w:lang w:eastAsia="en-GB"/>
        </w:rPr>
        <w:tab/>
        <w:t xml:space="preserve">To elect the Chair of the Council on an annual basis, who will be known as the </w:t>
      </w:r>
      <w:proofErr w:type="gramStart"/>
      <w:r w:rsidRPr="00DC25F0">
        <w:rPr>
          <w:rFonts w:eastAsia="Times New Roman"/>
          <w:lang w:eastAsia="en-GB"/>
        </w:rPr>
        <w:t>Mayor</w:t>
      </w:r>
      <w:proofErr w:type="gramEnd"/>
      <w:r w:rsidRPr="00DC25F0">
        <w:rPr>
          <w:rFonts w:eastAsia="Times New Roman"/>
          <w:lang w:eastAsia="en-GB"/>
        </w:rPr>
        <w:t>;</w:t>
      </w:r>
    </w:p>
    <w:p w14:paraId="6E00322A" w14:textId="77777777" w:rsidR="00DC25F0" w:rsidRPr="00DC25F0" w:rsidRDefault="00DC25F0" w:rsidP="00DC25F0">
      <w:pPr>
        <w:adjustRightInd w:val="0"/>
        <w:ind w:left="709" w:hanging="709"/>
        <w:rPr>
          <w:rFonts w:eastAsia="Times New Roman"/>
          <w:lang w:eastAsia="en-GB"/>
        </w:rPr>
      </w:pPr>
    </w:p>
    <w:p w14:paraId="18916AF9"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(q)</w:t>
      </w:r>
      <w:r w:rsidRPr="00DC25F0">
        <w:rPr>
          <w:rFonts w:eastAsia="Times New Roman"/>
          <w:lang w:eastAsia="en-GB"/>
        </w:rPr>
        <w:tab/>
        <w:t>To appoint the Vice Chair of the Council on an annual basis, who will be known as the Deputy Mayor;</w:t>
      </w:r>
    </w:p>
    <w:p w14:paraId="1DC193B9" w14:textId="77777777" w:rsidR="00DC25F0" w:rsidRPr="00DC25F0" w:rsidRDefault="00DC25F0" w:rsidP="00DC25F0">
      <w:pPr>
        <w:adjustRightInd w:val="0"/>
        <w:ind w:left="709" w:hanging="709"/>
        <w:rPr>
          <w:rFonts w:eastAsia="Times New Roman"/>
          <w:lang w:eastAsia="en-GB"/>
        </w:rPr>
      </w:pPr>
    </w:p>
    <w:p w14:paraId="264CDBB4" w14:textId="77777777" w:rsidR="00DC25F0" w:rsidRPr="00DC25F0" w:rsidRDefault="00DC25F0" w:rsidP="00DC25F0">
      <w:pPr>
        <w:adjustRightInd w:val="0"/>
        <w:ind w:left="1440" w:hanging="731"/>
        <w:rPr>
          <w:rFonts w:eastAsia="Times New Roman"/>
          <w:lang w:eastAsia="en-GB"/>
        </w:rPr>
      </w:pPr>
      <w:r w:rsidRPr="00DC25F0">
        <w:rPr>
          <w:rFonts w:eastAsia="Times New Roman"/>
          <w:lang w:eastAsia="en-GB"/>
        </w:rPr>
        <w:t>(r)</w:t>
      </w:r>
      <w:r w:rsidRPr="00DC25F0">
        <w:rPr>
          <w:rFonts w:eastAsia="Times New Roman"/>
          <w:lang w:eastAsia="en-GB"/>
        </w:rPr>
        <w:tab/>
        <w:t>To receive regular reports from the Leader and Cabinet members on executive issues;</w:t>
      </w:r>
    </w:p>
    <w:p w14:paraId="6D954468" w14:textId="77777777" w:rsidR="00DC25F0" w:rsidRPr="00DC25F0" w:rsidRDefault="00DC25F0" w:rsidP="00DC25F0">
      <w:pPr>
        <w:adjustRightInd w:val="0"/>
        <w:ind w:left="709" w:hanging="709"/>
        <w:rPr>
          <w:rFonts w:eastAsia="Times New Roman"/>
          <w:lang w:eastAsia="en-GB"/>
        </w:rPr>
      </w:pPr>
    </w:p>
    <w:p w14:paraId="126E3695"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(s)</w:t>
      </w:r>
      <w:r w:rsidRPr="00DC25F0">
        <w:rPr>
          <w:rFonts w:eastAsia="Times New Roman"/>
          <w:lang w:eastAsia="en-GB"/>
        </w:rPr>
        <w:tab/>
        <w:t>To make compulsory purchase orders where appropriate to functions which are not the responsibility of the Executive;</w:t>
      </w:r>
    </w:p>
    <w:p w14:paraId="29309BB7" w14:textId="77777777" w:rsidR="00DC25F0" w:rsidRPr="00DC25F0" w:rsidRDefault="00DC25F0" w:rsidP="00DC25F0">
      <w:pPr>
        <w:adjustRightInd w:val="0"/>
        <w:ind w:left="709" w:hanging="709"/>
        <w:rPr>
          <w:rFonts w:eastAsia="Times New Roman"/>
          <w:lang w:eastAsia="en-GB"/>
        </w:rPr>
      </w:pPr>
    </w:p>
    <w:p w14:paraId="48D28E0D" w14:textId="77777777" w:rsidR="00DC25F0" w:rsidRPr="00DC25F0" w:rsidRDefault="00DC25F0" w:rsidP="00DC25F0">
      <w:pPr>
        <w:adjustRightInd w:val="0"/>
        <w:ind w:left="1418" w:hanging="709"/>
        <w:rPr>
          <w:rFonts w:eastAsia="Times New Roman"/>
          <w:lang w:eastAsia="en-GB"/>
        </w:rPr>
      </w:pPr>
      <w:proofErr w:type="gramStart"/>
      <w:r w:rsidRPr="00DC25F0">
        <w:rPr>
          <w:rFonts w:eastAsia="Times New Roman"/>
          <w:lang w:eastAsia="en-GB"/>
        </w:rPr>
        <w:t>(t)</w:t>
      </w:r>
      <w:r w:rsidRPr="00DC25F0">
        <w:rPr>
          <w:rFonts w:eastAsia="Times New Roman"/>
          <w:lang w:eastAsia="en-GB"/>
        </w:rPr>
        <w:tab/>
        <w:t>Any</w:t>
      </w:r>
      <w:proofErr w:type="gramEnd"/>
      <w:r w:rsidRPr="00DC25F0">
        <w:rPr>
          <w:rFonts w:eastAsia="Times New Roman"/>
          <w:lang w:eastAsia="en-GB"/>
        </w:rPr>
        <w:t xml:space="preserve"> matters which cannot be the responsibility of the executive, and which may otherwise be delegated to other Committees of the Council or Officers;</w:t>
      </w:r>
    </w:p>
    <w:p w14:paraId="50A06901" w14:textId="77777777" w:rsidR="00DC25F0" w:rsidRPr="00DC25F0" w:rsidRDefault="00DC25F0" w:rsidP="00DC25F0">
      <w:pPr>
        <w:adjustRightInd w:val="0"/>
        <w:ind w:left="709" w:hanging="709"/>
        <w:rPr>
          <w:rFonts w:eastAsia="Times New Roman"/>
          <w:lang w:eastAsia="en-GB"/>
        </w:rPr>
      </w:pPr>
    </w:p>
    <w:p w14:paraId="34E934DD"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(u)</w:t>
      </w:r>
      <w:r w:rsidRPr="00DC25F0">
        <w:rPr>
          <w:rFonts w:eastAsia="Times New Roman"/>
          <w:lang w:eastAsia="en-GB"/>
        </w:rPr>
        <w:tab/>
        <w:t xml:space="preserve">Following receipt of information under Regulation 34(1) of the Family Absence for Members of Local Authorities (Wales) Regulations 2013 from the Head of Democratic Services, to consider whether to cancel a </w:t>
      </w:r>
      <w:proofErr w:type="gramStart"/>
      <w:r w:rsidRPr="00DC25F0">
        <w:rPr>
          <w:rFonts w:eastAsia="Times New Roman"/>
          <w:lang w:eastAsia="en-GB"/>
        </w:rPr>
        <w:t>Member’s</w:t>
      </w:r>
      <w:proofErr w:type="gramEnd"/>
      <w:r w:rsidRPr="00DC25F0">
        <w:rPr>
          <w:rFonts w:eastAsia="Times New Roman"/>
          <w:lang w:eastAsia="en-GB"/>
        </w:rPr>
        <w:t xml:space="preserve"> period of family absence before it begins or bring a period of family absence to an end;</w:t>
      </w:r>
    </w:p>
    <w:p w14:paraId="719DD288" w14:textId="77777777" w:rsidR="00DC25F0" w:rsidRPr="00DC25F0" w:rsidRDefault="00DC25F0" w:rsidP="00DC25F0">
      <w:pPr>
        <w:adjustRightInd w:val="0"/>
        <w:ind w:left="709" w:hanging="709"/>
        <w:rPr>
          <w:rFonts w:eastAsia="Times New Roman"/>
          <w:lang w:eastAsia="en-GB"/>
        </w:rPr>
      </w:pPr>
    </w:p>
    <w:p w14:paraId="4EA299DA"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(v)</w:t>
      </w:r>
      <w:r w:rsidRPr="00DC25F0">
        <w:rPr>
          <w:rFonts w:eastAsia="Times New Roman"/>
          <w:lang w:eastAsia="en-GB"/>
        </w:rPr>
        <w:tab/>
        <w:t xml:space="preserve">Where a </w:t>
      </w:r>
      <w:proofErr w:type="gramStart"/>
      <w:r w:rsidRPr="00DC25F0">
        <w:rPr>
          <w:rFonts w:eastAsia="Times New Roman"/>
          <w:lang w:eastAsia="en-GB"/>
        </w:rPr>
        <w:t>Member</w:t>
      </w:r>
      <w:proofErr w:type="gramEnd"/>
      <w:r w:rsidRPr="00DC25F0">
        <w:rPr>
          <w:rFonts w:eastAsia="Times New Roman"/>
          <w:lang w:eastAsia="en-GB"/>
        </w:rPr>
        <w:t xml:space="preserve"> has failed to return from a period of family absence on the date specified under Regulation 34(3), to consider whether to withhold the Member’s remuneration;</w:t>
      </w:r>
    </w:p>
    <w:p w14:paraId="4EF51025" w14:textId="77777777" w:rsidR="00DC25F0" w:rsidRPr="00DC25F0" w:rsidRDefault="00DC25F0" w:rsidP="00DC25F0">
      <w:pPr>
        <w:adjustRightInd w:val="0"/>
        <w:ind w:left="709" w:hanging="709"/>
        <w:rPr>
          <w:rFonts w:eastAsia="Times New Roman"/>
          <w:lang w:eastAsia="en-GB"/>
        </w:rPr>
      </w:pPr>
    </w:p>
    <w:p w14:paraId="2A792E04"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(w)</w:t>
      </w:r>
      <w:r w:rsidRPr="00DC25F0">
        <w:rPr>
          <w:rFonts w:eastAsia="Times New Roman"/>
          <w:lang w:eastAsia="en-GB"/>
        </w:rPr>
        <w:tab/>
        <w:t>To promote or oppose a private Bill in Parliament or in the National Assembly for Wales;</w:t>
      </w:r>
    </w:p>
    <w:p w14:paraId="05E70960" w14:textId="77777777" w:rsidR="00DC25F0" w:rsidRPr="00DC25F0" w:rsidRDefault="00DC25F0" w:rsidP="00DC25F0">
      <w:pPr>
        <w:adjustRightInd w:val="0"/>
        <w:ind w:left="1418" w:hanging="709"/>
      </w:pPr>
    </w:p>
    <w:p w14:paraId="0B5F6B04" w14:textId="77777777" w:rsidR="00DC25F0" w:rsidRPr="00DC25F0" w:rsidRDefault="00DC25F0" w:rsidP="00DC25F0">
      <w:pPr>
        <w:adjustRightInd w:val="0"/>
        <w:ind w:left="1418" w:hanging="709"/>
      </w:pPr>
      <w:r w:rsidRPr="00DC25F0">
        <w:t>(x</w:t>
      </w:r>
      <w:proofErr w:type="gramStart"/>
      <w:r w:rsidRPr="00DC25F0">
        <w:t xml:space="preserve">) </w:t>
      </w:r>
      <w:r w:rsidRPr="00DC25F0">
        <w:tab/>
        <w:t>Approving</w:t>
      </w:r>
      <w:proofErr w:type="gramEnd"/>
      <w:r w:rsidRPr="00DC25F0">
        <w:t xml:space="preserve"> or adopting the Single Integrated Plan, Policy Framework, the Budget and any application to the Welsh Ministers in respect of any Housing Land Transfer;</w:t>
      </w:r>
    </w:p>
    <w:p w14:paraId="66992256" w14:textId="77777777" w:rsidR="00DC25F0" w:rsidRPr="00DC25F0" w:rsidRDefault="00DC25F0" w:rsidP="00DC25F0">
      <w:pPr>
        <w:adjustRightInd w:val="0"/>
        <w:ind w:left="1418" w:hanging="709"/>
      </w:pPr>
    </w:p>
    <w:p w14:paraId="1BC72BB0" w14:textId="77777777" w:rsidR="00DC25F0" w:rsidRPr="00DC25F0" w:rsidRDefault="00DC25F0" w:rsidP="00DC25F0">
      <w:pPr>
        <w:adjustRightInd w:val="0"/>
        <w:ind w:left="1418" w:hanging="709"/>
      </w:pPr>
      <w:r w:rsidRPr="00DC25F0">
        <w:t>(y)</w:t>
      </w:r>
      <w:r w:rsidRPr="00DC25F0">
        <w:tab/>
        <w:t xml:space="preserve">performing the corporate joint committee functions set out in Section </w:t>
      </w:r>
      <w:r w:rsidRPr="00DC25F0">
        <w:fldChar w:fldCharType="begin"/>
      </w:r>
      <w:r w:rsidRPr="00DC25F0">
        <w:instrText xml:space="preserve"> REF _Ref81564902 \r \h  \* MERGEFORMAT </w:instrText>
      </w:r>
      <w:r w:rsidRPr="00DC25F0">
        <w:fldChar w:fldCharType="separate"/>
      </w:r>
      <w:r w:rsidRPr="00DC25F0">
        <w:t>11</w:t>
      </w:r>
      <w:r w:rsidRPr="00DC25F0">
        <w:fldChar w:fldCharType="end"/>
      </w:r>
      <w:r w:rsidRPr="00DC25F0">
        <w:t xml:space="preserve"> of this Constitution, including the making of a corporate joint committee application and the giving of consent to corporate joint committee regulations being made;</w:t>
      </w:r>
    </w:p>
    <w:p w14:paraId="42E3CEBC" w14:textId="77777777" w:rsidR="00DC25F0" w:rsidRPr="00DC25F0" w:rsidRDefault="00DC25F0" w:rsidP="00DC25F0">
      <w:pPr>
        <w:adjustRightInd w:val="0"/>
        <w:ind w:left="1418" w:hanging="709"/>
      </w:pPr>
    </w:p>
    <w:p w14:paraId="387EED4C" w14:textId="77777777" w:rsidR="00DC25F0" w:rsidRPr="00DC25F0" w:rsidRDefault="00DC25F0" w:rsidP="00DC25F0">
      <w:pPr>
        <w:adjustRightInd w:val="0"/>
        <w:ind w:left="1418" w:hanging="709"/>
      </w:pPr>
      <w:r w:rsidRPr="00DC25F0">
        <w:t>(z)</w:t>
      </w:r>
      <w:r w:rsidRPr="00DC25F0">
        <w:tab/>
        <w:t>agreeing, reviewing and amending the Council’s wellbeing objectives in accordance with section 9 of the Well-being of Future Generations (Wales) Act 2005 and the accompanying statutory guidance issued by the Welsh Government.</w:t>
      </w:r>
      <w:bookmarkStart w:id="12" w:name="_Hlk88500534"/>
    </w:p>
    <w:p w14:paraId="78623EC5" w14:textId="77777777" w:rsidR="00DC25F0" w:rsidRPr="00DC25F0" w:rsidRDefault="00DC25F0" w:rsidP="00DC25F0">
      <w:pPr>
        <w:adjustRightInd w:val="0"/>
        <w:ind w:left="1418" w:hanging="709"/>
      </w:pPr>
    </w:p>
    <w:p w14:paraId="6C0EF450" w14:textId="77777777" w:rsidR="00DC25F0" w:rsidRPr="00DC25F0" w:rsidRDefault="00DC25F0" w:rsidP="00DC25F0">
      <w:pPr>
        <w:adjustRightInd w:val="0"/>
        <w:ind w:left="1418" w:hanging="709"/>
      </w:pPr>
      <w:r w:rsidRPr="00DC25F0">
        <w:t>(A1)</w:t>
      </w:r>
      <w:r w:rsidRPr="00DC25F0">
        <w:tab/>
        <w:t xml:space="preserve">consulting local people, other persons carrying on a business in the Council’s area, the officers of the Council and every trade union which is </w:t>
      </w:r>
      <w:proofErr w:type="spellStart"/>
      <w:r w:rsidRPr="00DC25F0">
        <w:t>recognised</w:t>
      </w:r>
      <w:proofErr w:type="spellEnd"/>
      <w:r w:rsidRPr="00DC25F0">
        <w:t xml:space="preserve"> by the Council about the extent to which the Council is meeting its performance requirements</w:t>
      </w:r>
    </w:p>
    <w:p w14:paraId="14BF9EDF" w14:textId="77777777" w:rsidR="00DC25F0" w:rsidRPr="00DC25F0" w:rsidRDefault="00DC25F0" w:rsidP="00DC25F0">
      <w:pPr>
        <w:adjustRightInd w:val="0"/>
        <w:ind w:left="1418" w:hanging="709"/>
      </w:pPr>
    </w:p>
    <w:p w14:paraId="163E8397" w14:textId="77777777" w:rsidR="00DC25F0" w:rsidRPr="00DC25F0" w:rsidRDefault="00DC25F0" w:rsidP="00DC25F0">
      <w:pPr>
        <w:adjustRightInd w:val="0"/>
        <w:ind w:left="1418" w:hanging="709"/>
      </w:pPr>
      <w:r w:rsidRPr="00DC25F0">
        <w:t>(A2)</w:t>
      </w:r>
      <w:r w:rsidRPr="00DC25F0">
        <w:tab/>
        <w:t xml:space="preserve">preparing an annual report </w:t>
      </w:r>
      <w:proofErr w:type="gramStart"/>
      <w:r w:rsidRPr="00DC25F0">
        <w:t>on</w:t>
      </w:r>
      <w:proofErr w:type="gramEnd"/>
      <w:r w:rsidRPr="00DC25F0">
        <w:t xml:space="preserve"> the extent to which the Council has met performance requirements</w:t>
      </w:r>
      <w:bookmarkEnd w:id="12"/>
      <w:r w:rsidRPr="00DC25F0">
        <w:t xml:space="preserve"> and to receive any annual reports from the Council’s Committees</w:t>
      </w:r>
    </w:p>
    <w:p w14:paraId="774B02A1" w14:textId="77777777" w:rsidR="00DC25F0" w:rsidRPr="00DC25F0" w:rsidRDefault="00DC25F0" w:rsidP="00DC25F0">
      <w:pPr>
        <w:adjustRightInd w:val="0"/>
        <w:ind w:left="1418" w:hanging="709"/>
      </w:pPr>
    </w:p>
    <w:p w14:paraId="13B0E555" w14:textId="77777777" w:rsidR="00DC25F0" w:rsidRPr="00DC25F0" w:rsidRDefault="00DC25F0" w:rsidP="00DC25F0">
      <w:pPr>
        <w:adjustRightInd w:val="0"/>
        <w:ind w:left="1418" w:hanging="709"/>
      </w:pPr>
      <w:r w:rsidRPr="00DC25F0">
        <w:t>(A3)</w:t>
      </w:r>
      <w:r w:rsidRPr="00DC25F0">
        <w:tab/>
        <w:t>keeping under review the extent to which it is exercising its functions effectively using its resources economically, efficiently and effectively; and its governance arrangements are effective for securing these</w:t>
      </w:r>
    </w:p>
    <w:p w14:paraId="045AB7B0" w14:textId="77777777" w:rsidR="00DC25F0" w:rsidRPr="00DC25F0" w:rsidRDefault="00DC25F0" w:rsidP="00DC25F0">
      <w:pPr>
        <w:adjustRightInd w:val="0"/>
        <w:ind w:left="1418" w:hanging="709"/>
      </w:pPr>
    </w:p>
    <w:p w14:paraId="27458B31" w14:textId="77777777" w:rsidR="00DC25F0" w:rsidRPr="00DC25F0" w:rsidRDefault="00DC25F0" w:rsidP="00DC25F0">
      <w:pPr>
        <w:adjustRightInd w:val="0"/>
        <w:ind w:left="1418" w:hanging="709"/>
      </w:pPr>
      <w:r w:rsidRPr="00DC25F0">
        <w:t>(A4)</w:t>
      </w:r>
      <w:r w:rsidRPr="00DC25F0">
        <w:tab/>
        <w:t>receive any report of the Chief Executive’s power to report to the Council on the coordination of the Council’s different functions, the Council’s arrangements in respect of financial planning, risk management and asset management, and the Council’s staffing arrangements.</w:t>
      </w:r>
    </w:p>
    <w:p w14:paraId="31F9AFBE" w14:textId="77777777" w:rsidR="00DC25F0" w:rsidRPr="00DC25F0" w:rsidRDefault="00DC25F0" w:rsidP="00DC25F0">
      <w:pPr>
        <w:adjustRightInd w:val="0"/>
        <w:ind w:left="1418" w:hanging="709"/>
      </w:pPr>
    </w:p>
    <w:p w14:paraId="52D7D6CD" w14:textId="77777777" w:rsidR="00DC25F0" w:rsidRPr="00DC25F0" w:rsidRDefault="00DC25F0" w:rsidP="00DC25F0">
      <w:pPr>
        <w:adjustRightInd w:val="0"/>
        <w:ind w:left="1418" w:hanging="709"/>
        <w:rPr>
          <w:rFonts w:eastAsia="Times New Roman"/>
          <w:lang w:eastAsia="en-GB"/>
        </w:rPr>
      </w:pPr>
      <w:r w:rsidRPr="00DC25F0">
        <w:rPr>
          <w:rFonts w:eastAsia="Times New Roman"/>
          <w:lang w:eastAsia="en-GB"/>
        </w:rPr>
        <w:t>(A4)</w:t>
      </w:r>
      <w:r w:rsidRPr="00DC25F0">
        <w:rPr>
          <w:rFonts w:eastAsia="Times New Roman"/>
          <w:lang w:eastAsia="en-GB"/>
        </w:rPr>
        <w:tab/>
        <w:t>All other matters which, by law, must be reserved to the full Council.</w:t>
      </w:r>
    </w:p>
    <w:p w14:paraId="0722A668" w14:textId="77777777" w:rsidR="00DC25F0" w:rsidRPr="00DC25F0" w:rsidRDefault="00DC25F0" w:rsidP="00DC25F0">
      <w:pPr>
        <w:pStyle w:val="BodyText"/>
        <w:spacing w:before="6"/>
      </w:pPr>
    </w:p>
    <w:p w14:paraId="57568F63"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13" w:name="_bookmark29"/>
      <w:bookmarkEnd w:id="13"/>
      <w:r w:rsidRPr="00DC25F0">
        <w:rPr>
          <w:rFonts w:ascii="Arial" w:hAnsi="Arial" w:cs="Arial"/>
          <w:color w:val="auto"/>
          <w:sz w:val="22"/>
          <w:szCs w:val="22"/>
        </w:rPr>
        <w:lastRenderedPageBreak/>
        <w:t>Membership</w:t>
      </w:r>
    </w:p>
    <w:p w14:paraId="2EC7BE3B" w14:textId="77777777" w:rsidR="00DC25F0" w:rsidRPr="00DC25F0" w:rsidRDefault="00DC25F0" w:rsidP="00DC25F0">
      <w:pPr>
        <w:pStyle w:val="BodyText"/>
        <w:rPr>
          <w:b/>
        </w:rPr>
      </w:pPr>
    </w:p>
    <w:p w14:paraId="3FD99B2D" w14:textId="77777777" w:rsidR="00DC25F0" w:rsidRPr="00DC25F0" w:rsidRDefault="00DC25F0" w:rsidP="00CB3D94">
      <w:pPr>
        <w:pStyle w:val="ListParagraph"/>
        <w:numPr>
          <w:ilvl w:val="2"/>
          <w:numId w:val="1"/>
        </w:numPr>
        <w:tabs>
          <w:tab w:val="left" w:pos="833"/>
          <w:tab w:val="left" w:pos="834"/>
        </w:tabs>
        <w:ind w:hanging="722"/>
        <w:contextualSpacing w:val="0"/>
      </w:pPr>
      <w:r w:rsidRPr="00DC25F0">
        <w:t>All Members of the Council shall be Members of Full</w:t>
      </w:r>
      <w:r w:rsidRPr="00DC25F0">
        <w:rPr>
          <w:spacing w:val="-4"/>
        </w:rPr>
        <w:t xml:space="preserve"> </w:t>
      </w:r>
      <w:r w:rsidRPr="00DC25F0">
        <w:t>Council.</w:t>
      </w:r>
    </w:p>
    <w:p w14:paraId="1A22DA9A" w14:textId="77777777" w:rsidR="00DC25F0" w:rsidRPr="00DC25F0" w:rsidRDefault="00DC25F0" w:rsidP="00DC25F0">
      <w:pPr>
        <w:pStyle w:val="BodyText"/>
      </w:pPr>
    </w:p>
    <w:p w14:paraId="462903D6" w14:textId="77777777" w:rsidR="00DC25F0" w:rsidRPr="00DC25F0" w:rsidRDefault="00DC25F0" w:rsidP="00CB3D94">
      <w:pPr>
        <w:pStyle w:val="ListParagraph"/>
        <w:numPr>
          <w:ilvl w:val="2"/>
          <w:numId w:val="1"/>
        </w:numPr>
        <w:tabs>
          <w:tab w:val="left" w:pos="833"/>
          <w:tab w:val="left" w:pos="834"/>
        </w:tabs>
        <w:spacing w:before="1"/>
        <w:ind w:hanging="722"/>
        <w:contextualSpacing w:val="0"/>
      </w:pPr>
      <w:r w:rsidRPr="00DC25F0">
        <w:t>Substitution is not possible at meetings of the</w:t>
      </w:r>
      <w:r w:rsidRPr="00DC25F0">
        <w:rPr>
          <w:spacing w:val="-8"/>
        </w:rPr>
        <w:t xml:space="preserve"> </w:t>
      </w:r>
      <w:r w:rsidRPr="00DC25F0">
        <w:t>Council.</w:t>
      </w:r>
    </w:p>
    <w:p w14:paraId="3FF49D79"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14" w:name="_bookmark30"/>
      <w:bookmarkEnd w:id="14"/>
      <w:r w:rsidRPr="00DC25F0">
        <w:rPr>
          <w:rFonts w:ascii="Arial" w:hAnsi="Arial" w:cs="Arial"/>
          <w:color w:val="auto"/>
          <w:sz w:val="22"/>
          <w:szCs w:val="22"/>
        </w:rPr>
        <w:t>Council</w:t>
      </w:r>
      <w:r w:rsidRPr="00DC25F0">
        <w:rPr>
          <w:rFonts w:ascii="Arial" w:hAnsi="Arial" w:cs="Arial"/>
          <w:color w:val="auto"/>
          <w:spacing w:val="-2"/>
          <w:sz w:val="22"/>
          <w:szCs w:val="22"/>
        </w:rPr>
        <w:t xml:space="preserve"> </w:t>
      </w:r>
      <w:r w:rsidRPr="00DC25F0">
        <w:rPr>
          <w:rFonts w:ascii="Arial" w:hAnsi="Arial" w:cs="Arial"/>
          <w:color w:val="auto"/>
          <w:sz w:val="22"/>
          <w:szCs w:val="22"/>
        </w:rPr>
        <w:t>meetings</w:t>
      </w:r>
    </w:p>
    <w:p w14:paraId="264A06E5" w14:textId="77777777" w:rsidR="00DC25F0" w:rsidRPr="00DC25F0" w:rsidRDefault="00DC25F0" w:rsidP="00DC25F0">
      <w:pPr>
        <w:pStyle w:val="BodyText"/>
        <w:rPr>
          <w:b/>
        </w:rPr>
      </w:pPr>
    </w:p>
    <w:p w14:paraId="00F7542A" w14:textId="77777777" w:rsidR="00DC25F0" w:rsidRPr="00DC25F0" w:rsidRDefault="00DC25F0" w:rsidP="00CB3D94">
      <w:pPr>
        <w:pStyle w:val="ListParagraph"/>
        <w:numPr>
          <w:ilvl w:val="2"/>
          <w:numId w:val="1"/>
        </w:numPr>
        <w:tabs>
          <w:tab w:val="left" w:pos="833"/>
          <w:tab w:val="left" w:pos="834"/>
        </w:tabs>
        <w:ind w:hanging="722"/>
        <w:contextualSpacing w:val="0"/>
      </w:pPr>
      <w:r w:rsidRPr="00DC25F0">
        <w:t>There are three types of Council</w:t>
      </w:r>
      <w:r w:rsidRPr="00DC25F0">
        <w:rPr>
          <w:spacing w:val="-4"/>
        </w:rPr>
        <w:t xml:space="preserve"> </w:t>
      </w:r>
      <w:r w:rsidRPr="00DC25F0">
        <w:t>meeting:</w:t>
      </w:r>
    </w:p>
    <w:p w14:paraId="2B6481FC" w14:textId="77777777" w:rsidR="00DC25F0" w:rsidRPr="00DC25F0" w:rsidRDefault="00DC25F0" w:rsidP="00DC25F0">
      <w:pPr>
        <w:pStyle w:val="BodyText"/>
        <w:spacing w:before="1"/>
      </w:pPr>
    </w:p>
    <w:p w14:paraId="49DB7943"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 annual</w:t>
      </w:r>
      <w:r w:rsidRPr="00DC25F0">
        <w:rPr>
          <w:spacing w:val="-4"/>
        </w:rPr>
        <w:t xml:space="preserve"> </w:t>
      </w:r>
      <w:r w:rsidRPr="00DC25F0">
        <w:t>meeting;</w:t>
      </w:r>
    </w:p>
    <w:p w14:paraId="03C7E715" w14:textId="77777777" w:rsidR="00DC25F0" w:rsidRPr="00DC25F0" w:rsidRDefault="00DC25F0" w:rsidP="00DC25F0">
      <w:pPr>
        <w:pStyle w:val="BodyText"/>
        <w:spacing w:before="10"/>
      </w:pPr>
    </w:p>
    <w:p w14:paraId="26F8C36F"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ordinary</w:t>
      </w:r>
      <w:r w:rsidRPr="00DC25F0">
        <w:rPr>
          <w:spacing w:val="-3"/>
        </w:rPr>
        <w:t xml:space="preserve"> </w:t>
      </w:r>
      <w:r w:rsidRPr="00DC25F0">
        <w:t>meetings;</w:t>
      </w:r>
    </w:p>
    <w:p w14:paraId="306E32A5" w14:textId="77777777" w:rsidR="00DC25F0" w:rsidRPr="00DC25F0" w:rsidRDefault="00DC25F0" w:rsidP="00DC25F0">
      <w:pPr>
        <w:pStyle w:val="BodyText"/>
      </w:pPr>
    </w:p>
    <w:p w14:paraId="0E99BC0F"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extraordinary</w:t>
      </w:r>
      <w:r w:rsidRPr="00DC25F0">
        <w:rPr>
          <w:spacing w:val="-3"/>
        </w:rPr>
        <w:t xml:space="preserve"> </w:t>
      </w:r>
      <w:r w:rsidRPr="00DC25F0">
        <w:t>meetings.</w:t>
      </w:r>
    </w:p>
    <w:p w14:paraId="3AD0564E" w14:textId="77777777" w:rsidR="00DC25F0" w:rsidRPr="00DC25F0" w:rsidRDefault="00DC25F0" w:rsidP="00DC25F0">
      <w:pPr>
        <w:pStyle w:val="BodyText"/>
        <w:spacing w:before="1"/>
      </w:pPr>
    </w:p>
    <w:p w14:paraId="658BB36B" w14:textId="77777777" w:rsidR="00DC25F0" w:rsidRPr="00DC25F0" w:rsidRDefault="00DC25F0" w:rsidP="00DC25F0">
      <w:pPr>
        <w:pStyle w:val="BodyText"/>
        <w:ind w:left="833" w:right="150"/>
      </w:pPr>
      <w:r w:rsidRPr="00DC25F0">
        <w:t>and they will be conducted in accordance with the Council Procedure Rules in Part 4 of this Constitution.</w:t>
      </w:r>
    </w:p>
    <w:p w14:paraId="3B6EFBD8" w14:textId="77777777" w:rsidR="00DC25F0" w:rsidRPr="00DC25F0" w:rsidRDefault="00DC25F0" w:rsidP="00DC25F0">
      <w:pPr>
        <w:pStyle w:val="BodyText"/>
        <w:spacing w:before="5"/>
      </w:pPr>
    </w:p>
    <w:p w14:paraId="2BC05D7E"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15" w:name="_bookmark31"/>
      <w:bookmarkEnd w:id="15"/>
      <w:r w:rsidRPr="00DC25F0">
        <w:rPr>
          <w:rFonts w:ascii="Arial" w:hAnsi="Arial" w:cs="Arial"/>
          <w:color w:val="auto"/>
          <w:sz w:val="22"/>
          <w:szCs w:val="22"/>
        </w:rPr>
        <w:t>Responsibility for</w:t>
      </w:r>
      <w:r w:rsidRPr="00DC25F0">
        <w:rPr>
          <w:rFonts w:ascii="Arial" w:hAnsi="Arial" w:cs="Arial"/>
          <w:color w:val="auto"/>
          <w:spacing w:val="-4"/>
          <w:sz w:val="22"/>
          <w:szCs w:val="22"/>
        </w:rPr>
        <w:t xml:space="preserve"> </w:t>
      </w:r>
      <w:r w:rsidRPr="00DC25F0">
        <w:rPr>
          <w:rFonts w:ascii="Arial" w:hAnsi="Arial" w:cs="Arial"/>
          <w:color w:val="auto"/>
          <w:sz w:val="22"/>
          <w:szCs w:val="22"/>
        </w:rPr>
        <w:t>functions</w:t>
      </w:r>
    </w:p>
    <w:p w14:paraId="0DCF8451" w14:textId="77777777" w:rsidR="00DC25F0" w:rsidRPr="00DC25F0" w:rsidRDefault="00DC25F0" w:rsidP="00DC25F0">
      <w:pPr>
        <w:pStyle w:val="BodyText"/>
        <w:rPr>
          <w:b/>
        </w:rPr>
      </w:pPr>
    </w:p>
    <w:p w14:paraId="6D13CD39" w14:textId="51A87B55" w:rsidR="00DC25F0" w:rsidRPr="00DC25F0" w:rsidRDefault="00DC25F0" w:rsidP="00CB3D94">
      <w:pPr>
        <w:pStyle w:val="ListParagraph"/>
        <w:numPr>
          <w:ilvl w:val="2"/>
          <w:numId w:val="1"/>
        </w:numPr>
        <w:tabs>
          <w:tab w:val="left" w:pos="833"/>
          <w:tab w:val="left" w:pos="834"/>
        </w:tabs>
        <w:ind w:right="274"/>
        <w:contextualSpacing w:val="0"/>
      </w:pPr>
      <w:r w:rsidRPr="00DC25F0">
        <w:t>The Council will maintain the tables this Constitution setting out the responsibilities</w:t>
      </w:r>
      <w:r w:rsidRPr="00DC25F0">
        <w:rPr>
          <w:spacing w:val="-4"/>
        </w:rPr>
        <w:t xml:space="preserve"> </w:t>
      </w:r>
      <w:r w:rsidRPr="00DC25F0">
        <w:t>for</w:t>
      </w:r>
      <w:r w:rsidRPr="00DC25F0">
        <w:rPr>
          <w:spacing w:val="-4"/>
        </w:rPr>
        <w:t xml:space="preserve"> </w:t>
      </w:r>
      <w:r w:rsidRPr="00DC25F0">
        <w:t>the</w:t>
      </w:r>
      <w:r w:rsidRPr="00DC25F0">
        <w:rPr>
          <w:spacing w:val="-6"/>
        </w:rPr>
        <w:t xml:space="preserve"> </w:t>
      </w:r>
      <w:r w:rsidRPr="00DC25F0">
        <w:t>Council’s</w:t>
      </w:r>
      <w:r w:rsidRPr="00DC25F0">
        <w:rPr>
          <w:spacing w:val="-2"/>
        </w:rPr>
        <w:t xml:space="preserve"> </w:t>
      </w:r>
      <w:r w:rsidRPr="00DC25F0">
        <w:t>functions</w:t>
      </w:r>
      <w:r w:rsidRPr="00DC25F0">
        <w:rPr>
          <w:spacing w:val="-3"/>
        </w:rPr>
        <w:t xml:space="preserve"> </w:t>
      </w:r>
      <w:r w:rsidRPr="00DC25F0">
        <w:t>which</w:t>
      </w:r>
      <w:r w:rsidRPr="00DC25F0">
        <w:rPr>
          <w:spacing w:val="-7"/>
        </w:rPr>
        <w:t xml:space="preserve"> </w:t>
      </w:r>
      <w:r w:rsidRPr="00DC25F0">
        <w:t>are</w:t>
      </w:r>
      <w:r w:rsidRPr="00DC25F0">
        <w:rPr>
          <w:spacing w:val="-3"/>
        </w:rPr>
        <w:t xml:space="preserve"> </w:t>
      </w:r>
      <w:r w:rsidRPr="00DC25F0">
        <w:t>not</w:t>
      </w:r>
      <w:r w:rsidRPr="00DC25F0">
        <w:rPr>
          <w:spacing w:val="-4"/>
        </w:rPr>
        <w:t xml:space="preserve"> </w:t>
      </w:r>
      <w:r w:rsidRPr="00DC25F0">
        <w:t>the</w:t>
      </w:r>
      <w:r w:rsidRPr="00DC25F0">
        <w:rPr>
          <w:spacing w:val="-5"/>
        </w:rPr>
        <w:t xml:space="preserve"> </w:t>
      </w:r>
      <w:r w:rsidRPr="00DC25F0">
        <w:t>responsibility</w:t>
      </w:r>
      <w:r w:rsidRPr="00DC25F0">
        <w:rPr>
          <w:spacing w:val="-6"/>
        </w:rPr>
        <w:t xml:space="preserve"> </w:t>
      </w:r>
      <w:r w:rsidRPr="00DC25F0">
        <w:t>of</w:t>
      </w:r>
      <w:r w:rsidRPr="00DC25F0">
        <w:rPr>
          <w:spacing w:val="-4"/>
        </w:rPr>
        <w:t xml:space="preserve"> </w:t>
      </w:r>
      <w:r w:rsidRPr="00DC25F0">
        <w:t>the</w:t>
      </w:r>
      <w:r w:rsidRPr="00DC25F0">
        <w:rPr>
          <w:spacing w:val="-4"/>
        </w:rPr>
        <w:t xml:space="preserve"> </w:t>
      </w:r>
      <w:r w:rsidRPr="00DC25F0">
        <w:t>executive.</w:t>
      </w:r>
    </w:p>
    <w:p w14:paraId="2BB4ED95" w14:textId="77777777" w:rsidR="00DC25F0" w:rsidRPr="00DC25F0" w:rsidRDefault="00DC25F0" w:rsidP="00DC25F0">
      <w:pPr>
        <w:pStyle w:val="BodyText"/>
      </w:pPr>
    </w:p>
    <w:p w14:paraId="570B39EE"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16" w:name="_bookmark32"/>
      <w:bookmarkEnd w:id="16"/>
      <w:r w:rsidRPr="00DC25F0">
        <w:rPr>
          <w:rFonts w:ascii="Arial" w:hAnsi="Arial" w:cs="Arial"/>
          <w:color w:val="auto"/>
          <w:sz w:val="22"/>
          <w:szCs w:val="22"/>
        </w:rPr>
        <w:t>CHAIRING THE</w:t>
      </w:r>
      <w:r w:rsidRPr="00DC25F0">
        <w:rPr>
          <w:rFonts w:ascii="Arial" w:hAnsi="Arial" w:cs="Arial"/>
          <w:color w:val="auto"/>
          <w:spacing w:val="-2"/>
          <w:sz w:val="22"/>
          <w:szCs w:val="22"/>
        </w:rPr>
        <w:t xml:space="preserve"> </w:t>
      </w:r>
      <w:r w:rsidRPr="00DC25F0">
        <w:rPr>
          <w:rFonts w:ascii="Arial" w:hAnsi="Arial" w:cs="Arial"/>
          <w:color w:val="auto"/>
          <w:sz w:val="22"/>
          <w:szCs w:val="22"/>
        </w:rPr>
        <w:t>COUNCIL</w:t>
      </w:r>
    </w:p>
    <w:p w14:paraId="64BA4044" w14:textId="77777777" w:rsidR="00DC25F0" w:rsidRPr="00DC25F0" w:rsidRDefault="00DC25F0" w:rsidP="00DC25F0">
      <w:pPr>
        <w:pStyle w:val="BodyText"/>
        <w:spacing w:before="6"/>
        <w:rPr>
          <w:b/>
        </w:rPr>
      </w:pPr>
    </w:p>
    <w:p w14:paraId="5840649E"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17" w:name="_bookmark33"/>
      <w:bookmarkEnd w:id="17"/>
      <w:r w:rsidRPr="00DC25F0">
        <w:rPr>
          <w:rFonts w:ascii="Arial" w:hAnsi="Arial" w:cs="Arial"/>
          <w:color w:val="auto"/>
          <w:sz w:val="22"/>
          <w:szCs w:val="22"/>
        </w:rPr>
        <w:t>Role and function of the Chair of the</w:t>
      </w:r>
      <w:r w:rsidRPr="00DC25F0">
        <w:rPr>
          <w:rFonts w:ascii="Arial" w:hAnsi="Arial" w:cs="Arial"/>
          <w:color w:val="auto"/>
          <w:spacing w:val="-5"/>
          <w:sz w:val="22"/>
          <w:szCs w:val="22"/>
        </w:rPr>
        <w:t xml:space="preserve"> </w:t>
      </w:r>
      <w:r w:rsidRPr="00DC25F0">
        <w:rPr>
          <w:rFonts w:ascii="Arial" w:hAnsi="Arial" w:cs="Arial"/>
          <w:color w:val="auto"/>
          <w:sz w:val="22"/>
          <w:szCs w:val="22"/>
        </w:rPr>
        <w:t>council</w:t>
      </w:r>
    </w:p>
    <w:p w14:paraId="3960DB2A" w14:textId="77777777" w:rsidR="00DC25F0" w:rsidRPr="00DC25F0" w:rsidRDefault="00DC25F0" w:rsidP="00DC25F0">
      <w:pPr>
        <w:pStyle w:val="BodyText"/>
        <w:spacing w:before="9"/>
        <w:rPr>
          <w:b/>
        </w:rPr>
      </w:pPr>
    </w:p>
    <w:p w14:paraId="53C4A4F6" w14:textId="77777777" w:rsidR="00DC25F0" w:rsidRDefault="00DC25F0" w:rsidP="00CB3D94">
      <w:pPr>
        <w:pStyle w:val="ListParagraph"/>
        <w:numPr>
          <w:ilvl w:val="2"/>
          <w:numId w:val="1"/>
        </w:numPr>
        <w:tabs>
          <w:tab w:val="left" w:pos="833"/>
          <w:tab w:val="left" w:pos="834"/>
        </w:tabs>
        <w:ind w:hanging="722"/>
        <w:contextualSpacing w:val="0"/>
      </w:pPr>
      <w:r w:rsidRPr="00DC25F0">
        <w:t>The Councillor elected annually by the Council as its chair will be called the</w:t>
      </w:r>
      <w:r w:rsidRPr="00DC25F0">
        <w:rPr>
          <w:spacing w:val="-16"/>
        </w:rPr>
        <w:t xml:space="preserve"> </w:t>
      </w:r>
      <w:r w:rsidRPr="00DC25F0">
        <w:t>"Chair".</w:t>
      </w:r>
    </w:p>
    <w:p w14:paraId="02931F3E" w14:textId="77777777" w:rsidR="00DC25F0" w:rsidRPr="00DC25F0" w:rsidRDefault="00DC25F0" w:rsidP="00DC25F0">
      <w:pPr>
        <w:pStyle w:val="ListParagraph"/>
        <w:tabs>
          <w:tab w:val="left" w:pos="833"/>
          <w:tab w:val="left" w:pos="834"/>
        </w:tabs>
        <w:ind w:left="833"/>
        <w:contextualSpacing w:val="0"/>
      </w:pPr>
    </w:p>
    <w:p w14:paraId="2C53DB97" w14:textId="77777777" w:rsidR="00DC25F0" w:rsidRPr="00DC25F0" w:rsidRDefault="00DC25F0" w:rsidP="00CB3D94">
      <w:pPr>
        <w:pStyle w:val="ListParagraph"/>
        <w:numPr>
          <w:ilvl w:val="2"/>
          <w:numId w:val="1"/>
        </w:numPr>
        <w:tabs>
          <w:tab w:val="left" w:pos="833"/>
          <w:tab w:val="left" w:pos="834"/>
        </w:tabs>
        <w:spacing w:before="73"/>
        <w:ind w:right="186"/>
        <w:contextualSpacing w:val="0"/>
      </w:pPr>
      <w:r w:rsidRPr="00DC25F0">
        <w:t>The Chair will cease to be Chair if they resign, cease to be a Member of the Council, or are unable to act as a Member of the Council. They continue to act as Chair after an election until their successor has been</w:t>
      </w:r>
      <w:r w:rsidRPr="00DC25F0">
        <w:rPr>
          <w:spacing w:val="-3"/>
        </w:rPr>
        <w:t xml:space="preserve"> </w:t>
      </w:r>
      <w:r w:rsidRPr="00DC25F0">
        <w:t>appointed.</w:t>
      </w:r>
    </w:p>
    <w:p w14:paraId="281BFF22" w14:textId="77777777" w:rsidR="00DC25F0" w:rsidRPr="00DC25F0" w:rsidRDefault="00DC25F0" w:rsidP="00DC25F0">
      <w:pPr>
        <w:pStyle w:val="BodyText"/>
        <w:spacing w:before="1"/>
      </w:pPr>
    </w:p>
    <w:p w14:paraId="55177592" w14:textId="77777777" w:rsidR="00DC25F0" w:rsidRPr="00DC25F0" w:rsidRDefault="00DC25F0" w:rsidP="00CB3D94">
      <w:pPr>
        <w:pStyle w:val="ListParagraph"/>
        <w:numPr>
          <w:ilvl w:val="2"/>
          <w:numId w:val="1"/>
        </w:numPr>
        <w:tabs>
          <w:tab w:val="left" w:pos="833"/>
          <w:tab w:val="left" w:pos="834"/>
        </w:tabs>
        <w:ind w:right="319"/>
        <w:contextualSpacing w:val="0"/>
      </w:pPr>
      <w:r w:rsidRPr="00DC25F0">
        <w:t>The Chair of the Council and, in their absence, the Vice Chair will have the following roles and</w:t>
      </w:r>
      <w:r w:rsidRPr="00DC25F0">
        <w:rPr>
          <w:spacing w:val="-1"/>
        </w:rPr>
        <w:t xml:space="preserve"> </w:t>
      </w:r>
      <w:r w:rsidRPr="00DC25F0">
        <w:t>functions:</w:t>
      </w:r>
    </w:p>
    <w:p w14:paraId="0006410D" w14:textId="77777777" w:rsidR="00DC25F0" w:rsidRPr="00DC25F0" w:rsidRDefault="00DC25F0" w:rsidP="00DC25F0">
      <w:pPr>
        <w:pStyle w:val="BodyText"/>
        <w:spacing w:before="11"/>
      </w:pPr>
    </w:p>
    <w:p w14:paraId="0AFA4F7D"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Ceremonial Role. The Chair of the</w:t>
      </w:r>
      <w:r w:rsidRPr="00DC25F0">
        <w:rPr>
          <w:spacing w:val="-4"/>
        </w:rPr>
        <w:t xml:space="preserve"> </w:t>
      </w:r>
      <w:r w:rsidRPr="00DC25F0">
        <w:t>Council:</w:t>
      </w:r>
    </w:p>
    <w:p w14:paraId="3FC837FE" w14:textId="77777777" w:rsidR="00DC25F0" w:rsidRPr="00DC25F0" w:rsidRDefault="00DC25F0" w:rsidP="00DC25F0">
      <w:pPr>
        <w:pStyle w:val="BodyText"/>
      </w:pPr>
    </w:p>
    <w:p w14:paraId="7F18DAA3" w14:textId="5AD9A730" w:rsidR="00DC25F0" w:rsidRPr="00DC25F0" w:rsidRDefault="00DC25F0" w:rsidP="00CB3D94">
      <w:pPr>
        <w:pStyle w:val="ListParagraph"/>
        <w:numPr>
          <w:ilvl w:val="4"/>
          <w:numId w:val="1"/>
        </w:numPr>
        <w:tabs>
          <w:tab w:val="left" w:pos="2273"/>
          <w:tab w:val="left" w:pos="2274"/>
        </w:tabs>
        <w:ind w:left="2273" w:hanging="721"/>
        <w:contextualSpacing w:val="0"/>
      </w:pPr>
      <w:r w:rsidRPr="00DC25F0">
        <w:t xml:space="preserve">is the civic leader of </w:t>
      </w:r>
      <w:r>
        <w:t>Neath Port Talbot County Borough Council</w:t>
      </w:r>
    </w:p>
    <w:p w14:paraId="7788A542" w14:textId="77777777" w:rsidR="00DC25F0" w:rsidRPr="00DC25F0" w:rsidRDefault="00DC25F0" w:rsidP="00DC25F0">
      <w:pPr>
        <w:pStyle w:val="BodyText"/>
      </w:pPr>
    </w:p>
    <w:p w14:paraId="5038D388" w14:textId="159CEBC6" w:rsidR="00DC25F0" w:rsidRPr="00DC25F0" w:rsidRDefault="00DC25F0" w:rsidP="00CB3D94">
      <w:pPr>
        <w:pStyle w:val="ListParagraph"/>
        <w:numPr>
          <w:ilvl w:val="4"/>
          <w:numId w:val="1"/>
        </w:numPr>
        <w:tabs>
          <w:tab w:val="left" w:pos="2273"/>
          <w:tab w:val="left" w:pos="2274"/>
        </w:tabs>
        <w:spacing w:before="1"/>
        <w:ind w:left="2273" w:right="529"/>
        <w:contextualSpacing w:val="0"/>
      </w:pPr>
      <w:r w:rsidRPr="00DC25F0">
        <w:t xml:space="preserve">promotes the interests and reputation of the Council and </w:t>
      </w:r>
      <w:r>
        <w:t>Neath Port Talbot</w:t>
      </w:r>
      <w:r w:rsidRPr="00DC25F0">
        <w:t xml:space="preserve"> as a whole and acts as an ambassador for both;</w:t>
      </w:r>
      <w:r w:rsidRPr="00DC25F0">
        <w:rPr>
          <w:spacing w:val="-8"/>
        </w:rPr>
        <w:t xml:space="preserve"> </w:t>
      </w:r>
      <w:r w:rsidRPr="00DC25F0">
        <w:t>and</w:t>
      </w:r>
    </w:p>
    <w:p w14:paraId="2F17DA4E" w14:textId="77777777" w:rsidR="00DC25F0" w:rsidRPr="00DC25F0" w:rsidRDefault="00DC25F0" w:rsidP="00DC25F0">
      <w:pPr>
        <w:pStyle w:val="BodyText"/>
        <w:spacing w:before="10"/>
      </w:pPr>
    </w:p>
    <w:p w14:paraId="411EAA44" w14:textId="77777777" w:rsidR="00DC25F0" w:rsidRPr="00DC25F0" w:rsidRDefault="00DC25F0" w:rsidP="00CB3D94">
      <w:pPr>
        <w:pStyle w:val="ListParagraph"/>
        <w:numPr>
          <w:ilvl w:val="4"/>
          <w:numId w:val="1"/>
        </w:numPr>
        <w:tabs>
          <w:tab w:val="left" w:pos="2273"/>
          <w:tab w:val="left" w:pos="2274"/>
        </w:tabs>
        <w:spacing w:before="1" w:line="242" w:lineRule="auto"/>
        <w:ind w:left="2273" w:right="1204"/>
        <w:contextualSpacing w:val="0"/>
      </w:pPr>
      <w:r w:rsidRPr="00DC25F0">
        <w:t>undertakes civic, community and ceremonial activities and fosters community identity and</w:t>
      </w:r>
      <w:r w:rsidRPr="00DC25F0">
        <w:rPr>
          <w:spacing w:val="-1"/>
        </w:rPr>
        <w:t xml:space="preserve"> </w:t>
      </w:r>
      <w:r w:rsidRPr="00DC25F0">
        <w:t>pride.</w:t>
      </w:r>
    </w:p>
    <w:p w14:paraId="5076DAED" w14:textId="77777777" w:rsidR="00DC25F0" w:rsidRPr="00DC25F0" w:rsidRDefault="00DC25F0" w:rsidP="00DC25F0">
      <w:pPr>
        <w:pStyle w:val="BodyText"/>
        <w:spacing w:before="6"/>
      </w:pPr>
    </w:p>
    <w:p w14:paraId="7AB9A956" w14:textId="77777777" w:rsidR="00DC25F0" w:rsidRPr="00DC25F0" w:rsidRDefault="00DC25F0" w:rsidP="00CB3D94">
      <w:pPr>
        <w:pStyle w:val="ListParagraph"/>
        <w:numPr>
          <w:ilvl w:val="2"/>
          <w:numId w:val="1"/>
        </w:numPr>
        <w:tabs>
          <w:tab w:val="left" w:pos="833"/>
          <w:tab w:val="left" w:pos="834"/>
        </w:tabs>
        <w:ind w:hanging="722"/>
        <w:contextualSpacing w:val="0"/>
      </w:pPr>
      <w:r w:rsidRPr="00DC25F0">
        <w:t>Responsibilities of the</w:t>
      </w:r>
      <w:r w:rsidRPr="00DC25F0">
        <w:rPr>
          <w:spacing w:val="-1"/>
        </w:rPr>
        <w:t xml:space="preserve"> </w:t>
      </w:r>
      <w:r w:rsidRPr="00DC25F0">
        <w:t>Chair:</w:t>
      </w:r>
    </w:p>
    <w:p w14:paraId="3FA23005" w14:textId="77777777" w:rsidR="00DC25F0" w:rsidRPr="00DC25F0" w:rsidRDefault="00DC25F0" w:rsidP="00DC25F0">
      <w:pPr>
        <w:pStyle w:val="BodyText"/>
      </w:pPr>
    </w:p>
    <w:p w14:paraId="4C18F952" w14:textId="77777777" w:rsidR="00DC25F0" w:rsidRPr="00DC25F0" w:rsidRDefault="00DC25F0" w:rsidP="00CB3D94">
      <w:pPr>
        <w:pStyle w:val="ListParagraph"/>
        <w:numPr>
          <w:ilvl w:val="3"/>
          <w:numId w:val="1"/>
        </w:numPr>
        <w:tabs>
          <w:tab w:val="left" w:pos="1553"/>
          <w:tab w:val="left" w:pos="1554"/>
        </w:tabs>
        <w:spacing w:before="1"/>
        <w:ind w:right="969" w:hanging="720"/>
        <w:contextualSpacing w:val="0"/>
      </w:pPr>
      <w:r w:rsidRPr="00DC25F0">
        <w:t>to uphold and promote the purposes of the Constitution, and to interpret the Constitution when</w:t>
      </w:r>
      <w:r w:rsidRPr="00DC25F0">
        <w:rPr>
          <w:spacing w:val="-3"/>
        </w:rPr>
        <w:t xml:space="preserve"> </w:t>
      </w:r>
      <w:r w:rsidRPr="00DC25F0">
        <w:t>necessary;</w:t>
      </w:r>
    </w:p>
    <w:p w14:paraId="75219FE5" w14:textId="77777777" w:rsidR="00DC25F0" w:rsidRPr="00DC25F0" w:rsidRDefault="00DC25F0" w:rsidP="00DC25F0">
      <w:pPr>
        <w:pStyle w:val="BodyText"/>
        <w:spacing w:before="10"/>
      </w:pPr>
    </w:p>
    <w:p w14:paraId="25FFFD9E" w14:textId="77777777" w:rsidR="00DC25F0" w:rsidRPr="00DC25F0" w:rsidRDefault="00DC25F0" w:rsidP="00CB3D94">
      <w:pPr>
        <w:pStyle w:val="ListParagraph"/>
        <w:numPr>
          <w:ilvl w:val="3"/>
          <w:numId w:val="1"/>
        </w:numPr>
        <w:tabs>
          <w:tab w:val="left" w:pos="1553"/>
          <w:tab w:val="left" w:pos="1554"/>
        </w:tabs>
        <w:spacing w:before="1"/>
        <w:ind w:right="740" w:hanging="720"/>
        <w:contextualSpacing w:val="0"/>
      </w:pPr>
      <w:r w:rsidRPr="00DC25F0">
        <w:t xml:space="preserve">to preside over meetings of the Council so that its business can be carried out efficiently and </w:t>
      </w:r>
      <w:proofErr w:type="gramStart"/>
      <w:r w:rsidRPr="00DC25F0">
        <w:t>with regard to</w:t>
      </w:r>
      <w:proofErr w:type="gramEnd"/>
      <w:r w:rsidRPr="00DC25F0">
        <w:t xml:space="preserve"> the rights of </w:t>
      </w:r>
      <w:proofErr w:type="spellStart"/>
      <w:r w:rsidRPr="00DC25F0">
        <w:t>councillors</w:t>
      </w:r>
      <w:proofErr w:type="spellEnd"/>
      <w:r w:rsidRPr="00DC25F0">
        <w:t xml:space="preserve"> and the interests of the community;</w:t>
      </w:r>
    </w:p>
    <w:p w14:paraId="68B15FC0" w14:textId="77777777" w:rsidR="00DC25F0" w:rsidRPr="00DC25F0" w:rsidRDefault="00DC25F0" w:rsidP="00DC25F0">
      <w:pPr>
        <w:pStyle w:val="BodyText"/>
      </w:pPr>
    </w:p>
    <w:p w14:paraId="77B34248" w14:textId="77777777" w:rsidR="00DC25F0" w:rsidRPr="00DC25F0" w:rsidRDefault="00DC25F0" w:rsidP="00CB3D94">
      <w:pPr>
        <w:pStyle w:val="ListParagraph"/>
        <w:numPr>
          <w:ilvl w:val="3"/>
          <w:numId w:val="1"/>
        </w:numPr>
        <w:tabs>
          <w:tab w:val="left" w:pos="1553"/>
          <w:tab w:val="left" w:pos="1554"/>
        </w:tabs>
        <w:ind w:right="140" w:hanging="720"/>
        <w:contextualSpacing w:val="0"/>
      </w:pPr>
      <w:r w:rsidRPr="00DC25F0">
        <w:t>to ensure that the Council meeting is a forum for the debate of matters of concern to the local community and the place at which members who are not on the executive are able to hold the executive and committee Chair to</w:t>
      </w:r>
      <w:r w:rsidRPr="00DC25F0">
        <w:rPr>
          <w:spacing w:val="-11"/>
        </w:rPr>
        <w:t xml:space="preserve"> </w:t>
      </w:r>
      <w:r w:rsidRPr="00DC25F0">
        <w:t>account;</w:t>
      </w:r>
    </w:p>
    <w:p w14:paraId="3302B5D3" w14:textId="77777777" w:rsidR="00DC25F0" w:rsidRPr="00DC25F0" w:rsidRDefault="00DC25F0" w:rsidP="00DC25F0">
      <w:pPr>
        <w:pStyle w:val="BodyText"/>
        <w:spacing w:before="2"/>
      </w:pPr>
    </w:p>
    <w:p w14:paraId="0A062843"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to promote public involvement in the Council’s</w:t>
      </w:r>
      <w:r w:rsidRPr="00DC25F0">
        <w:rPr>
          <w:spacing w:val="-5"/>
        </w:rPr>
        <w:t xml:space="preserve"> </w:t>
      </w:r>
      <w:r w:rsidRPr="00DC25F0">
        <w:t>activities;</w:t>
      </w:r>
    </w:p>
    <w:p w14:paraId="29434631" w14:textId="77777777" w:rsidR="00DC25F0" w:rsidRPr="00DC25F0" w:rsidRDefault="00DC25F0" w:rsidP="00DC25F0">
      <w:pPr>
        <w:pStyle w:val="BodyText"/>
        <w:spacing w:before="9"/>
      </w:pPr>
    </w:p>
    <w:p w14:paraId="14E893F4"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to be the conscience of the</w:t>
      </w:r>
      <w:r w:rsidRPr="00DC25F0">
        <w:rPr>
          <w:spacing w:val="-8"/>
        </w:rPr>
        <w:t xml:space="preserve"> </w:t>
      </w:r>
      <w:r w:rsidRPr="00DC25F0">
        <w:t>Council;</w:t>
      </w:r>
    </w:p>
    <w:p w14:paraId="3980BC6D" w14:textId="77777777" w:rsidR="00DC25F0" w:rsidRPr="00DC25F0" w:rsidRDefault="00DC25F0" w:rsidP="00DC25F0">
      <w:pPr>
        <w:pStyle w:val="BodyText"/>
        <w:spacing w:before="1"/>
      </w:pPr>
    </w:p>
    <w:p w14:paraId="1AC971B3" w14:textId="77777777" w:rsidR="00DC25F0" w:rsidRPr="00DC25F0" w:rsidRDefault="00DC25F0" w:rsidP="00CB3D94">
      <w:pPr>
        <w:pStyle w:val="ListParagraph"/>
        <w:numPr>
          <w:ilvl w:val="3"/>
          <w:numId w:val="1"/>
        </w:numPr>
        <w:tabs>
          <w:tab w:val="left" w:pos="1553"/>
          <w:tab w:val="left" w:pos="1554"/>
        </w:tabs>
        <w:ind w:right="526" w:hanging="720"/>
        <w:contextualSpacing w:val="0"/>
      </w:pPr>
      <w:r w:rsidRPr="00DC25F0">
        <w:t>to attend such civic and ceremonial functions as the Council and they determine appropriate;</w:t>
      </w:r>
      <w:r w:rsidRPr="00DC25F0">
        <w:rPr>
          <w:spacing w:val="2"/>
        </w:rPr>
        <w:t xml:space="preserve"> </w:t>
      </w:r>
      <w:r w:rsidRPr="00DC25F0">
        <w:t>and</w:t>
      </w:r>
    </w:p>
    <w:p w14:paraId="3D1B9A2C" w14:textId="77777777" w:rsidR="00DC25F0" w:rsidRPr="00DC25F0" w:rsidRDefault="00DC25F0" w:rsidP="00DC25F0">
      <w:pPr>
        <w:pStyle w:val="BodyText"/>
        <w:spacing w:before="1"/>
      </w:pPr>
    </w:p>
    <w:p w14:paraId="66F66206" w14:textId="77777777" w:rsidR="00DC25F0" w:rsidRPr="00DC25F0" w:rsidRDefault="00DC25F0" w:rsidP="00CB3D94">
      <w:pPr>
        <w:pStyle w:val="ListParagraph"/>
        <w:numPr>
          <w:ilvl w:val="3"/>
          <w:numId w:val="1"/>
        </w:numPr>
        <w:tabs>
          <w:tab w:val="left" w:pos="1553"/>
          <w:tab w:val="left" w:pos="1554"/>
        </w:tabs>
        <w:spacing w:before="1"/>
        <w:ind w:right="2463" w:hanging="720"/>
        <w:contextualSpacing w:val="0"/>
      </w:pPr>
      <w:r w:rsidRPr="00DC25F0">
        <w:t>to carry out duties as required under the Family Absence for Members of Local Authorities (Wales) Regulations</w:t>
      </w:r>
      <w:r w:rsidRPr="00DC25F0">
        <w:rPr>
          <w:spacing w:val="-4"/>
        </w:rPr>
        <w:t xml:space="preserve"> </w:t>
      </w:r>
      <w:r w:rsidRPr="00DC25F0">
        <w:t>2013.</w:t>
      </w:r>
    </w:p>
    <w:p w14:paraId="151B6A6E" w14:textId="77777777" w:rsidR="00DC25F0" w:rsidRPr="00DC25F0" w:rsidRDefault="00DC25F0" w:rsidP="00DC25F0">
      <w:pPr>
        <w:pStyle w:val="BodyText"/>
        <w:spacing w:before="11"/>
      </w:pPr>
    </w:p>
    <w:p w14:paraId="57CEC72A"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18" w:name="_bookmark34"/>
      <w:bookmarkEnd w:id="18"/>
      <w:r w:rsidRPr="00DC25F0">
        <w:rPr>
          <w:rFonts w:ascii="Arial" w:hAnsi="Arial" w:cs="Arial"/>
          <w:color w:val="auto"/>
          <w:sz w:val="22"/>
          <w:szCs w:val="22"/>
        </w:rPr>
        <w:t>SCRUTINY</w:t>
      </w:r>
      <w:r w:rsidRPr="00DC25F0">
        <w:rPr>
          <w:rFonts w:ascii="Arial" w:hAnsi="Arial" w:cs="Arial"/>
          <w:color w:val="auto"/>
          <w:spacing w:val="-1"/>
          <w:sz w:val="22"/>
          <w:szCs w:val="22"/>
        </w:rPr>
        <w:t xml:space="preserve"> </w:t>
      </w:r>
      <w:r w:rsidRPr="00DC25F0">
        <w:rPr>
          <w:rFonts w:ascii="Arial" w:hAnsi="Arial" w:cs="Arial"/>
          <w:color w:val="auto"/>
          <w:sz w:val="22"/>
          <w:szCs w:val="22"/>
        </w:rPr>
        <w:t>COMMITTEES</w:t>
      </w:r>
    </w:p>
    <w:p w14:paraId="5E71821A"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19" w:name="_bookmark35"/>
      <w:bookmarkEnd w:id="19"/>
      <w:r w:rsidRPr="00DC25F0">
        <w:rPr>
          <w:rFonts w:ascii="Arial" w:hAnsi="Arial" w:cs="Arial"/>
          <w:color w:val="auto"/>
          <w:sz w:val="22"/>
          <w:szCs w:val="22"/>
        </w:rPr>
        <w:t>Introduction</w:t>
      </w:r>
    </w:p>
    <w:p w14:paraId="43990D97" w14:textId="77777777" w:rsidR="00DC25F0" w:rsidRPr="00DC25F0" w:rsidRDefault="00DC25F0" w:rsidP="00DC25F0">
      <w:pPr>
        <w:pStyle w:val="BodyText"/>
        <w:spacing w:before="9"/>
        <w:rPr>
          <w:b/>
        </w:rPr>
      </w:pPr>
    </w:p>
    <w:p w14:paraId="61AB3424" w14:textId="77777777" w:rsidR="00DC25F0" w:rsidRPr="00DC25F0" w:rsidRDefault="00DC25F0" w:rsidP="00CB3D94">
      <w:pPr>
        <w:pStyle w:val="ListParagraph"/>
        <w:numPr>
          <w:ilvl w:val="2"/>
          <w:numId w:val="1"/>
        </w:numPr>
        <w:tabs>
          <w:tab w:val="left" w:pos="833"/>
          <w:tab w:val="left" w:pos="834"/>
        </w:tabs>
        <w:ind w:right="174"/>
        <w:contextualSpacing w:val="0"/>
      </w:pPr>
      <w:r w:rsidRPr="00DC25F0">
        <w:t xml:space="preserve">The Council is required by Law to discharge certain overview and scrutiny functions. These functions are an essential component of local democracy. Scrutiny Committees should be powerful committees that can contribute to the development of Council policies </w:t>
      </w:r>
      <w:proofErr w:type="gramStart"/>
      <w:r w:rsidRPr="00DC25F0">
        <w:t>and also</w:t>
      </w:r>
      <w:proofErr w:type="gramEnd"/>
      <w:r w:rsidRPr="00DC25F0">
        <w:t xml:space="preserve"> hold Cabinet to account for its decisions. Another key part of the overview and scrutiny role is to review existing policies, consider proposals for new policies and suggest new</w:t>
      </w:r>
      <w:r w:rsidRPr="00DC25F0">
        <w:rPr>
          <w:spacing w:val="-23"/>
        </w:rPr>
        <w:t xml:space="preserve"> </w:t>
      </w:r>
      <w:r w:rsidRPr="00DC25F0">
        <w:t>policies.</w:t>
      </w:r>
    </w:p>
    <w:p w14:paraId="7FFC448E" w14:textId="77777777" w:rsidR="00DC25F0" w:rsidRPr="00DC25F0" w:rsidRDefault="00DC25F0" w:rsidP="00DC25F0">
      <w:pPr>
        <w:pStyle w:val="BodyText"/>
        <w:spacing w:before="11"/>
      </w:pPr>
    </w:p>
    <w:p w14:paraId="0BDF08FB" w14:textId="77777777" w:rsidR="00DC25F0" w:rsidRPr="00DC25F0" w:rsidRDefault="00DC25F0" w:rsidP="00CB3D94">
      <w:pPr>
        <w:pStyle w:val="ListParagraph"/>
        <w:numPr>
          <w:ilvl w:val="2"/>
          <w:numId w:val="1"/>
        </w:numPr>
        <w:tabs>
          <w:tab w:val="left" w:pos="833"/>
          <w:tab w:val="left" w:pos="834"/>
        </w:tabs>
        <w:ind w:right="210"/>
        <w:contextualSpacing w:val="0"/>
      </w:pPr>
      <w:r w:rsidRPr="00DC25F0">
        <w:t>Overview and scrutiny should be carried out in a constructive way and should aim to contribute to the delivery of efficient and effective services that meet the needs and aspirations of local inhabitants. Scrutiny Committees should not shy away from the need to challenge and question decisions and make constructive</w:t>
      </w:r>
      <w:r w:rsidRPr="00DC25F0">
        <w:rPr>
          <w:spacing w:val="-7"/>
        </w:rPr>
        <w:t xml:space="preserve"> </w:t>
      </w:r>
      <w:r w:rsidRPr="00DC25F0">
        <w:t>criticism.</w:t>
      </w:r>
    </w:p>
    <w:p w14:paraId="65EE0D1A"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20" w:name="_bookmark36"/>
      <w:bookmarkEnd w:id="20"/>
      <w:r w:rsidRPr="00DC25F0">
        <w:rPr>
          <w:rFonts w:ascii="Arial" w:hAnsi="Arial" w:cs="Arial"/>
          <w:color w:val="auto"/>
          <w:sz w:val="22"/>
          <w:szCs w:val="22"/>
        </w:rPr>
        <w:t>Scrutiny</w:t>
      </w:r>
      <w:r w:rsidRPr="00DC25F0">
        <w:rPr>
          <w:rFonts w:ascii="Arial" w:hAnsi="Arial" w:cs="Arial"/>
          <w:color w:val="auto"/>
          <w:spacing w:val="-2"/>
          <w:sz w:val="22"/>
          <w:szCs w:val="22"/>
        </w:rPr>
        <w:t xml:space="preserve"> </w:t>
      </w:r>
      <w:r w:rsidRPr="00DC25F0">
        <w:rPr>
          <w:rFonts w:ascii="Arial" w:hAnsi="Arial" w:cs="Arial"/>
          <w:color w:val="auto"/>
          <w:sz w:val="22"/>
          <w:szCs w:val="22"/>
        </w:rPr>
        <w:t>Committees</w:t>
      </w:r>
    </w:p>
    <w:p w14:paraId="7879841F" w14:textId="77777777" w:rsidR="00DC25F0" w:rsidRPr="00DC25F0" w:rsidRDefault="00DC25F0" w:rsidP="00DC25F0">
      <w:pPr>
        <w:pStyle w:val="BodyText"/>
        <w:spacing w:before="9"/>
        <w:rPr>
          <w:b/>
        </w:rPr>
      </w:pPr>
    </w:p>
    <w:p w14:paraId="68CE85C1" w14:textId="751BB4D3" w:rsidR="00DC25F0" w:rsidRPr="00DC25F0" w:rsidRDefault="00DC25F0" w:rsidP="00CB3D94">
      <w:pPr>
        <w:pStyle w:val="ListParagraph"/>
        <w:numPr>
          <w:ilvl w:val="2"/>
          <w:numId w:val="1"/>
        </w:numPr>
        <w:tabs>
          <w:tab w:val="left" w:pos="833"/>
          <w:tab w:val="left" w:pos="834"/>
        </w:tabs>
        <w:ind w:right="218"/>
        <w:contextualSpacing w:val="0"/>
      </w:pPr>
      <w:proofErr w:type="gramStart"/>
      <w:r w:rsidRPr="00DC25F0">
        <w:t>In order to</w:t>
      </w:r>
      <w:proofErr w:type="gramEnd"/>
      <w:r w:rsidRPr="00DC25F0">
        <w:t xml:space="preserve"> achieve this, the Council have appointed </w:t>
      </w:r>
      <w:r w:rsidR="00704544">
        <w:t>5</w:t>
      </w:r>
      <w:r w:rsidRPr="00DC25F0">
        <w:t xml:space="preserve"> Scrutiny Committees which between them</w:t>
      </w:r>
      <w:r w:rsidRPr="00DC25F0">
        <w:rPr>
          <w:spacing w:val="-2"/>
        </w:rPr>
        <w:t xml:space="preserve"> </w:t>
      </w:r>
      <w:r w:rsidRPr="00DC25F0">
        <w:t>will:</w:t>
      </w:r>
    </w:p>
    <w:p w14:paraId="2FCA1D10" w14:textId="77777777" w:rsidR="00DC25F0" w:rsidRPr="00DC25F0" w:rsidRDefault="00DC25F0" w:rsidP="00CB3D94">
      <w:pPr>
        <w:pStyle w:val="ListParagraph"/>
        <w:numPr>
          <w:ilvl w:val="3"/>
          <w:numId w:val="1"/>
        </w:numPr>
        <w:tabs>
          <w:tab w:val="left" w:pos="1553"/>
          <w:tab w:val="left" w:pos="1554"/>
        </w:tabs>
        <w:spacing w:before="73"/>
        <w:ind w:right="117" w:hanging="720"/>
        <w:contextualSpacing w:val="0"/>
      </w:pPr>
      <w:r w:rsidRPr="00DC25F0">
        <w:t xml:space="preserve">review or </w:t>
      </w:r>
      <w:proofErr w:type="spellStart"/>
      <w:r w:rsidRPr="00DC25F0">
        <w:t>scrutinise</w:t>
      </w:r>
      <w:proofErr w:type="spellEnd"/>
      <w:r w:rsidRPr="00DC25F0">
        <w:t xml:space="preserve"> decisions made or actions taken in connection with the discharge of any of the Council’s functions whether by the Cabinet or another part of the</w:t>
      </w:r>
      <w:r w:rsidRPr="00DC25F0">
        <w:rPr>
          <w:spacing w:val="-1"/>
        </w:rPr>
        <w:t xml:space="preserve"> </w:t>
      </w:r>
      <w:r w:rsidRPr="00DC25F0">
        <w:t>Council;</w:t>
      </w:r>
    </w:p>
    <w:p w14:paraId="77C9CD98" w14:textId="77777777" w:rsidR="00DC25F0" w:rsidRPr="00DC25F0" w:rsidRDefault="00DC25F0" w:rsidP="00DC25F0">
      <w:pPr>
        <w:pStyle w:val="BodyText"/>
        <w:spacing w:before="1"/>
      </w:pPr>
    </w:p>
    <w:p w14:paraId="13E137CF" w14:textId="77777777" w:rsidR="00DC25F0" w:rsidRPr="00DC25F0" w:rsidRDefault="00DC25F0" w:rsidP="00CB3D94">
      <w:pPr>
        <w:pStyle w:val="ListParagraph"/>
        <w:numPr>
          <w:ilvl w:val="3"/>
          <w:numId w:val="1"/>
        </w:numPr>
        <w:tabs>
          <w:tab w:val="left" w:pos="1553"/>
          <w:tab w:val="left" w:pos="1554"/>
        </w:tabs>
        <w:ind w:right="302" w:hanging="720"/>
        <w:contextualSpacing w:val="0"/>
      </w:pPr>
      <w:r w:rsidRPr="00DC25F0">
        <w:t>make reports or recommendations to the Council or the Cabinet in connection with the discharge of any</w:t>
      </w:r>
      <w:r w:rsidRPr="00DC25F0">
        <w:rPr>
          <w:spacing w:val="-1"/>
        </w:rPr>
        <w:t xml:space="preserve"> </w:t>
      </w:r>
      <w:r w:rsidRPr="00DC25F0">
        <w:t>functions;</w:t>
      </w:r>
    </w:p>
    <w:p w14:paraId="4226AFC7" w14:textId="77777777" w:rsidR="00DC25F0" w:rsidRPr="00DC25F0" w:rsidRDefault="00DC25F0" w:rsidP="00DC25F0">
      <w:pPr>
        <w:pStyle w:val="BodyText"/>
        <w:spacing w:before="11"/>
      </w:pPr>
    </w:p>
    <w:p w14:paraId="61324C3E"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consider any matter which affects the Council’s area or its inhabitants;</w:t>
      </w:r>
      <w:r w:rsidRPr="00DC25F0">
        <w:rPr>
          <w:spacing w:val="-16"/>
        </w:rPr>
        <w:t xml:space="preserve"> </w:t>
      </w:r>
      <w:r w:rsidRPr="00DC25F0">
        <w:t>and</w:t>
      </w:r>
    </w:p>
    <w:p w14:paraId="61A3D664" w14:textId="77777777" w:rsidR="00DC25F0" w:rsidRPr="00DC25F0" w:rsidRDefault="00DC25F0" w:rsidP="00DC25F0">
      <w:pPr>
        <w:pStyle w:val="BodyText"/>
      </w:pPr>
    </w:p>
    <w:p w14:paraId="65649B6F" w14:textId="77777777" w:rsidR="00DC25F0" w:rsidRPr="00DC25F0" w:rsidRDefault="00DC25F0" w:rsidP="00CB3D94">
      <w:pPr>
        <w:pStyle w:val="ListParagraph"/>
        <w:numPr>
          <w:ilvl w:val="3"/>
          <w:numId w:val="1"/>
        </w:numPr>
        <w:tabs>
          <w:tab w:val="left" w:pos="1553"/>
          <w:tab w:val="left" w:pos="1554"/>
        </w:tabs>
        <w:ind w:right="1203" w:hanging="720"/>
        <w:contextualSpacing w:val="0"/>
      </w:pPr>
      <w:r w:rsidRPr="00DC25F0">
        <w:t>exercise the right to call in for reconsideration decisions made but not yet implemented by the Cabinet and</w:t>
      </w:r>
      <w:r w:rsidRPr="00DC25F0">
        <w:rPr>
          <w:spacing w:val="-5"/>
        </w:rPr>
        <w:t xml:space="preserve"> </w:t>
      </w:r>
      <w:r w:rsidRPr="00DC25F0">
        <w:t>Officers.</w:t>
      </w:r>
    </w:p>
    <w:p w14:paraId="5FABDABF" w14:textId="77777777" w:rsidR="00DC25F0" w:rsidRPr="00DC25F0" w:rsidRDefault="00DC25F0" w:rsidP="00DC25F0">
      <w:pPr>
        <w:pStyle w:val="BodyText"/>
      </w:pPr>
    </w:p>
    <w:p w14:paraId="5EF3C107" w14:textId="77777777" w:rsidR="00DC25F0" w:rsidRDefault="00DC25F0" w:rsidP="00CB3D94">
      <w:pPr>
        <w:pStyle w:val="ListParagraph"/>
        <w:numPr>
          <w:ilvl w:val="2"/>
          <w:numId w:val="1"/>
        </w:numPr>
        <w:tabs>
          <w:tab w:val="left" w:pos="833"/>
          <w:tab w:val="left" w:pos="834"/>
        </w:tabs>
        <w:ind w:right="1320"/>
        <w:contextualSpacing w:val="0"/>
      </w:pPr>
      <w:r w:rsidRPr="00DC25F0">
        <w:t>Role, Scope and Membership. The role, scope and Membership of the Scrutiny Committees are described in the table</w:t>
      </w:r>
      <w:r w:rsidRPr="00DC25F0">
        <w:rPr>
          <w:spacing w:val="-9"/>
        </w:rPr>
        <w:t xml:space="preserve"> </w:t>
      </w:r>
      <w:r w:rsidRPr="00DC25F0">
        <w:t>below:</w:t>
      </w:r>
    </w:p>
    <w:p w14:paraId="27B0063D" w14:textId="77777777" w:rsidR="00704544" w:rsidRDefault="00704544" w:rsidP="00704544">
      <w:pPr>
        <w:pStyle w:val="ListParagraph"/>
        <w:tabs>
          <w:tab w:val="left" w:pos="833"/>
          <w:tab w:val="left" w:pos="834"/>
        </w:tabs>
        <w:ind w:left="833" w:right="1320"/>
        <w:contextualSpacing w:val="0"/>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5030"/>
      </w:tblGrid>
      <w:tr w:rsidR="00704544" w:rsidRPr="00077702" w14:paraId="7DF1D517" w14:textId="77777777" w:rsidTr="000E6CAD">
        <w:trPr>
          <w:tblHeader/>
        </w:trPr>
        <w:tc>
          <w:tcPr>
            <w:tcW w:w="3780" w:type="dxa"/>
          </w:tcPr>
          <w:p w14:paraId="1CC4DB26" w14:textId="77777777" w:rsidR="00704544" w:rsidRPr="00077702" w:rsidRDefault="00704544" w:rsidP="000E6CAD">
            <w:pPr>
              <w:spacing w:before="120" w:after="120"/>
              <w:rPr>
                <w:b/>
              </w:rPr>
            </w:pPr>
            <w:r w:rsidRPr="00077702">
              <w:rPr>
                <w:b/>
              </w:rPr>
              <w:t>Committee and Membership</w:t>
            </w:r>
          </w:p>
        </w:tc>
        <w:tc>
          <w:tcPr>
            <w:tcW w:w="5087" w:type="dxa"/>
          </w:tcPr>
          <w:p w14:paraId="4717FA80" w14:textId="77777777" w:rsidR="00704544" w:rsidRPr="00077702" w:rsidRDefault="00704544" w:rsidP="000E6CAD">
            <w:pPr>
              <w:spacing w:before="120" w:after="120"/>
              <w:rPr>
                <w:b/>
              </w:rPr>
            </w:pPr>
            <w:r w:rsidRPr="00077702">
              <w:rPr>
                <w:b/>
              </w:rPr>
              <w:t>Role and Scope</w:t>
            </w:r>
          </w:p>
        </w:tc>
      </w:tr>
      <w:tr w:rsidR="00704544" w:rsidRPr="00077702" w14:paraId="1D1B5667" w14:textId="77777777" w:rsidTr="000E6CAD">
        <w:tc>
          <w:tcPr>
            <w:tcW w:w="3780" w:type="dxa"/>
          </w:tcPr>
          <w:p w14:paraId="4188D655" w14:textId="3EFA6625" w:rsidR="00704544" w:rsidRPr="00077702" w:rsidRDefault="00704544" w:rsidP="000E6CAD">
            <w:pPr>
              <w:spacing w:before="120" w:after="120"/>
            </w:pPr>
            <w:r w:rsidRPr="00077702">
              <w:t>Performance</w:t>
            </w:r>
            <w:r>
              <w:t xml:space="preserve"> </w:t>
            </w:r>
            <w:r w:rsidRPr="00077702">
              <w:t>and Resources</w:t>
            </w:r>
          </w:p>
          <w:p w14:paraId="399341D6" w14:textId="77777777" w:rsidR="00704544" w:rsidRPr="00077702" w:rsidRDefault="00704544" w:rsidP="000E6CAD">
            <w:pPr>
              <w:spacing w:before="120" w:after="120"/>
            </w:pPr>
            <w:r w:rsidRPr="00077702">
              <w:t>13 Members</w:t>
            </w:r>
          </w:p>
        </w:tc>
        <w:tc>
          <w:tcPr>
            <w:tcW w:w="5087" w:type="dxa"/>
          </w:tcPr>
          <w:p w14:paraId="6151891B" w14:textId="77777777" w:rsidR="00704544" w:rsidRPr="00077702" w:rsidRDefault="00704544" w:rsidP="000E6CAD">
            <w:r w:rsidRPr="00077702">
              <w:t>The powers conferred by Section 35 of the Well-being of Future Generations (Wales) Act 2015</w:t>
            </w:r>
          </w:p>
          <w:p w14:paraId="1005ACE6" w14:textId="77777777" w:rsidR="00704544" w:rsidRPr="00077702" w:rsidRDefault="00704544" w:rsidP="000E6CAD">
            <w:r w:rsidRPr="00077702">
              <w:t xml:space="preserve">Corporate Plan, including </w:t>
            </w:r>
            <w:proofErr w:type="gramStart"/>
            <w:r w:rsidRPr="00077702">
              <w:t>wellbeing</w:t>
            </w:r>
            <w:proofErr w:type="gramEnd"/>
            <w:r w:rsidRPr="00077702">
              <w:t xml:space="preserve"> objectives and </w:t>
            </w:r>
            <w:proofErr w:type="gramStart"/>
            <w:r w:rsidRPr="00077702">
              <w:t>wellbeing</w:t>
            </w:r>
            <w:proofErr w:type="gramEnd"/>
            <w:r w:rsidRPr="00077702">
              <w:t xml:space="preserve"> statement </w:t>
            </w:r>
          </w:p>
          <w:p w14:paraId="44C6B019" w14:textId="77777777" w:rsidR="00704544" w:rsidRPr="00077702" w:rsidRDefault="00704544" w:rsidP="000E6CAD">
            <w:r w:rsidRPr="00077702">
              <w:t>Well-being Plan/Public Services Board</w:t>
            </w:r>
          </w:p>
          <w:p w14:paraId="155E7FEF" w14:textId="77777777" w:rsidR="00704544" w:rsidRPr="00077702" w:rsidRDefault="00704544" w:rsidP="000E6CAD">
            <w:r w:rsidRPr="00077702">
              <w:t>Corporate Joint Committees (CJC’s)</w:t>
            </w:r>
          </w:p>
          <w:p w14:paraId="655EA6EC" w14:textId="77777777" w:rsidR="00704544" w:rsidRPr="00077702" w:rsidRDefault="00704544" w:rsidP="000E6CAD">
            <w:r w:rsidRPr="00077702">
              <w:t>Performance Monitoring</w:t>
            </w:r>
          </w:p>
          <w:p w14:paraId="7B36A74A" w14:textId="77777777" w:rsidR="00704544" w:rsidRPr="00077702" w:rsidRDefault="00704544" w:rsidP="000E6CAD">
            <w:proofErr w:type="spellStart"/>
            <w:r w:rsidRPr="00077702">
              <w:t>Self Assessment</w:t>
            </w:r>
            <w:proofErr w:type="spellEnd"/>
          </w:p>
          <w:p w14:paraId="7ABCAFE0" w14:textId="77777777" w:rsidR="00704544" w:rsidRPr="00077702" w:rsidRDefault="00704544" w:rsidP="000E6CAD">
            <w:r w:rsidRPr="00077702">
              <w:t xml:space="preserve">Overview of regional and wider area collaborative working arrangements </w:t>
            </w:r>
          </w:p>
          <w:p w14:paraId="33B41717" w14:textId="77777777" w:rsidR="00704544" w:rsidRPr="00077702" w:rsidRDefault="00704544" w:rsidP="000E6CAD">
            <w:r w:rsidRPr="00077702">
              <w:t xml:space="preserve">Corporate Governance and Risk Management, including Annual Governance Statement </w:t>
            </w:r>
          </w:p>
          <w:p w14:paraId="1EE6AACB" w14:textId="77777777" w:rsidR="00704544" w:rsidRPr="00077702" w:rsidRDefault="00704544" w:rsidP="000E6CAD">
            <w:r w:rsidRPr="00077702">
              <w:lastRenderedPageBreak/>
              <w:t xml:space="preserve">Communications and Marketing </w:t>
            </w:r>
          </w:p>
          <w:p w14:paraId="1232F4A2" w14:textId="77777777" w:rsidR="00704544" w:rsidRPr="00077702" w:rsidRDefault="00704544" w:rsidP="000E6CAD">
            <w:r w:rsidRPr="00077702">
              <w:t>Medium Term Financial Plan</w:t>
            </w:r>
          </w:p>
          <w:p w14:paraId="47DF97E2" w14:textId="77777777" w:rsidR="00704544" w:rsidRPr="00077702" w:rsidRDefault="00704544" w:rsidP="000E6CAD">
            <w:r w:rsidRPr="00077702">
              <w:t>Investment Strategy</w:t>
            </w:r>
          </w:p>
          <w:p w14:paraId="67D2994F" w14:textId="77777777" w:rsidR="00704544" w:rsidRPr="00077702" w:rsidRDefault="00704544" w:rsidP="000E6CAD">
            <w:r w:rsidRPr="00077702">
              <w:t>Budgets</w:t>
            </w:r>
          </w:p>
          <w:p w14:paraId="15504E3C" w14:textId="77777777" w:rsidR="00704544" w:rsidRPr="00077702" w:rsidRDefault="00704544" w:rsidP="000E6CAD">
            <w:r w:rsidRPr="00077702">
              <w:t xml:space="preserve">Budget monitoring </w:t>
            </w:r>
          </w:p>
          <w:p w14:paraId="44D601CE" w14:textId="77777777" w:rsidR="00704544" w:rsidRPr="00077702" w:rsidRDefault="00704544" w:rsidP="000E6CAD">
            <w:r w:rsidRPr="00077702">
              <w:t xml:space="preserve">Treasury Management </w:t>
            </w:r>
          </w:p>
          <w:p w14:paraId="6110038A" w14:textId="77777777" w:rsidR="00704544" w:rsidRPr="00077702" w:rsidRDefault="00704544" w:rsidP="000E6CAD">
            <w:r w:rsidRPr="00077702">
              <w:t>Third Sector Relationships (including Grants)</w:t>
            </w:r>
          </w:p>
          <w:p w14:paraId="3E64BED1" w14:textId="77777777" w:rsidR="00704544" w:rsidRPr="00077702" w:rsidRDefault="00704544" w:rsidP="000E6CAD">
            <w:r w:rsidRPr="00077702">
              <w:t>Relationships with Town and Community Councils</w:t>
            </w:r>
          </w:p>
          <w:p w14:paraId="39F9312B" w14:textId="77777777" w:rsidR="00704544" w:rsidRPr="00077702" w:rsidRDefault="00704544" w:rsidP="000E6CAD">
            <w:r w:rsidRPr="00077702">
              <w:t>Income Generation – Policy and Strategy Revenues and housing benefits</w:t>
            </w:r>
          </w:p>
          <w:p w14:paraId="27DFFEE9" w14:textId="77777777" w:rsidR="00704544" w:rsidRPr="00077702" w:rsidRDefault="00704544" w:rsidP="000E6CAD">
            <w:r w:rsidRPr="00077702">
              <w:t xml:space="preserve">Debt </w:t>
            </w:r>
            <w:proofErr w:type="gramStart"/>
            <w:r w:rsidRPr="00077702">
              <w:t>write</w:t>
            </w:r>
            <w:proofErr w:type="gramEnd"/>
            <w:r w:rsidRPr="00077702">
              <w:t xml:space="preserve"> off </w:t>
            </w:r>
          </w:p>
          <w:p w14:paraId="574304A3" w14:textId="77777777" w:rsidR="00704544" w:rsidRPr="00077702" w:rsidRDefault="00704544" w:rsidP="000E6CAD">
            <w:r w:rsidRPr="00077702">
              <w:t xml:space="preserve">Corporate Performance Management </w:t>
            </w:r>
            <w:proofErr w:type="gramStart"/>
            <w:r w:rsidRPr="00077702">
              <w:t>oversight</w:t>
            </w:r>
            <w:proofErr w:type="gramEnd"/>
            <w:r w:rsidRPr="00077702">
              <w:t xml:space="preserve"> </w:t>
            </w:r>
          </w:p>
          <w:p w14:paraId="4115D2CE" w14:textId="77777777" w:rsidR="00704544" w:rsidRPr="00077702" w:rsidRDefault="00704544" w:rsidP="000E6CAD">
            <w:r w:rsidRPr="00077702">
              <w:t>Social inclusion policies/strategies, including Strategic Equalities Plan, cost of living/anti-poverty policies, Welsh Language standards, plans and policies, support to equality/diversity networks and groups Executive personnel policy/strategy, including pay policy</w:t>
            </w:r>
          </w:p>
          <w:p w14:paraId="7D4510C2" w14:textId="77777777" w:rsidR="00704544" w:rsidRPr="00077702" w:rsidRDefault="00704544" w:rsidP="000E6CAD">
            <w:r w:rsidRPr="00077702">
              <w:t xml:space="preserve">Trade Union relationships/Staff Council </w:t>
            </w:r>
          </w:p>
          <w:p w14:paraId="5DA0E034" w14:textId="77777777" w:rsidR="00704544" w:rsidRPr="00077702" w:rsidRDefault="00704544" w:rsidP="000E6CAD">
            <w:r w:rsidRPr="00077702">
              <w:t xml:space="preserve">Occupational Health and Safety </w:t>
            </w:r>
            <w:proofErr w:type="gramStart"/>
            <w:r w:rsidRPr="00077702">
              <w:t>oversight</w:t>
            </w:r>
            <w:proofErr w:type="gramEnd"/>
            <w:r w:rsidRPr="00077702">
              <w:t xml:space="preserve"> (as an employer) </w:t>
            </w:r>
          </w:p>
          <w:p w14:paraId="7FC6234C" w14:textId="77777777" w:rsidR="00704544" w:rsidRPr="00077702" w:rsidRDefault="00704544" w:rsidP="000E6CAD">
            <w:r w:rsidRPr="00077702">
              <w:t xml:space="preserve">Customer Services policies and strategies </w:t>
            </w:r>
          </w:p>
          <w:p w14:paraId="6F4516D7" w14:textId="77777777" w:rsidR="00704544" w:rsidRPr="00077702" w:rsidRDefault="00704544" w:rsidP="000E6CAD">
            <w:r w:rsidRPr="00077702">
              <w:t>Digital Strategy, including cyber security Procurement Strategy</w:t>
            </w:r>
          </w:p>
          <w:p w14:paraId="488A163D" w14:textId="77777777" w:rsidR="00704544" w:rsidRPr="00077702" w:rsidRDefault="00704544" w:rsidP="000E6CAD">
            <w:r w:rsidRPr="00077702">
              <w:t>Legal and Democratic Services</w:t>
            </w:r>
          </w:p>
          <w:p w14:paraId="06AC5A92" w14:textId="704BDF35" w:rsidR="00704544" w:rsidRPr="00077702" w:rsidRDefault="00704544" w:rsidP="006D6B87">
            <w:r w:rsidRPr="00077702">
              <w:t>Business Continuity Planning and Emergency Planning oversight</w:t>
            </w:r>
          </w:p>
        </w:tc>
      </w:tr>
      <w:tr w:rsidR="00704544" w:rsidRPr="00077702" w14:paraId="28C4362B" w14:textId="77777777" w:rsidTr="000E6CAD">
        <w:tc>
          <w:tcPr>
            <w:tcW w:w="3780" w:type="dxa"/>
          </w:tcPr>
          <w:p w14:paraId="3CCE6C35" w14:textId="066061A7" w:rsidR="00704544" w:rsidRPr="00077702" w:rsidRDefault="00704544" w:rsidP="000E6CAD">
            <w:pPr>
              <w:spacing w:before="120" w:after="120"/>
            </w:pPr>
            <w:r>
              <w:lastRenderedPageBreak/>
              <w:t>Social Services</w:t>
            </w:r>
          </w:p>
          <w:p w14:paraId="561A0F56" w14:textId="77777777" w:rsidR="00704544" w:rsidRPr="00077702" w:rsidRDefault="00704544" w:rsidP="000E6CAD">
            <w:pPr>
              <w:spacing w:before="120" w:after="120"/>
            </w:pPr>
            <w:r w:rsidRPr="00077702">
              <w:t>11 Members</w:t>
            </w:r>
          </w:p>
        </w:tc>
        <w:tc>
          <w:tcPr>
            <w:tcW w:w="5087" w:type="dxa"/>
          </w:tcPr>
          <w:p w14:paraId="40CB272A" w14:textId="77777777" w:rsidR="00704544" w:rsidRPr="00077702" w:rsidRDefault="00704544" w:rsidP="000E6CAD">
            <w:r w:rsidRPr="00077702">
              <w:t>Crime and Disorder matters (including those matters within Section 19 of the Police and Justice Act 2006)</w:t>
            </w:r>
          </w:p>
          <w:p w14:paraId="4CAA56B1" w14:textId="77777777" w:rsidR="00704544" w:rsidRPr="00077702" w:rsidRDefault="00704544" w:rsidP="000E6CAD">
            <w:r w:rsidRPr="00077702">
              <w:t>Community Relations</w:t>
            </w:r>
          </w:p>
          <w:p w14:paraId="3DCC9560" w14:textId="77777777" w:rsidR="00704544" w:rsidRPr="00077702" w:rsidRDefault="00704544" w:rsidP="000E6CAD">
            <w:r w:rsidRPr="00077702">
              <w:t>Adult Social Services and Health</w:t>
            </w:r>
          </w:p>
          <w:p w14:paraId="6C8B4BE1" w14:textId="77777777" w:rsidR="00704544" w:rsidRPr="00077702" w:rsidRDefault="00704544" w:rsidP="000E6CAD">
            <w:r w:rsidRPr="00077702">
              <w:t xml:space="preserve">Adult community care services policy </w:t>
            </w:r>
          </w:p>
          <w:p w14:paraId="36EAE5EF" w14:textId="77777777" w:rsidR="00704544" w:rsidRPr="00077702" w:rsidRDefault="00704544" w:rsidP="000E6CAD">
            <w:r w:rsidRPr="00077702">
              <w:t>Older people’s community care services policy</w:t>
            </w:r>
          </w:p>
          <w:p w14:paraId="6C83CA94" w14:textId="77777777" w:rsidR="00704544" w:rsidRPr="00077702" w:rsidRDefault="00704544" w:rsidP="000E6CAD">
            <w:r w:rsidRPr="00077702">
              <w:t xml:space="preserve">Local Area Co-ordination and early intervention/prevention policy </w:t>
            </w:r>
          </w:p>
          <w:p w14:paraId="16FF77EB" w14:textId="77777777" w:rsidR="00704544" w:rsidRPr="00077702" w:rsidRDefault="00704544" w:rsidP="000E6CAD">
            <w:r w:rsidRPr="00077702">
              <w:t>Welfare Rights</w:t>
            </w:r>
          </w:p>
          <w:p w14:paraId="61A8386D" w14:textId="77777777" w:rsidR="00704544" w:rsidRPr="00077702" w:rsidRDefault="00704544" w:rsidP="000E6CAD">
            <w:r w:rsidRPr="00077702">
              <w:t>Health partnerships and integrated services oversight</w:t>
            </w:r>
          </w:p>
          <w:p w14:paraId="0D89A76F" w14:textId="77777777" w:rsidR="00704544" w:rsidRPr="00077702" w:rsidRDefault="00704544" w:rsidP="000E6CAD">
            <w:r w:rsidRPr="00077702">
              <w:t>Safeguarding policy</w:t>
            </w:r>
          </w:p>
          <w:p w14:paraId="74E90E22" w14:textId="77777777" w:rsidR="00704544" w:rsidRPr="00077702" w:rsidRDefault="00704544" w:rsidP="000E6CAD">
            <w:r w:rsidRPr="00077702">
              <w:t xml:space="preserve">Support to Fostering and Adoption panels </w:t>
            </w:r>
          </w:p>
          <w:p w14:paraId="2BD03320" w14:textId="77777777" w:rsidR="00704544" w:rsidRPr="00077702" w:rsidRDefault="00704544" w:rsidP="000E6CAD">
            <w:r w:rsidRPr="00077702">
              <w:t xml:space="preserve">Older persons and carers champion </w:t>
            </w:r>
          </w:p>
          <w:p w14:paraId="6D46275E" w14:textId="77777777" w:rsidR="00704544" w:rsidRPr="00077702" w:rsidRDefault="00704544" w:rsidP="000E6CAD">
            <w:r w:rsidRPr="00077702">
              <w:t xml:space="preserve">Regional Partnership Board </w:t>
            </w:r>
          </w:p>
          <w:p w14:paraId="37612BB3" w14:textId="77777777" w:rsidR="00704544" w:rsidRPr="00077702" w:rsidRDefault="00704544" w:rsidP="000E6CAD">
            <w:r w:rsidRPr="00077702">
              <w:t>Adult Social Services functions under the Social Services and Wellbeing (Wales) Act 2014</w:t>
            </w:r>
          </w:p>
          <w:p w14:paraId="25D630E5" w14:textId="77777777" w:rsidR="00704544" w:rsidRPr="00077702" w:rsidRDefault="00704544" w:rsidP="000E6CAD">
            <w:r w:rsidRPr="00077702">
              <w:t xml:space="preserve">Retained Strategic Housing </w:t>
            </w:r>
            <w:proofErr w:type="gramStart"/>
            <w:r w:rsidRPr="00077702">
              <w:t>responsibilities</w:t>
            </w:r>
            <w:proofErr w:type="gramEnd"/>
            <w:r w:rsidRPr="00077702">
              <w:t xml:space="preserve"> Local Housing Strategy and relevant sub-strategies [with links to LDP and regeneration]</w:t>
            </w:r>
          </w:p>
          <w:p w14:paraId="251E83E1" w14:textId="77777777" w:rsidR="00704544" w:rsidRPr="00077702" w:rsidRDefault="00704544" w:rsidP="000E6CAD">
            <w:r w:rsidRPr="00077702">
              <w:t>Policy to support asylum seekers and refugees</w:t>
            </w:r>
          </w:p>
          <w:p w14:paraId="1EB61B8B" w14:textId="77777777" w:rsidR="00704544" w:rsidRPr="00077702" w:rsidRDefault="00704544" w:rsidP="000E6CAD">
            <w:r w:rsidRPr="00077702">
              <w:t>Homelessness policy</w:t>
            </w:r>
          </w:p>
          <w:p w14:paraId="4B4B5DF1" w14:textId="77777777" w:rsidR="00704544" w:rsidRPr="00077702" w:rsidRDefault="00704544" w:rsidP="000E6CAD">
            <w:r w:rsidRPr="00077702">
              <w:t xml:space="preserve">Housing, including private sector renewal, disabled facilities </w:t>
            </w:r>
            <w:proofErr w:type="gramStart"/>
            <w:r w:rsidRPr="00077702">
              <w:t>grants</w:t>
            </w:r>
            <w:proofErr w:type="gramEnd"/>
            <w:r w:rsidRPr="00077702">
              <w:t>, registered social landlords, housing association partnerships and housing strategy</w:t>
            </w:r>
          </w:p>
          <w:p w14:paraId="255FB41B" w14:textId="77777777" w:rsidR="00704544" w:rsidRPr="00077702" w:rsidRDefault="00704544" w:rsidP="000E6CAD">
            <w:r w:rsidRPr="00077702">
              <w:t>Community Safety strategy</w:t>
            </w:r>
          </w:p>
          <w:p w14:paraId="638D2335" w14:textId="77777777" w:rsidR="00704544" w:rsidRPr="00077702" w:rsidRDefault="00704544" w:rsidP="000E6CAD">
            <w:r w:rsidRPr="00077702">
              <w:t>Counter-terrorism and extremism policy</w:t>
            </w:r>
          </w:p>
          <w:p w14:paraId="388C9952" w14:textId="77777777" w:rsidR="00704544" w:rsidRPr="00077702" w:rsidRDefault="00704544" w:rsidP="000E6CAD">
            <w:r w:rsidRPr="00077702">
              <w:t>Violence Against Women, Domestic Abuse and Sexual Violence strategy</w:t>
            </w:r>
          </w:p>
          <w:p w14:paraId="04E2BC4E" w14:textId="77777777" w:rsidR="00704544" w:rsidRPr="00077702" w:rsidRDefault="00704544" w:rsidP="000E6CAD">
            <w:r w:rsidRPr="00077702">
              <w:t xml:space="preserve">Anti-Social </w:t>
            </w:r>
            <w:proofErr w:type="spellStart"/>
            <w:r w:rsidRPr="00077702">
              <w:t>Behaviour</w:t>
            </w:r>
            <w:proofErr w:type="spellEnd"/>
            <w:r w:rsidRPr="00077702">
              <w:t xml:space="preserve"> policy</w:t>
            </w:r>
          </w:p>
          <w:p w14:paraId="095EA3D4" w14:textId="77777777" w:rsidR="00704544" w:rsidRPr="00077702" w:rsidRDefault="00704544" w:rsidP="000E6CAD">
            <w:r w:rsidRPr="00077702">
              <w:lastRenderedPageBreak/>
              <w:t>Substance Misuse and Area Planning Board oversight</w:t>
            </w:r>
          </w:p>
          <w:p w14:paraId="0EBFA4EE" w14:textId="77777777" w:rsidR="00704544" w:rsidRPr="00077702" w:rsidRDefault="00704544" w:rsidP="000E6CAD">
            <w:r w:rsidRPr="00077702">
              <w:t>CCTV policy</w:t>
            </w:r>
          </w:p>
          <w:p w14:paraId="6926F8AE" w14:textId="77777777" w:rsidR="00704544" w:rsidRPr="00077702" w:rsidRDefault="00704544" w:rsidP="000E6CAD">
            <w:r w:rsidRPr="00077702">
              <w:t xml:space="preserve">Children in Need and </w:t>
            </w:r>
            <w:proofErr w:type="gramStart"/>
            <w:r w:rsidRPr="00077702">
              <w:t>families</w:t>
            </w:r>
            <w:proofErr w:type="gramEnd"/>
            <w:r w:rsidRPr="00077702">
              <w:t xml:space="preserve"> policy</w:t>
            </w:r>
          </w:p>
          <w:p w14:paraId="171F0A39" w14:textId="77777777" w:rsidR="00704544" w:rsidRPr="00077702" w:rsidRDefault="00704544" w:rsidP="000E6CAD">
            <w:r w:rsidRPr="00077702">
              <w:t>Youth Justice Plan and Youth Offending Service</w:t>
            </w:r>
          </w:p>
          <w:p w14:paraId="1CD7EC79" w14:textId="77777777" w:rsidR="00704544" w:rsidRPr="00077702" w:rsidRDefault="00704544" w:rsidP="000E6CAD">
            <w:r w:rsidRPr="00077702">
              <w:t xml:space="preserve"> Hillside Secure Unit </w:t>
            </w:r>
          </w:p>
          <w:p w14:paraId="2297A78A" w14:textId="77777777" w:rsidR="00704544" w:rsidRPr="00077702" w:rsidRDefault="00704544" w:rsidP="000E6CAD">
            <w:r w:rsidRPr="00077702">
              <w:t>Team Around the Family policy</w:t>
            </w:r>
          </w:p>
          <w:p w14:paraId="2F031AD9" w14:textId="77777777" w:rsidR="00704544" w:rsidRPr="00077702" w:rsidRDefault="00704544" w:rsidP="000E6CAD">
            <w:r w:rsidRPr="00077702">
              <w:t xml:space="preserve">Corporate Parenting policy </w:t>
            </w:r>
          </w:p>
          <w:p w14:paraId="2529B5C6" w14:textId="77777777" w:rsidR="00704544" w:rsidRPr="00077702" w:rsidRDefault="00704544" w:rsidP="000E6CAD">
            <w:r w:rsidRPr="00077702">
              <w:t xml:space="preserve">Safeguarding policy </w:t>
            </w:r>
          </w:p>
          <w:p w14:paraId="4C2F3695" w14:textId="77777777" w:rsidR="00704544" w:rsidRPr="00077702" w:rsidRDefault="00704544" w:rsidP="000E6CAD">
            <w:r w:rsidRPr="00077702">
              <w:t>Support to adoption and fostering panels</w:t>
            </w:r>
          </w:p>
          <w:p w14:paraId="4A4DE12C" w14:textId="77777777" w:rsidR="00704544" w:rsidRPr="00077702" w:rsidRDefault="00704544" w:rsidP="000E6CAD">
            <w:pPr>
              <w:spacing w:before="120" w:after="120"/>
            </w:pPr>
          </w:p>
        </w:tc>
      </w:tr>
      <w:tr w:rsidR="00704544" w:rsidRPr="00077702" w14:paraId="68BBC8F7" w14:textId="77777777" w:rsidTr="000E6CAD">
        <w:tc>
          <w:tcPr>
            <w:tcW w:w="3780" w:type="dxa"/>
          </w:tcPr>
          <w:p w14:paraId="0A5ED9A7" w14:textId="77777777" w:rsidR="00704544" w:rsidRPr="00077702" w:rsidRDefault="00704544" w:rsidP="000E6CAD">
            <w:pPr>
              <w:spacing w:before="120" w:after="120"/>
            </w:pPr>
            <w:r w:rsidRPr="00077702">
              <w:lastRenderedPageBreak/>
              <w:t>Education</w:t>
            </w:r>
          </w:p>
          <w:p w14:paraId="73D0A0D3" w14:textId="77777777" w:rsidR="00704544" w:rsidRPr="00077702" w:rsidRDefault="00704544" w:rsidP="000E6CAD">
            <w:pPr>
              <w:spacing w:before="120" w:after="120"/>
            </w:pPr>
            <w:r w:rsidRPr="00077702">
              <w:t xml:space="preserve">11 Members (plus </w:t>
            </w:r>
            <w:r>
              <w:t>4</w:t>
            </w:r>
            <w:r w:rsidRPr="00077702">
              <w:t xml:space="preserve"> co-opted)</w:t>
            </w:r>
          </w:p>
        </w:tc>
        <w:tc>
          <w:tcPr>
            <w:tcW w:w="5087" w:type="dxa"/>
          </w:tcPr>
          <w:p w14:paraId="25B6B198" w14:textId="77777777" w:rsidR="00704544" w:rsidRPr="00077702" w:rsidRDefault="00704544" w:rsidP="000E6CAD">
            <w:r w:rsidRPr="00077702">
              <w:t>Regional education, skills and training arrangements</w:t>
            </w:r>
          </w:p>
          <w:p w14:paraId="6CC7E045" w14:textId="77777777" w:rsidR="00704544" w:rsidRPr="00077702" w:rsidRDefault="00704544" w:rsidP="000E6CAD">
            <w:r w:rsidRPr="00077702">
              <w:t>Lifelong Learning, adult education, post-16 provision</w:t>
            </w:r>
          </w:p>
          <w:p w14:paraId="4AF39EEB" w14:textId="77777777" w:rsidR="00704544" w:rsidRPr="00077702" w:rsidRDefault="00704544" w:rsidP="000E6CAD">
            <w:r w:rsidRPr="00077702">
              <w:t>Integrated Planning and Commissioning for Children’s Services – under Part 5 - Children’s Act 2004 (Cabinet Member is Lead Member as required in the Act)</w:t>
            </w:r>
          </w:p>
          <w:p w14:paraId="7F246DEA" w14:textId="77777777" w:rsidR="00704544" w:rsidRPr="00077702" w:rsidRDefault="00704544" w:rsidP="000E6CAD">
            <w:r w:rsidRPr="00077702">
              <w:t>Families First Plan</w:t>
            </w:r>
          </w:p>
          <w:p w14:paraId="3399B454" w14:textId="77777777" w:rsidR="00704544" w:rsidRPr="00077702" w:rsidRDefault="00704544" w:rsidP="000E6CAD">
            <w:r w:rsidRPr="00077702">
              <w:t>Children’s Rights</w:t>
            </w:r>
          </w:p>
          <w:p w14:paraId="2AA7B9FB" w14:textId="77777777" w:rsidR="00704544" w:rsidRPr="00077702" w:rsidRDefault="00704544" w:rsidP="000E6CAD">
            <w:r w:rsidRPr="00077702">
              <w:t>Play Strategy</w:t>
            </w:r>
          </w:p>
          <w:p w14:paraId="7F96A640" w14:textId="77777777" w:rsidR="00704544" w:rsidRPr="00077702" w:rsidRDefault="00704544" w:rsidP="000E6CAD">
            <w:r w:rsidRPr="00077702">
              <w:t xml:space="preserve">Childcare Strategy </w:t>
            </w:r>
          </w:p>
          <w:p w14:paraId="5174DDCF" w14:textId="77777777" w:rsidR="00704544" w:rsidRPr="00077702" w:rsidRDefault="00704544" w:rsidP="000E6CAD">
            <w:r w:rsidRPr="00077702">
              <w:t xml:space="preserve">Youth engagement and progression framework, Youth Service, Youth Council </w:t>
            </w:r>
          </w:p>
          <w:p w14:paraId="0B6E3215" w14:textId="77777777" w:rsidR="00704544" w:rsidRPr="00077702" w:rsidRDefault="00704544" w:rsidP="000E6CAD">
            <w:r w:rsidRPr="00077702">
              <w:t>School Improvement and Inclusion</w:t>
            </w:r>
          </w:p>
          <w:p w14:paraId="1D8407FA" w14:textId="77777777" w:rsidR="00704544" w:rsidRPr="00077702" w:rsidRDefault="00704544" w:rsidP="000E6CAD">
            <w:r w:rsidRPr="00077702">
              <w:t xml:space="preserve">Welsh in Education Strategic Plan </w:t>
            </w:r>
          </w:p>
          <w:p w14:paraId="6D32CC12" w14:textId="77777777" w:rsidR="00704544" w:rsidRPr="00077702" w:rsidRDefault="00704544" w:rsidP="000E6CAD">
            <w:r w:rsidRPr="00077702">
              <w:t>School governors</w:t>
            </w:r>
          </w:p>
          <w:p w14:paraId="50CBCEF7" w14:textId="77777777" w:rsidR="00704544" w:rsidRPr="00077702" w:rsidRDefault="00704544" w:rsidP="000E6CAD">
            <w:r w:rsidRPr="00077702">
              <w:t xml:space="preserve">School </w:t>
            </w:r>
            <w:proofErr w:type="spellStart"/>
            <w:r w:rsidRPr="00077702">
              <w:t>reorganisation</w:t>
            </w:r>
            <w:proofErr w:type="spellEnd"/>
            <w:r w:rsidRPr="00077702">
              <w:t xml:space="preserve"> (Strategic School Improvement </w:t>
            </w:r>
            <w:proofErr w:type="spellStart"/>
            <w:r w:rsidRPr="00077702">
              <w:t>Programme</w:t>
            </w:r>
            <w:proofErr w:type="spellEnd"/>
            <w:r w:rsidRPr="00077702">
              <w:t>)</w:t>
            </w:r>
          </w:p>
          <w:p w14:paraId="35CFC075" w14:textId="77777777" w:rsidR="00704544" w:rsidRPr="00077702" w:rsidRDefault="00704544" w:rsidP="000E6CAD">
            <w:r w:rsidRPr="00077702">
              <w:t xml:space="preserve">Additional Learning Needs </w:t>
            </w:r>
          </w:p>
          <w:p w14:paraId="7E172377" w14:textId="77777777" w:rsidR="00704544" w:rsidRPr="00077702" w:rsidRDefault="00704544" w:rsidP="000E6CAD">
            <w:r w:rsidRPr="00077702">
              <w:t xml:space="preserve">Access managed services, including catering, cleaning </w:t>
            </w:r>
            <w:proofErr w:type="spellStart"/>
            <w:r w:rsidRPr="00077702">
              <w:t>etc</w:t>
            </w:r>
            <w:proofErr w:type="spellEnd"/>
          </w:p>
          <w:p w14:paraId="58B879B3" w14:textId="77777777" w:rsidR="00704544" w:rsidRPr="00077702" w:rsidRDefault="00704544" w:rsidP="000E6CAD">
            <w:r w:rsidRPr="00077702">
              <w:t>Home to School Transport (including contractual arrangements)</w:t>
            </w:r>
          </w:p>
          <w:p w14:paraId="3821B067" w14:textId="77777777" w:rsidR="00704544" w:rsidRPr="00077702" w:rsidRDefault="00704544" w:rsidP="000E6CAD">
            <w:r w:rsidRPr="00077702">
              <w:t>West Glamorgan Trust Fund</w:t>
            </w:r>
          </w:p>
          <w:p w14:paraId="7F793A3A" w14:textId="77777777" w:rsidR="00704544" w:rsidRPr="00077702" w:rsidRDefault="00704544" w:rsidP="000E6CAD">
            <w:pPr>
              <w:spacing w:before="120" w:after="120"/>
            </w:pPr>
          </w:p>
        </w:tc>
      </w:tr>
      <w:tr w:rsidR="00704544" w:rsidRPr="00077702" w14:paraId="3ED8790C" w14:textId="77777777" w:rsidTr="000E6CAD">
        <w:tc>
          <w:tcPr>
            <w:tcW w:w="3780" w:type="dxa"/>
          </w:tcPr>
          <w:p w14:paraId="07199C5A" w14:textId="77777777" w:rsidR="00704544" w:rsidRPr="00077702" w:rsidRDefault="00704544" w:rsidP="000E6CAD">
            <w:pPr>
              <w:spacing w:before="120" w:after="120"/>
            </w:pPr>
            <w:r w:rsidRPr="00077702">
              <w:t xml:space="preserve">Visual Services and </w:t>
            </w:r>
            <w:proofErr w:type="spellStart"/>
            <w:r w:rsidRPr="00077702">
              <w:t>Streetscene</w:t>
            </w:r>
            <w:proofErr w:type="spellEnd"/>
          </w:p>
          <w:p w14:paraId="7C8FDC64" w14:textId="77777777" w:rsidR="00704544" w:rsidRPr="00077702" w:rsidRDefault="00704544" w:rsidP="000E6CAD">
            <w:pPr>
              <w:spacing w:before="120" w:after="120"/>
            </w:pPr>
            <w:r w:rsidRPr="00077702">
              <w:t>11 Members</w:t>
            </w:r>
          </w:p>
        </w:tc>
        <w:tc>
          <w:tcPr>
            <w:tcW w:w="5087" w:type="dxa"/>
          </w:tcPr>
          <w:p w14:paraId="3606F545" w14:textId="77777777" w:rsidR="00704544" w:rsidRPr="00077702" w:rsidRDefault="00704544" w:rsidP="000E6CAD">
            <w:r w:rsidRPr="00077702">
              <w:t xml:space="preserve">Regional and local waste plans and policies </w:t>
            </w:r>
          </w:p>
          <w:p w14:paraId="43FC252B" w14:textId="77777777" w:rsidR="00704544" w:rsidRPr="00077702" w:rsidRDefault="00704544" w:rsidP="000E6CAD">
            <w:proofErr w:type="spellStart"/>
            <w:r w:rsidRPr="00077702">
              <w:t>Neighbourhood</w:t>
            </w:r>
            <w:proofErr w:type="spellEnd"/>
            <w:r w:rsidRPr="00077702">
              <w:t xml:space="preserve"> Services and Management oversight </w:t>
            </w:r>
          </w:p>
          <w:p w14:paraId="3B2AB8F0" w14:textId="77777777" w:rsidR="00704544" w:rsidRPr="00077702" w:rsidRDefault="00704544" w:rsidP="000E6CAD">
            <w:r w:rsidRPr="00077702">
              <w:t xml:space="preserve">Town </w:t>
            </w:r>
            <w:proofErr w:type="spellStart"/>
            <w:r w:rsidRPr="00077702">
              <w:t>centre</w:t>
            </w:r>
            <w:proofErr w:type="spellEnd"/>
            <w:r w:rsidRPr="00077702">
              <w:t xml:space="preserve"> management oversight</w:t>
            </w:r>
          </w:p>
          <w:p w14:paraId="7105B29D" w14:textId="77777777" w:rsidR="00704544" w:rsidRPr="00077702" w:rsidRDefault="00704544" w:rsidP="000E6CAD">
            <w:r w:rsidRPr="00077702">
              <w:t>Grass verge and associated landscaping oversight</w:t>
            </w:r>
          </w:p>
          <w:p w14:paraId="02A232AA" w14:textId="77777777" w:rsidR="00704544" w:rsidRPr="00077702" w:rsidRDefault="00704544" w:rsidP="000E6CAD">
            <w:r w:rsidRPr="00077702">
              <w:t>Land Drainage oversight</w:t>
            </w:r>
          </w:p>
          <w:p w14:paraId="237E6087" w14:textId="77777777" w:rsidR="00704544" w:rsidRPr="00077702" w:rsidRDefault="00704544" w:rsidP="000E6CAD">
            <w:r w:rsidRPr="00077702">
              <w:t xml:space="preserve">Flood </w:t>
            </w:r>
            <w:proofErr w:type="spellStart"/>
            <w:r w:rsidRPr="00077702">
              <w:t>Defence</w:t>
            </w:r>
            <w:proofErr w:type="spellEnd"/>
            <w:r w:rsidRPr="00077702">
              <w:t xml:space="preserve"> </w:t>
            </w:r>
            <w:proofErr w:type="gramStart"/>
            <w:r w:rsidRPr="00077702">
              <w:t>oversight</w:t>
            </w:r>
            <w:proofErr w:type="gramEnd"/>
          </w:p>
          <w:p w14:paraId="4249DA6F" w14:textId="77777777" w:rsidR="00704544" w:rsidRPr="00077702" w:rsidRDefault="00704544" w:rsidP="000E6CAD">
            <w:r w:rsidRPr="00077702">
              <w:t xml:space="preserve">In-house Building Services </w:t>
            </w:r>
            <w:proofErr w:type="gramStart"/>
            <w:r w:rsidRPr="00077702">
              <w:t>oversight</w:t>
            </w:r>
            <w:proofErr w:type="gramEnd"/>
          </w:p>
          <w:p w14:paraId="264DB86E" w14:textId="77777777" w:rsidR="00704544" w:rsidRPr="00077702" w:rsidRDefault="00704544" w:rsidP="000E6CAD">
            <w:r w:rsidRPr="00077702">
              <w:t>Public Lighting oversight</w:t>
            </w:r>
          </w:p>
          <w:p w14:paraId="0EA92137" w14:textId="77777777" w:rsidR="00704544" w:rsidRPr="00077702" w:rsidRDefault="00704544" w:rsidP="000E6CAD">
            <w:r w:rsidRPr="00077702">
              <w:t>Maintenance and management of parks, playgrounds, sports fields, bowling greens etc. oversight</w:t>
            </w:r>
          </w:p>
          <w:p w14:paraId="096BF8E0" w14:textId="77777777" w:rsidR="00704544" w:rsidRPr="00077702" w:rsidRDefault="00704544" w:rsidP="000E6CAD">
            <w:r w:rsidRPr="00077702">
              <w:t>Grounds maintenance, arboricultural services oversight</w:t>
            </w:r>
          </w:p>
          <w:p w14:paraId="0E375E34" w14:textId="77777777" w:rsidR="00704544" w:rsidRPr="00077702" w:rsidRDefault="00704544" w:rsidP="000E6CAD">
            <w:r w:rsidRPr="00077702">
              <w:t>Cemeteries and Margam Crematorium oversight</w:t>
            </w:r>
          </w:p>
          <w:p w14:paraId="7D25A689" w14:textId="77777777" w:rsidR="00704544" w:rsidRPr="00077702" w:rsidRDefault="00704544" w:rsidP="000E6CAD">
            <w:r w:rsidRPr="00077702">
              <w:t>Waste management, including recycling oversight</w:t>
            </w:r>
          </w:p>
          <w:p w14:paraId="2872D812" w14:textId="77777777" w:rsidR="00704544" w:rsidRPr="00077702" w:rsidRDefault="00704544" w:rsidP="000E6CAD">
            <w:r w:rsidRPr="00077702">
              <w:t>Dog and animal impounding policy</w:t>
            </w:r>
          </w:p>
          <w:p w14:paraId="58D7FF95" w14:textId="77777777" w:rsidR="00704544" w:rsidRPr="00077702" w:rsidRDefault="00704544" w:rsidP="000E6CAD">
            <w:r w:rsidRPr="00077702">
              <w:t>Waste transfer station</w:t>
            </w:r>
          </w:p>
          <w:p w14:paraId="7174D72F" w14:textId="77777777" w:rsidR="00704544" w:rsidRPr="00077702" w:rsidRDefault="00704544" w:rsidP="000E6CAD">
            <w:r w:rsidRPr="00077702">
              <w:t xml:space="preserve">Highways Maintenance and Operations </w:t>
            </w:r>
          </w:p>
          <w:p w14:paraId="2A702108" w14:textId="77777777" w:rsidR="00704544" w:rsidRPr="00077702" w:rsidRDefault="00704544" w:rsidP="000E6CAD">
            <w:r w:rsidRPr="00077702">
              <w:t>Litter enforcement policy</w:t>
            </w:r>
          </w:p>
          <w:p w14:paraId="2AB00C98" w14:textId="77777777" w:rsidR="00704544" w:rsidRPr="00077702" w:rsidRDefault="00704544" w:rsidP="000E6CAD">
            <w:r w:rsidRPr="00077702">
              <w:lastRenderedPageBreak/>
              <w:t xml:space="preserve">Existing Route Map (ERM) </w:t>
            </w:r>
          </w:p>
          <w:p w14:paraId="3EDFF125" w14:textId="77777777" w:rsidR="00704544" w:rsidRPr="00077702" w:rsidRDefault="00704544" w:rsidP="000E6CAD">
            <w:r w:rsidRPr="00077702">
              <w:t xml:space="preserve">Integrated Network Map </w:t>
            </w:r>
          </w:p>
          <w:p w14:paraId="3032EEAF" w14:textId="77777777" w:rsidR="00704544" w:rsidRPr="00077702" w:rsidRDefault="00704544" w:rsidP="000E6CAD">
            <w:r w:rsidRPr="00077702">
              <w:t xml:space="preserve">Environmental Stewardship/quality including biodiversity </w:t>
            </w:r>
          </w:p>
          <w:p w14:paraId="2CFB8C0A" w14:textId="77777777" w:rsidR="00704544" w:rsidRPr="00077702" w:rsidRDefault="00704544" w:rsidP="000E6CAD">
            <w:r w:rsidRPr="00077702">
              <w:t xml:space="preserve">Countryside Access including Footpaths, bridleways, public paths, rights of way, definitive map </w:t>
            </w:r>
          </w:p>
          <w:p w14:paraId="493814A7" w14:textId="77777777" w:rsidR="00704544" w:rsidRPr="00077702" w:rsidRDefault="00704544" w:rsidP="000E6CAD">
            <w:r w:rsidRPr="00077702">
              <w:t xml:space="preserve">Street Naming </w:t>
            </w:r>
          </w:p>
          <w:p w14:paraId="077D2D47" w14:textId="77777777" w:rsidR="00704544" w:rsidRPr="00077702" w:rsidRDefault="00704544" w:rsidP="000E6CAD">
            <w:r w:rsidRPr="00077702">
              <w:t xml:space="preserve">Development Management </w:t>
            </w:r>
          </w:p>
          <w:p w14:paraId="683EB1C4" w14:textId="77777777" w:rsidR="00704544" w:rsidRPr="00077702" w:rsidRDefault="00704544" w:rsidP="000E6CAD">
            <w:r w:rsidRPr="00077702">
              <w:t>Building Control</w:t>
            </w:r>
          </w:p>
          <w:p w14:paraId="48369627" w14:textId="77777777" w:rsidR="00704544" w:rsidRPr="00077702" w:rsidRDefault="00704544" w:rsidP="000E6CAD">
            <w:r w:rsidRPr="00077702">
              <w:t xml:space="preserve">High Hedges </w:t>
            </w:r>
          </w:p>
          <w:p w14:paraId="712B29DC" w14:textId="77777777" w:rsidR="00704544" w:rsidRPr="00077702" w:rsidRDefault="00704544" w:rsidP="000E6CAD">
            <w:r w:rsidRPr="00077702">
              <w:t>Coastal Protection policy</w:t>
            </w:r>
          </w:p>
          <w:p w14:paraId="1FF1D901" w14:textId="77777777" w:rsidR="00704544" w:rsidRPr="00077702" w:rsidRDefault="00704544" w:rsidP="000E6CAD">
            <w:r w:rsidRPr="00077702">
              <w:t xml:space="preserve">Road Safety policy </w:t>
            </w:r>
          </w:p>
          <w:p w14:paraId="1C1ECD6A" w14:textId="77777777" w:rsidR="00704544" w:rsidRPr="00077702" w:rsidRDefault="00704544" w:rsidP="000E6CAD">
            <w:r w:rsidRPr="00077702">
              <w:t xml:space="preserve">Highway Development Control – including Sustainable Urban Drainage (SUD’S) </w:t>
            </w:r>
          </w:p>
          <w:p w14:paraId="64BB0B03" w14:textId="77777777" w:rsidR="00704544" w:rsidRPr="00077702" w:rsidRDefault="00704544" w:rsidP="000E6CAD">
            <w:r w:rsidRPr="00077702">
              <w:t>Traffic Orders</w:t>
            </w:r>
          </w:p>
          <w:p w14:paraId="76A25212" w14:textId="77777777" w:rsidR="00704544" w:rsidRPr="00077702" w:rsidRDefault="00704544" w:rsidP="000E6CAD">
            <w:r w:rsidRPr="00077702">
              <w:t>Bus shelters</w:t>
            </w:r>
          </w:p>
          <w:p w14:paraId="4C337087" w14:textId="77777777" w:rsidR="00704544" w:rsidRPr="00077702" w:rsidRDefault="00704544" w:rsidP="000E6CAD">
            <w:r w:rsidRPr="00077702">
              <w:t>Concessionary Fares</w:t>
            </w:r>
          </w:p>
          <w:p w14:paraId="6C70CBC6" w14:textId="77777777" w:rsidR="00704544" w:rsidRPr="00077702" w:rsidRDefault="00704544" w:rsidP="000E6CAD">
            <w:r w:rsidRPr="00077702">
              <w:t>Community Transport</w:t>
            </w:r>
          </w:p>
          <w:p w14:paraId="3E4657E0" w14:textId="77777777" w:rsidR="00704544" w:rsidRPr="00077702" w:rsidRDefault="00704544" w:rsidP="000E6CAD">
            <w:r w:rsidRPr="00077702">
              <w:t xml:space="preserve">Fleet Management and Maintenance On and </w:t>
            </w:r>
            <w:proofErr w:type="gramStart"/>
            <w:r w:rsidRPr="00077702">
              <w:t>off street</w:t>
            </w:r>
            <w:proofErr w:type="gramEnd"/>
            <w:r w:rsidRPr="00077702">
              <w:t xml:space="preserve"> parking policy– including CCTV mobile enforcement</w:t>
            </w:r>
          </w:p>
          <w:p w14:paraId="2BA60A69" w14:textId="77777777" w:rsidR="00704544" w:rsidRPr="00077702" w:rsidRDefault="00704544" w:rsidP="000E6CAD">
            <w:r w:rsidRPr="00077702">
              <w:t>Highway Asset Management oversight</w:t>
            </w:r>
          </w:p>
          <w:p w14:paraId="1BEA366A" w14:textId="77777777" w:rsidR="00704544" w:rsidRPr="00077702" w:rsidRDefault="00704544" w:rsidP="000E6CAD">
            <w:r w:rsidRPr="00077702">
              <w:t>Biodiversity policy</w:t>
            </w:r>
          </w:p>
          <w:p w14:paraId="033632F0" w14:textId="77777777" w:rsidR="00704544" w:rsidRPr="00077702" w:rsidRDefault="00704544" w:rsidP="000E6CAD">
            <w:pPr>
              <w:spacing w:before="120" w:after="120"/>
            </w:pPr>
            <w:r w:rsidRPr="00077702">
              <w:t>Japanese Knotweed</w:t>
            </w:r>
          </w:p>
          <w:p w14:paraId="514CDE07" w14:textId="77777777" w:rsidR="00704544" w:rsidRPr="00077702" w:rsidRDefault="00704544" w:rsidP="000E6CAD">
            <w:pPr>
              <w:spacing w:before="120" w:after="120"/>
            </w:pPr>
            <w:r w:rsidRPr="00077702">
              <w:t>Environmental Health</w:t>
            </w:r>
          </w:p>
          <w:p w14:paraId="0CEE9F45" w14:textId="77777777" w:rsidR="00704544" w:rsidRPr="00077702" w:rsidRDefault="00704544" w:rsidP="000E6CAD">
            <w:pPr>
              <w:spacing w:before="120" w:after="120"/>
            </w:pPr>
            <w:r w:rsidRPr="00077702">
              <w:t>Trading Standards</w:t>
            </w:r>
          </w:p>
          <w:p w14:paraId="3960D3B0" w14:textId="77777777" w:rsidR="00704544" w:rsidRPr="00077702" w:rsidRDefault="00704544" w:rsidP="000E6CAD">
            <w:pPr>
              <w:spacing w:before="120" w:after="120"/>
            </w:pPr>
            <w:r w:rsidRPr="00077702">
              <w:t>Executive Licensing Functions</w:t>
            </w:r>
          </w:p>
          <w:p w14:paraId="52A5D490" w14:textId="77777777" w:rsidR="00704544" w:rsidRPr="00077702" w:rsidRDefault="00704544" w:rsidP="000E6CAD">
            <w:pPr>
              <w:spacing w:before="120" w:after="120"/>
            </w:pPr>
            <w:r w:rsidRPr="00077702">
              <w:t>Rights of Way</w:t>
            </w:r>
          </w:p>
        </w:tc>
      </w:tr>
      <w:tr w:rsidR="00704544" w:rsidRPr="00077702" w14:paraId="62953969" w14:textId="77777777" w:rsidTr="000E6CAD">
        <w:tc>
          <w:tcPr>
            <w:tcW w:w="3780" w:type="dxa"/>
          </w:tcPr>
          <w:p w14:paraId="11A887F2" w14:textId="77777777" w:rsidR="00704544" w:rsidRPr="00077702" w:rsidRDefault="00704544" w:rsidP="000E6CAD">
            <w:pPr>
              <w:spacing w:before="120" w:after="120"/>
            </w:pPr>
            <w:r>
              <w:lastRenderedPageBreak/>
              <w:t>Culture, Connection and Place</w:t>
            </w:r>
          </w:p>
          <w:p w14:paraId="09740671" w14:textId="77777777" w:rsidR="00704544" w:rsidRPr="00077702" w:rsidRDefault="00704544" w:rsidP="000E6CAD">
            <w:pPr>
              <w:spacing w:before="120" w:after="120"/>
            </w:pPr>
            <w:r w:rsidRPr="00077702">
              <w:t>11 Members</w:t>
            </w:r>
          </w:p>
        </w:tc>
        <w:tc>
          <w:tcPr>
            <w:tcW w:w="5087" w:type="dxa"/>
          </w:tcPr>
          <w:p w14:paraId="4327C104" w14:textId="77777777" w:rsidR="00704544" w:rsidRPr="00077702" w:rsidRDefault="00704544" w:rsidP="000E6CAD">
            <w:pPr>
              <w:spacing w:before="120" w:after="120"/>
            </w:pPr>
            <w:r w:rsidRPr="00077702">
              <w:t>Culture, Heritage and Leisure Services</w:t>
            </w:r>
          </w:p>
          <w:p w14:paraId="6724977C" w14:textId="77777777" w:rsidR="00704544" w:rsidRPr="00077702" w:rsidRDefault="00704544" w:rsidP="000E6CAD">
            <w:r w:rsidRPr="00077702">
              <w:t>Place making charter oversight</w:t>
            </w:r>
          </w:p>
          <w:p w14:paraId="01D45282" w14:textId="77777777" w:rsidR="00704544" w:rsidRPr="00077702" w:rsidRDefault="00704544" w:rsidP="000E6CAD">
            <w:r w:rsidRPr="00077702">
              <w:t xml:space="preserve">Planning policy and guidance </w:t>
            </w:r>
          </w:p>
          <w:p w14:paraId="496DEC44" w14:textId="77777777" w:rsidR="00704544" w:rsidRPr="00077702" w:rsidRDefault="00704544" w:rsidP="000E6CAD">
            <w:r w:rsidRPr="00077702">
              <w:t xml:space="preserve">Local Development Plan </w:t>
            </w:r>
          </w:p>
          <w:p w14:paraId="190DB889" w14:textId="77777777" w:rsidR="00704544" w:rsidRPr="00077702" w:rsidRDefault="00704544" w:rsidP="000E6CAD">
            <w:r w:rsidRPr="00077702">
              <w:t xml:space="preserve">Regional Development Plan </w:t>
            </w:r>
          </w:p>
          <w:p w14:paraId="3E6D235B" w14:textId="77777777" w:rsidR="00704544" w:rsidRPr="00077702" w:rsidRDefault="00704544" w:rsidP="000E6CAD">
            <w:r w:rsidRPr="00077702">
              <w:t xml:space="preserve">Environmental Strategy </w:t>
            </w:r>
          </w:p>
          <w:p w14:paraId="7BF22DC0" w14:textId="77777777" w:rsidR="00704544" w:rsidRPr="00077702" w:rsidRDefault="00704544" w:rsidP="000E6CAD">
            <w:r w:rsidRPr="00077702">
              <w:t xml:space="preserve">Local and regional transport plans and policies </w:t>
            </w:r>
          </w:p>
          <w:p w14:paraId="14D21AD6" w14:textId="77777777" w:rsidR="00704544" w:rsidRPr="00077702" w:rsidRDefault="00704544" w:rsidP="000E6CAD">
            <w:r w:rsidRPr="00077702">
              <w:t>Active travel plans and policy</w:t>
            </w:r>
          </w:p>
          <w:p w14:paraId="5B5C2F6D" w14:textId="77777777" w:rsidR="00704544" w:rsidRPr="00077702" w:rsidRDefault="00704544" w:rsidP="000E6CAD">
            <w:r w:rsidRPr="00077702">
              <w:t>Sustainability policy</w:t>
            </w:r>
          </w:p>
          <w:p w14:paraId="7A943E76" w14:textId="77777777" w:rsidR="00704544" w:rsidRPr="00077702" w:rsidRDefault="00704544" w:rsidP="000E6CAD">
            <w:r w:rsidRPr="00077702">
              <w:t xml:space="preserve">Climate change policy, including </w:t>
            </w:r>
            <w:proofErr w:type="spellStart"/>
            <w:r w:rsidRPr="00077702">
              <w:t>decarbonisation</w:t>
            </w:r>
            <w:proofErr w:type="spellEnd"/>
            <w:r w:rsidRPr="00077702">
              <w:t xml:space="preserve"> and renewable energy strategy </w:t>
            </w:r>
          </w:p>
          <w:p w14:paraId="242D3B37" w14:textId="77777777" w:rsidR="00704544" w:rsidRPr="00077702" w:rsidRDefault="00704544" w:rsidP="000E6CAD">
            <w:r w:rsidRPr="00077702">
              <w:t xml:space="preserve">City Deal </w:t>
            </w:r>
            <w:proofErr w:type="gramStart"/>
            <w:r w:rsidRPr="00077702">
              <w:t>oversight</w:t>
            </w:r>
            <w:proofErr w:type="gramEnd"/>
          </w:p>
          <w:p w14:paraId="76457AAE" w14:textId="77777777" w:rsidR="00704544" w:rsidRPr="00077702" w:rsidRDefault="00704544" w:rsidP="000E6CAD">
            <w:r w:rsidRPr="00077702">
              <w:t>Local and regional economic development and regeneration strategies</w:t>
            </w:r>
          </w:p>
          <w:p w14:paraId="62804CE9" w14:textId="77777777" w:rsidR="00704544" w:rsidRPr="00077702" w:rsidRDefault="00704544" w:rsidP="000E6CAD">
            <w:r w:rsidRPr="00077702">
              <w:t>Relationship with the private and not-for-profit businesses</w:t>
            </w:r>
          </w:p>
          <w:p w14:paraId="6F136F77" w14:textId="77777777" w:rsidR="00704544" w:rsidRPr="00077702" w:rsidRDefault="00704544" w:rsidP="000E6CAD">
            <w:r w:rsidRPr="00077702">
              <w:t>Freeport policy</w:t>
            </w:r>
          </w:p>
          <w:p w14:paraId="57A82CDA" w14:textId="77777777" w:rsidR="00704544" w:rsidRPr="00077702" w:rsidRDefault="00704544" w:rsidP="000E6CAD">
            <w:r w:rsidRPr="00077702">
              <w:t>Foundational/circular economy strategies Business services and grants/loans to businesses</w:t>
            </w:r>
          </w:p>
          <w:p w14:paraId="69CD9483" w14:textId="77777777" w:rsidR="00704544" w:rsidRPr="00077702" w:rsidRDefault="00704544" w:rsidP="000E6CAD">
            <w:r w:rsidRPr="00077702">
              <w:t>Industrial estates</w:t>
            </w:r>
          </w:p>
          <w:p w14:paraId="0EC76652" w14:textId="77777777" w:rsidR="00704544" w:rsidRPr="00077702" w:rsidRDefault="00704544" w:rsidP="000E6CAD">
            <w:r w:rsidRPr="00077702">
              <w:t>Baglan Energy Park</w:t>
            </w:r>
          </w:p>
          <w:p w14:paraId="12AD0D84" w14:textId="77777777" w:rsidR="00704544" w:rsidRPr="00077702" w:rsidRDefault="00704544" w:rsidP="000E6CAD">
            <w:r w:rsidRPr="00077702">
              <w:t>Coed Darcy</w:t>
            </w:r>
          </w:p>
          <w:p w14:paraId="13EC3D80" w14:textId="77777777" w:rsidR="00704544" w:rsidRPr="00077702" w:rsidRDefault="00704544" w:rsidP="000E6CAD">
            <w:r w:rsidRPr="00077702">
              <w:t xml:space="preserve">Town </w:t>
            </w:r>
            <w:proofErr w:type="spellStart"/>
            <w:r w:rsidRPr="00077702">
              <w:t>Centres</w:t>
            </w:r>
            <w:proofErr w:type="spellEnd"/>
            <w:r w:rsidRPr="00077702">
              <w:t xml:space="preserve"> Strategies</w:t>
            </w:r>
          </w:p>
          <w:p w14:paraId="690001FB" w14:textId="77777777" w:rsidR="00704544" w:rsidRPr="00077702" w:rsidRDefault="00704544" w:rsidP="000E6CAD">
            <w:r w:rsidRPr="00077702">
              <w:t>Seafront Strategies</w:t>
            </w:r>
          </w:p>
          <w:p w14:paraId="4058FA03" w14:textId="77777777" w:rsidR="00704544" w:rsidRPr="00077702" w:rsidRDefault="00704544" w:rsidP="000E6CAD">
            <w:r w:rsidRPr="00077702">
              <w:t xml:space="preserve">Valleys and villages strategies </w:t>
            </w:r>
          </w:p>
          <w:p w14:paraId="307C1A49" w14:textId="77777777" w:rsidR="00704544" w:rsidRPr="00077702" w:rsidRDefault="00704544" w:rsidP="000E6CAD">
            <w:r w:rsidRPr="00077702">
              <w:t>Europe and European Funding</w:t>
            </w:r>
          </w:p>
          <w:p w14:paraId="24092A27" w14:textId="77777777" w:rsidR="00704544" w:rsidRPr="00077702" w:rsidRDefault="00704544" w:rsidP="000E6CAD">
            <w:proofErr w:type="gramStart"/>
            <w:r w:rsidRPr="00077702">
              <w:t>Levelling</w:t>
            </w:r>
            <w:proofErr w:type="gramEnd"/>
            <w:r w:rsidRPr="00077702">
              <w:t xml:space="preserve"> Up and Shared Prosperity </w:t>
            </w:r>
            <w:proofErr w:type="spellStart"/>
            <w:r w:rsidRPr="00077702">
              <w:t>programmes</w:t>
            </w:r>
            <w:proofErr w:type="spellEnd"/>
          </w:p>
          <w:p w14:paraId="0EA2E686" w14:textId="77777777" w:rsidR="00704544" w:rsidRPr="00077702" w:rsidRDefault="00704544" w:rsidP="000E6CAD">
            <w:r w:rsidRPr="00077702">
              <w:lastRenderedPageBreak/>
              <w:t xml:space="preserve">Architectural Design </w:t>
            </w:r>
          </w:p>
          <w:p w14:paraId="1A7259AE" w14:textId="77777777" w:rsidR="00704544" w:rsidRPr="00077702" w:rsidRDefault="00704544" w:rsidP="000E6CAD">
            <w:r w:rsidRPr="00077702">
              <w:t xml:space="preserve">Construction project management Promotion of </w:t>
            </w:r>
            <w:proofErr w:type="gramStart"/>
            <w:r w:rsidRPr="00077702">
              <w:t>high quality</w:t>
            </w:r>
            <w:proofErr w:type="gramEnd"/>
            <w:r w:rsidRPr="00077702">
              <w:t xml:space="preserve"> design</w:t>
            </w:r>
          </w:p>
          <w:p w14:paraId="2FE72820" w14:textId="77777777" w:rsidR="00704544" w:rsidRPr="00077702" w:rsidRDefault="00704544" w:rsidP="000E6CAD">
            <w:r w:rsidRPr="00077702">
              <w:t>Canals</w:t>
            </w:r>
          </w:p>
          <w:p w14:paraId="51FB2B24" w14:textId="77777777" w:rsidR="00704544" w:rsidRPr="00077702" w:rsidRDefault="00704544" w:rsidP="000E6CAD">
            <w:r w:rsidRPr="00077702">
              <w:t>Estate Management (non-housing/non-operational property)</w:t>
            </w:r>
          </w:p>
          <w:p w14:paraId="2BB2E3EA" w14:textId="77777777" w:rsidR="00704544" w:rsidRPr="00077702" w:rsidRDefault="00704544" w:rsidP="000E6CAD">
            <w:r w:rsidRPr="00077702">
              <w:t xml:space="preserve">Estates and Valuation </w:t>
            </w:r>
            <w:proofErr w:type="gramStart"/>
            <w:r w:rsidRPr="00077702">
              <w:t>( including</w:t>
            </w:r>
            <w:proofErr w:type="gramEnd"/>
            <w:r w:rsidRPr="00077702">
              <w:t xml:space="preserve"> acquisition and disposal of land/property)</w:t>
            </w:r>
          </w:p>
          <w:p w14:paraId="08DE47B3" w14:textId="77777777" w:rsidR="00704544" w:rsidRPr="00077702" w:rsidRDefault="00704544" w:rsidP="000E6CAD">
            <w:r w:rsidRPr="00077702">
              <w:t>Energy Management, including renewable energy strategies</w:t>
            </w:r>
          </w:p>
          <w:p w14:paraId="275025C7" w14:textId="77777777" w:rsidR="00704544" w:rsidRDefault="00704544" w:rsidP="000E6CAD">
            <w:r w:rsidRPr="00077702">
              <w:t>Enterprise Zone</w:t>
            </w:r>
          </w:p>
          <w:p w14:paraId="527160A3" w14:textId="783C8228" w:rsidR="006D6B87" w:rsidRPr="00077702" w:rsidRDefault="006D6B87" w:rsidP="000E6CAD">
            <w:r w:rsidRPr="006D6B87">
              <w:t>Facilities and Asset Management</w:t>
            </w:r>
          </w:p>
        </w:tc>
      </w:tr>
    </w:tbl>
    <w:p w14:paraId="478FBE18"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21" w:name="_bookmark37"/>
      <w:bookmarkEnd w:id="21"/>
      <w:r w:rsidRPr="00DC25F0">
        <w:rPr>
          <w:rFonts w:ascii="Arial" w:hAnsi="Arial" w:cs="Arial"/>
          <w:color w:val="auto"/>
          <w:sz w:val="22"/>
          <w:szCs w:val="22"/>
        </w:rPr>
        <w:lastRenderedPageBreak/>
        <w:t>Specific</w:t>
      </w:r>
      <w:r w:rsidRPr="00DC25F0">
        <w:rPr>
          <w:rFonts w:ascii="Arial" w:hAnsi="Arial" w:cs="Arial"/>
          <w:color w:val="auto"/>
          <w:spacing w:val="-2"/>
          <w:sz w:val="22"/>
          <w:szCs w:val="22"/>
        </w:rPr>
        <w:t xml:space="preserve"> </w:t>
      </w:r>
      <w:r w:rsidRPr="00DC25F0">
        <w:rPr>
          <w:rFonts w:ascii="Arial" w:hAnsi="Arial" w:cs="Arial"/>
          <w:color w:val="auto"/>
          <w:sz w:val="22"/>
          <w:szCs w:val="22"/>
        </w:rPr>
        <w:t>Functions</w:t>
      </w:r>
    </w:p>
    <w:p w14:paraId="707C8452" w14:textId="77777777" w:rsidR="00DC25F0" w:rsidRPr="00DC25F0" w:rsidRDefault="00DC25F0" w:rsidP="00DC25F0">
      <w:pPr>
        <w:pStyle w:val="BodyText"/>
        <w:spacing w:before="9"/>
        <w:rPr>
          <w:b/>
        </w:rPr>
      </w:pPr>
    </w:p>
    <w:p w14:paraId="73ED2350" w14:textId="77777777" w:rsidR="00DC25F0" w:rsidRDefault="00DC25F0" w:rsidP="00CB3D94">
      <w:pPr>
        <w:pStyle w:val="ListParagraph"/>
        <w:numPr>
          <w:ilvl w:val="2"/>
          <w:numId w:val="1"/>
        </w:numPr>
        <w:tabs>
          <w:tab w:val="left" w:pos="833"/>
          <w:tab w:val="left" w:pos="834"/>
        </w:tabs>
        <w:spacing w:before="1"/>
        <w:ind w:hanging="722"/>
        <w:contextualSpacing w:val="0"/>
      </w:pPr>
      <w:r w:rsidRPr="00DC25F0">
        <w:t>Policy Development and Review. The Committees</w:t>
      </w:r>
      <w:r w:rsidRPr="00DC25F0">
        <w:rPr>
          <w:spacing w:val="1"/>
        </w:rPr>
        <w:t xml:space="preserve"> </w:t>
      </w:r>
      <w:r w:rsidRPr="00DC25F0">
        <w:t>may:</w:t>
      </w:r>
    </w:p>
    <w:p w14:paraId="3F8DC120" w14:textId="77777777" w:rsidR="00DC25F0" w:rsidRPr="00DC25F0" w:rsidRDefault="00DC25F0" w:rsidP="00DC25F0">
      <w:pPr>
        <w:pStyle w:val="ListParagraph"/>
        <w:tabs>
          <w:tab w:val="left" w:pos="833"/>
          <w:tab w:val="left" w:pos="834"/>
        </w:tabs>
        <w:spacing w:before="1"/>
        <w:ind w:left="833"/>
        <w:contextualSpacing w:val="0"/>
      </w:pPr>
    </w:p>
    <w:p w14:paraId="5E785E2C" w14:textId="77777777" w:rsidR="00DC25F0" w:rsidRPr="00DC25F0" w:rsidRDefault="00DC25F0" w:rsidP="00CB3D94">
      <w:pPr>
        <w:pStyle w:val="ListParagraph"/>
        <w:numPr>
          <w:ilvl w:val="3"/>
          <w:numId w:val="1"/>
        </w:numPr>
        <w:tabs>
          <w:tab w:val="left" w:pos="1553"/>
          <w:tab w:val="left" w:pos="1554"/>
        </w:tabs>
        <w:spacing w:before="73"/>
        <w:ind w:right="690" w:hanging="720"/>
        <w:contextualSpacing w:val="0"/>
      </w:pPr>
      <w:r w:rsidRPr="00DC25F0">
        <w:t xml:space="preserve">assist the Council and the Cabinet in the development of its Budget and Policy Framework by </w:t>
      </w:r>
      <w:proofErr w:type="gramStart"/>
      <w:r w:rsidRPr="00DC25F0">
        <w:t>in depth</w:t>
      </w:r>
      <w:proofErr w:type="gramEnd"/>
      <w:r w:rsidRPr="00DC25F0">
        <w:t xml:space="preserve"> analysis of policy</w:t>
      </w:r>
      <w:r w:rsidRPr="00DC25F0">
        <w:rPr>
          <w:spacing w:val="-3"/>
        </w:rPr>
        <w:t xml:space="preserve"> </w:t>
      </w:r>
      <w:r w:rsidRPr="00DC25F0">
        <w:t>issues;</w:t>
      </w:r>
    </w:p>
    <w:p w14:paraId="4AC1A336" w14:textId="77777777" w:rsidR="00DC25F0" w:rsidRPr="00DC25F0" w:rsidRDefault="00DC25F0" w:rsidP="00DC25F0">
      <w:pPr>
        <w:pStyle w:val="BodyText"/>
        <w:spacing w:before="2"/>
      </w:pPr>
    </w:p>
    <w:p w14:paraId="019F37AC" w14:textId="77777777" w:rsidR="00DC25F0" w:rsidRPr="00DC25F0" w:rsidRDefault="00DC25F0" w:rsidP="00CB3D94">
      <w:pPr>
        <w:pStyle w:val="ListParagraph"/>
        <w:numPr>
          <w:ilvl w:val="3"/>
          <w:numId w:val="1"/>
        </w:numPr>
        <w:tabs>
          <w:tab w:val="left" w:pos="1553"/>
          <w:tab w:val="left" w:pos="1554"/>
        </w:tabs>
        <w:ind w:right="201" w:hanging="720"/>
        <w:contextualSpacing w:val="0"/>
      </w:pPr>
      <w:r w:rsidRPr="00DC25F0">
        <w:t xml:space="preserve">conduct research, community and other </w:t>
      </w:r>
      <w:proofErr w:type="gramStart"/>
      <w:r w:rsidRPr="00DC25F0">
        <w:t>consultation</w:t>
      </w:r>
      <w:proofErr w:type="gramEnd"/>
      <w:r w:rsidRPr="00DC25F0">
        <w:t xml:space="preserve"> in the analysis of policy issues and possible</w:t>
      </w:r>
      <w:r w:rsidRPr="00DC25F0">
        <w:rPr>
          <w:spacing w:val="-1"/>
        </w:rPr>
        <w:t xml:space="preserve"> </w:t>
      </w:r>
      <w:r w:rsidRPr="00DC25F0">
        <w:t>options;</w:t>
      </w:r>
    </w:p>
    <w:p w14:paraId="542767EC" w14:textId="77777777" w:rsidR="00DC25F0" w:rsidRPr="00DC25F0" w:rsidRDefault="00DC25F0" w:rsidP="00DC25F0">
      <w:pPr>
        <w:pStyle w:val="BodyText"/>
        <w:spacing w:before="11"/>
      </w:pPr>
    </w:p>
    <w:p w14:paraId="06CAA98C" w14:textId="77777777" w:rsidR="00DC25F0" w:rsidRPr="00DC25F0" w:rsidRDefault="00DC25F0" w:rsidP="00CB3D94">
      <w:pPr>
        <w:pStyle w:val="ListParagraph"/>
        <w:numPr>
          <w:ilvl w:val="3"/>
          <w:numId w:val="1"/>
        </w:numPr>
        <w:tabs>
          <w:tab w:val="left" w:pos="1553"/>
          <w:tab w:val="left" w:pos="1554"/>
        </w:tabs>
        <w:ind w:right="458" w:hanging="720"/>
        <w:contextualSpacing w:val="0"/>
      </w:pPr>
      <w:r w:rsidRPr="00DC25F0">
        <w:t>question Members of the Cabinet and/or Committees and Chief Officers from the Council about their views on issues and proposals affecting the</w:t>
      </w:r>
      <w:r w:rsidRPr="00DC25F0">
        <w:rPr>
          <w:spacing w:val="-9"/>
        </w:rPr>
        <w:t xml:space="preserve"> </w:t>
      </w:r>
      <w:r w:rsidRPr="00DC25F0">
        <w:t>area;</w:t>
      </w:r>
    </w:p>
    <w:p w14:paraId="27D71283" w14:textId="77777777" w:rsidR="00DC25F0" w:rsidRPr="00DC25F0" w:rsidRDefault="00DC25F0" w:rsidP="00DC25F0">
      <w:pPr>
        <w:pStyle w:val="BodyText"/>
        <w:spacing w:before="11"/>
      </w:pPr>
    </w:p>
    <w:p w14:paraId="00EDFD57" w14:textId="77777777" w:rsidR="00DC25F0" w:rsidRPr="00DC25F0" w:rsidRDefault="00DC25F0" w:rsidP="00CB3D94">
      <w:pPr>
        <w:pStyle w:val="ListParagraph"/>
        <w:numPr>
          <w:ilvl w:val="3"/>
          <w:numId w:val="1"/>
        </w:numPr>
        <w:tabs>
          <w:tab w:val="left" w:pos="1553"/>
          <w:tab w:val="left" w:pos="1554"/>
        </w:tabs>
        <w:ind w:right="703" w:hanging="720"/>
        <w:contextualSpacing w:val="0"/>
      </w:pPr>
      <w:r w:rsidRPr="00DC25F0">
        <w:t xml:space="preserve">liaise with other external </w:t>
      </w:r>
      <w:proofErr w:type="spellStart"/>
      <w:r w:rsidRPr="00DC25F0">
        <w:t>organisations</w:t>
      </w:r>
      <w:proofErr w:type="spellEnd"/>
      <w:r w:rsidRPr="00DC25F0">
        <w:t xml:space="preserve"> operating in the area, whether national, regional or local, to ensure that the interest of local people </w:t>
      </w:r>
      <w:proofErr w:type="gramStart"/>
      <w:r w:rsidRPr="00DC25F0">
        <w:t>are</w:t>
      </w:r>
      <w:proofErr w:type="gramEnd"/>
      <w:r w:rsidRPr="00DC25F0">
        <w:t xml:space="preserve"> enhanced by collaborative </w:t>
      </w:r>
      <w:proofErr w:type="gramStart"/>
      <w:r w:rsidRPr="00DC25F0">
        <w:t>working</w:t>
      </w:r>
      <w:proofErr w:type="gramEnd"/>
      <w:r w:rsidRPr="00DC25F0">
        <w:t>;</w:t>
      </w:r>
      <w:r w:rsidRPr="00DC25F0">
        <w:rPr>
          <w:spacing w:val="-2"/>
        </w:rPr>
        <w:t xml:space="preserve"> </w:t>
      </w:r>
      <w:r w:rsidRPr="00DC25F0">
        <w:t>and</w:t>
      </w:r>
    </w:p>
    <w:p w14:paraId="451CAC9A" w14:textId="77777777" w:rsidR="00DC25F0" w:rsidRPr="00DC25F0" w:rsidRDefault="00DC25F0" w:rsidP="00DC25F0">
      <w:pPr>
        <w:pStyle w:val="BodyText"/>
      </w:pPr>
    </w:p>
    <w:p w14:paraId="78165A0C"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consider the impact of policies to assess if they have made a</w:t>
      </w:r>
      <w:r w:rsidRPr="00DC25F0">
        <w:rPr>
          <w:spacing w:val="-12"/>
        </w:rPr>
        <w:t xml:space="preserve"> </w:t>
      </w:r>
      <w:r w:rsidRPr="00DC25F0">
        <w:t>difference.</w:t>
      </w:r>
    </w:p>
    <w:p w14:paraId="0C897C51" w14:textId="77777777" w:rsidR="00DC25F0" w:rsidRPr="00DC25F0" w:rsidRDefault="00DC25F0" w:rsidP="00DC25F0">
      <w:pPr>
        <w:pStyle w:val="BodyText"/>
      </w:pPr>
    </w:p>
    <w:p w14:paraId="1172EFF1" w14:textId="77777777" w:rsidR="00DC25F0" w:rsidRPr="00DC25F0" w:rsidRDefault="00DC25F0" w:rsidP="00CB3D94">
      <w:pPr>
        <w:pStyle w:val="ListParagraph"/>
        <w:numPr>
          <w:ilvl w:val="2"/>
          <w:numId w:val="1"/>
        </w:numPr>
        <w:tabs>
          <w:tab w:val="left" w:pos="833"/>
          <w:tab w:val="left" w:pos="834"/>
        </w:tabs>
        <w:spacing w:before="1"/>
        <w:ind w:hanging="722"/>
        <w:contextualSpacing w:val="0"/>
      </w:pPr>
      <w:r w:rsidRPr="00DC25F0">
        <w:t>Scrutiny. The Committees may:</w:t>
      </w:r>
    </w:p>
    <w:p w14:paraId="016BB317" w14:textId="77777777" w:rsidR="00DC25F0" w:rsidRPr="00DC25F0" w:rsidRDefault="00DC25F0" w:rsidP="00DC25F0">
      <w:pPr>
        <w:pStyle w:val="BodyText"/>
        <w:spacing w:before="9"/>
      </w:pPr>
    </w:p>
    <w:p w14:paraId="1BC23839" w14:textId="77777777" w:rsidR="00DC25F0" w:rsidRPr="00DC25F0" w:rsidRDefault="00DC25F0" w:rsidP="00CB3D94">
      <w:pPr>
        <w:pStyle w:val="ListParagraph"/>
        <w:numPr>
          <w:ilvl w:val="3"/>
          <w:numId w:val="1"/>
        </w:numPr>
        <w:tabs>
          <w:tab w:val="left" w:pos="1553"/>
          <w:tab w:val="left" w:pos="1554"/>
        </w:tabs>
        <w:ind w:right="420" w:hanging="720"/>
        <w:contextualSpacing w:val="0"/>
      </w:pPr>
      <w:r w:rsidRPr="00DC25F0">
        <w:t xml:space="preserve">review and </w:t>
      </w:r>
      <w:proofErr w:type="spellStart"/>
      <w:r w:rsidRPr="00DC25F0">
        <w:t>scrutinise</w:t>
      </w:r>
      <w:proofErr w:type="spellEnd"/>
      <w:r w:rsidRPr="00DC25F0">
        <w:t xml:space="preserve"> the decisions by and performance of the Cabinet and/or Committees and Council Officers in relation to individual decisions and over</w:t>
      </w:r>
      <w:r w:rsidRPr="00DC25F0">
        <w:rPr>
          <w:spacing w:val="-25"/>
        </w:rPr>
        <w:t xml:space="preserve"> </w:t>
      </w:r>
      <w:r w:rsidRPr="00DC25F0">
        <w:t>time;</w:t>
      </w:r>
    </w:p>
    <w:p w14:paraId="04F3A566" w14:textId="77777777" w:rsidR="00DC25F0" w:rsidRPr="00DC25F0" w:rsidRDefault="00DC25F0" w:rsidP="00DC25F0">
      <w:pPr>
        <w:pStyle w:val="BodyText"/>
        <w:spacing w:before="2"/>
      </w:pPr>
    </w:p>
    <w:p w14:paraId="121CEBFF" w14:textId="77777777" w:rsidR="00DC25F0" w:rsidRPr="00DC25F0" w:rsidRDefault="00DC25F0" w:rsidP="00CB3D94">
      <w:pPr>
        <w:pStyle w:val="ListParagraph"/>
        <w:numPr>
          <w:ilvl w:val="3"/>
          <w:numId w:val="1"/>
        </w:numPr>
        <w:tabs>
          <w:tab w:val="left" w:pos="1553"/>
          <w:tab w:val="left" w:pos="1554"/>
        </w:tabs>
        <w:ind w:right="1019" w:hanging="720"/>
        <w:contextualSpacing w:val="0"/>
      </w:pPr>
      <w:r w:rsidRPr="00DC25F0">
        <w:t xml:space="preserve">review and </w:t>
      </w:r>
      <w:proofErr w:type="spellStart"/>
      <w:r w:rsidRPr="00DC25F0">
        <w:t>scrutinise</w:t>
      </w:r>
      <w:proofErr w:type="spellEnd"/>
      <w:r w:rsidRPr="00DC25F0">
        <w:t xml:space="preserve"> the performance of the Council in relation to its policy objectives, performance targets and/or </w:t>
      </w:r>
      <w:proofErr w:type="gramStart"/>
      <w:r w:rsidRPr="00DC25F0">
        <w:t>particular service</w:t>
      </w:r>
      <w:proofErr w:type="gramEnd"/>
      <w:r w:rsidRPr="00DC25F0">
        <w:rPr>
          <w:spacing w:val="-1"/>
        </w:rPr>
        <w:t xml:space="preserve"> </w:t>
      </w:r>
      <w:r w:rsidRPr="00DC25F0">
        <w:t>areas;</w:t>
      </w:r>
    </w:p>
    <w:p w14:paraId="7A965EBA" w14:textId="77777777" w:rsidR="00DC25F0" w:rsidRPr="00DC25F0" w:rsidRDefault="00DC25F0" w:rsidP="00DC25F0">
      <w:pPr>
        <w:pStyle w:val="BodyText"/>
        <w:spacing w:before="11"/>
      </w:pPr>
    </w:p>
    <w:p w14:paraId="75BCF9E5" w14:textId="77777777" w:rsidR="00DC25F0" w:rsidRPr="00DC25F0" w:rsidRDefault="00DC25F0" w:rsidP="00CB3D94">
      <w:pPr>
        <w:pStyle w:val="ListParagraph"/>
        <w:numPr>
          <w:ilvl w:val="3"/>
          <w:numId w:val="1"/>
        </w:numPr>
        <w:tabs>
          <w:tab w:val="left" w:pos="1553"/>
          <w:tab w:val="left" w:pos="1554"/>
        </w:tabs>
        <w:ind w:right="458" w:hanging="720"/>
        <w:contextualSpacing w:val="0"/>
      </w:pPr>
      <w:r w:rsidRPr="00DC25F0">
        <w:t xml:space="preserve">question Members of the Cabinet and/or Committees and Chief Officers from the Council about their decisions and performance, whether generally in comparison with service plans and targets over </w:t>
      </w:r>
      <w:proofErr w:type="gramStart"/>
      <w:r w:rsidRPr="00DC25F0">
        <w:t>a period of time</w:t>
      </w:r>
      <w:proofErr w:type="gramEnd"/>
      <w:r w:rsidRPr="00DC25F0">
        <w:t xml:space="preserve">, or in relation to </w:t>
      </w:r>
      <w:proofErr w:type="gramStart"/>
      <w:r w:rsidRPr="00DC25F0">
        <w:t>particular decisions</w:t>
      </w:r>
      <w:proofErr w:type="gramEnd"/>
      <w:r w:rsidRPr="00DC25F0">
        <w:t>, initiatives or</w:t>
      </w:r>
      <w:r w:rsidRPr="00DC25F0">
        <w:rPr>
          <w:spacing w:val="3"/>
        </w:rPr>
        <w:t xml:space="preserve"> </w:t>
      </w:r>
      <w:r w:rsidRPr="00DC25F0">
        <w:t>project;</w:t>
      </w:r>
    </w:p>
    <w:p w14:paraId="6DCBB336" w14:textId="77777777" w:rsidR="00DC25F0" w:rsidRPr="00DC25F0" w:rsidRDefault="00DC25F0" w:rsidP="00DC25F0">
      <w:pPr>
        <w:pStyle w:val="BodyText"/>
      </w:pPr>
    </w:p>
    <w:p w14:paraId="3AA7038C" w14:textId="77777777" w:rsidR="00DC25F0" w:rsidRPr="00BD423C" w:rsidRDefault="00DC25F0" w:rsidP="00CB3D94">
      <w:pPr>
        <w:pStyle w:val="ListParagraph"/>
        <w:numPr>
          <w:ilvl w:val="3"/>
          <w:numId w:val="1"/>
        </w:numPr>
        <w:tabs>
          <w:tab w:val="left" w:pos="1553"/>
          <w:tab w:val="left" w:pos="1554"/>
        </w:tabs>
        <w:ind w:right="859" w:hanging="720"/>
        <w:contextualSpacing w:val="0"/>
      </w:pPr>
      <w:r w:rsidRPr="00DC25F0">
        <w:t xml:space="preserve">make recommendations to the Cabinet and/or appropriate Committee and/or Council arising </w:t>
      </w:r>
      <w:r w:rsidRPr="00BD423C">
        <w:t>from the outcome of the scrutiny</w:t>
      </w:r>
      <w:r w:rsidRPr="00BD423C">
        <w:rPr>
          <w:spacing w:val="-16"/>
        </w:rPr>
        <w:t xml:space="preserve"> </w:t>
      </w:r>
      <w:r w:rsidRPr="00BD423C">
        <w:t>process;</w:t>
      </w:r>
    </w:p>
    <w:p w14:paraId="343FDF1D" w14:textId="77777777" w:rsidR="00DC25F0" w:rsidRPr="00BD423C" w:rsidRDefault="00DC25F0" w:rsidP="00DC25F0">
      <w:pPr>
        <w:pStyle w:val="BodyText"/>
      </w:pPr>
    </w:p>
    <w:p w14:paraId="115F196E" w14:textId="77777777" w:rsidR="00DC25F0" w:rsidRPr="00BD423C" w:rsidRDefault="00DC25F0" w:rsidP="00CB3D94">
      <w:pPr>
        <w:pStyle w:val="ListParagraph"/>
        <w:numPr>
          <w:ilvl w:val="3"/>
          <w:numId w:val="1"/>
        </w:numPr>
        <w:tabs>
          <w:tab w:val="left" w:pos="1553"/>
          <w:tab w:val="left" w:pos="1554"/>
        </w:tabs>
        <w:ind w:right="147" w:hanging="720"/>
        <w:contextualSpacing w:val="0"/>
      </w:pPr>
      <w:r w:rsidRPr="00BD423C">
        <w:t xml:space="preserve">review and </w:t>
      </w:r>
      <w:proofErr w:type="spellStart"/>
      <w:r w:rsidRPr="00BD423C">
        <w:t>scrutinise</w:t>
      </w:r>
      <w:proofErr w:type="spellEnd"/>
      <w:r w:rsidRPr="00BD423C">
        <w:t xml:space="preserve"> the performance of other public bodies in the area and invite reports from them by requesting them to address the Scrutiny Committees and local people about their activities and performance;</w:t>
      </w:r>
      <w:r w:rsidRPr="00BD423C">
        <w:rPr>
          <w:spacing w:val="-4"/>
        </w:rPr>
        <w:t xml:space="preserve"> </w:t>
      </w:r>
      <w:r w:rsidRPr="00BD423C">
        <w:t>and</w:t>
      </w:r>
    </w:p>
    <w:p w14:paraId="085F45CA" w14:textId="77777777" w:rsidR="00DC25F0" w:rsidRPr="00BD423C" w:rsidRDefault="00DC25F0" w:rsidP="00DC25F0">
      <w:pPr>
        <w:pStyle w:val="BodyText"/>
        <w:spacing w:before="1"/>
      </w:pPr>
    </w:p>
    <w:p w14:paraId="4A050C08" w14:textId="77777777" w:rsidR="00DC25F0" w:rsidRPr="00BD423C" w:rsidRDefault="00DC25F0" w:rsidP="00CB3D94">
      <w:pPr>
        <w:pStyle w:val="ListParagraph"/>
        <w:numPr>
          <w:ilvl w:val="3"/>
          <w:numId w:val="1"/>
        </w:numPr>
        <w:tabs>
          <w:tab w:val="left" w:pos="1553"/>
          <w:tab w:val="left" w:pos="1554"/>
        </w:tabs>
        <w:ind w:hanging="721"/>
        <w:contextualSpacing w:val="0"/>
      </w:pPr>
      <w:r w:rsidRPr="00BD423C">
        <w:t>question and gather evidence from any person (with their</w:t>
      </w:r>
      <w:r w:rsidRPr="00BD423C">
        <w:rPr>
          <w:spacing w:val="-9"/>
        </w:rPr>
        <w:t xml:space="preserve"> </w:t>
      </w:r>
      <w:r w:rsidRPr="00BD423C">
        <w:t>consent).</w:t>
      </w:r>
    </w:p>
    <w:p w14:paraId="3EAB6AD8" w14:textId="77777777" w:rsidR="00DC25F0" w:rsidRPr="00BD423C" w:rsidRDefault="00DC25F0" w:rsidP="00DC25F0">
      <w:pPr>
        <w:pStyle w:val="BodyText"/>
      </w:pPr>
    </w:p>
    <w:p w14:paraId="512EB570" w14:textId="5FC00838" w:rsidR="00DC25F0" w:rsidRPr="00BD423C" w:rsidRDefault="00DC25F0" w:rsidP="00CB3D94">
      <w:pPr>
        <w:pStyle w:val="ListParagraph"/>
        <w:numPr>
          <w:ilvl w:val="2"/>
          <w:numId w:val="1"/>
        </w:numPr>
        <w:tabs>
          <w:tab w:val="left" w:pos="833"/>
          <w:tab w:val="left" w:pos="834"/>
        </w:tabs>
        <w:ind w:right="1224"/>
        <w:contextualSpacing w:val="0"/>
      </w:pPr>
      <w:r w:rsidRPr="00BD423C">
        <w:t xml:space="preserve">Crime and Disorder Functions and the </w:t>
      </w:r>
      <w:r w:rsidR="00704544" w:rsidRPr="00BD423C">
        <w:t>Social Services Scrutiny</w:t>
      </w:r>
      <w:r w:rsidRPr="00BD423C">
        <w:t xml:space="preserve"> Committee. This Committee:</w:t>
      </w:r>
    </w:p>
    <w:p w14:paraId="07F362C8" w14:textId="77777777" w:rsidR="00DC25F0" w:rsidRPr="00BD423C" w:rsidRDefault="00DC25F0" w:rsidP="00DC25F0">
      <w:pPr>
        <w:pStyle w:val="BodyText"/>
      </w:pPr>
    </w:p>
    <w:p w14:paraId="1F214503" w14:textId="77777777" w:rsidR="00DC25F0" w:rsidRPr="00BD423C" w:rsidRDefault="00DC25F0" w:rsidP="00CB3D94">
      <w:pPr>
        <w:pStyle w:val="ListParagraph"/>
        <w:numPr>
          <w:ilvl w:val="3"/>
          <w:numId w:val="1"/>
        </w:numPr>
        <w:tabs>
          <w:tab w:val="left" w:pos="1553"/>
          <w:tab w:val="left" w:pos="1554"/>
        </w:tabs>
        <w:ind w:right="150" w:hanging="720"/>
        <w:contextualSpacing w:val="0"/>
      </w:pPr>
      <w:r w:rsidRPr="00BD423C">
        <w:t xml:space="preserve">may review and </w:t>
      </w:r>
      <w:proofErr w:type="spellStart"/>
      <w:r w:rsidRPr="00BD423C">
        <w:t>scrutinise</w:t>
      </w:r>
      <w:proofErr w:type="spellEnd"/>
      <w:r w:rsidRPr="00BD423C">
        <w:t xml:space="preserve"> decisions made or other actions taken in connection with the discharge of crime and disorder functions by Responsible Authorities under </w:t>
      </w:r>
      <w:r w:rsidRPr="00BD423C">
        <w:lastRenderedPageBreak/>
        <w:t xml:space="preserve">Sections 5 &amp; 6 of the Crime &amp; Disorder Act 1998. The Committee may make reports or recommendations to full Council or the Cabinet with respect to the discharge of crime and disorder functions, in which case it must provide a copy to each of the Responsible Authorities and those co-operating </w:t>
      </w:r>
      <w:proofErr w:type="gramStart"/>
      <w:r w:rsidRPr="00BD423C">
        <w:t>persons</w:t>
      </w:r>
      <w:proofErr w:type="gramEnd"/>
      <w:r w:rsidRPr="00BD423C">
        <w:t xml:space="preserve"> and bodies referred to in the Police &amp; Justice Act</w:t>
      </w:r>
      <w:r w:rsidRPr="00BD423C">
        <w:rPr>
          <w:spacing w:val="-6"/>
        </w:rPr>
        <w:t xml:space="preserve"> </w:t>
      </w:r>
      <w:r w:rsidRPr="00BD423C">
        <w:t>2006;</w:t>
      </w:r>
    </w:p>
    <w:p w14:paraId="5A6139F6" w14:textId="77777777" w:rsidR="00DC25F0" w:rsidRPr="00BD423C" w:rsidRDefault="00DC25F0" w:rsidP="00DC25F0">
      <w:pPr>
        <w:pStyle w:val="BodyText"/>
        <w:spacing w:before="11"/>
      </w:pPr>
    </w:p>
    <w:p w14:paraId="5EF98335" w14:textId="77777777" w:rsidR="00DC25F0" w:rsidRPr="00BD423C" w:rsidRDefault="00DC25F0" w:rsidP="00CB3D94">
      <w:pPr>
        <w:pStyle w:val="ListParagraph"/>
        <w:numPr>
          <w:ilvl w:val="3"/>
          <w:numId w:val="1"/>
        </w:numPr>
        <w:tabs>
          <w:tab w:val="left" w:pos="1553"/>
          <w:tab w:val="left" w:pos="1554"/>
        </w:tabs>
        <w:ind w:right="165" w:hanging="720"/>
        <w:contextualSpacing w:val="0"/>
      </w:pPr>
      <w:r w:rsidRPr="00BD423C">
        <w:t xml:space="preserve">must consider any local crime and disorder matter (as defined by Section 19 of the Police &amp; Justice Act 2006 (included on the agenda for the meeting where the matter has been referred to the Committee by a member of the Council). It must consider whether to make a report or recommendations to full Council and/or the Cabinet with respect to that local crime and disorder matter, having regard to any representations made by the member concerned. If the Committee decides not to make a report or recommendations it must notify the member concerned of its decision and the reasons for it. If the Committee does make a report or recommendations to full Council and/or Cabinet then it must provide a copy of the report or recommendations to the member concerned and such of the Responsible Authorities and co-operating </w:t>
      </w:r>
      <w:proofErr w:type="gramStart"/>
      <w:r w:rsidRPr="00BD423C">
        <w:t>persons</w:t>
      </w:r>
      <w:proofErr w:type="gramEnd"/>
      <w:r w:rsidRPr="00BD423C">
        <w:t xml:space="preserve"> or bodies, as it thinks</w:t>
      </w:r>
      <w:r w:rsidRPr="00BD423C">
        <w:rPr>
          <w:spacing w:val="-4"/>
        </w:rPr>
        <w:t xml:space="preserve"> </w:t>
      </w:r>
      <w:r w:rsidRPr="00BD423C">
        <w:t>appropriate;</w:t>
      </w:r>
    </w:p>
    <w:p w14:paraId="0F899FED" w14:textId="77777777" w:rsidR="00DC25F0" w:rsidRPr="00BD423C" w:rsidRDefault="00DC25F0" w:rsidP="00CB3D94">
      <w:pPr>
        <w:pStyle w:val="ListParagraph"/>
        <w:numPr>
          <w:ilvl w:val="3"/>
          <w:numId w:val="1"/>
        </w:numPr>
        <w:tabs>
          <w:tab w:val="left" w:pos="1553"/>
          <w:tab w:val="left" w:pos="1554"/>
        </w:tabs>
        <w:spacing w:before="73"/>
        <w:ind w:right="457" w:hanging="720"/>
        <w:contextualSpacing w:val="0"/>
      </w:pPr>
      <w:r w:rsidRPr="00BD423C">
        <w:t>whenever it provides a copy of the report or recommendations to a Responsible Authority or a co-operating person or body, must remind that authority/body of its statutory duty to have regard to the report or recommendations in exercising its functions, to consider the report or recommendations and to respond to the Committee indicating what (if any) actions that person or body proposes to</w:t>
      </w:r>
      <w:r w:rsidRPr="00BD423C">
        <w:rPr>
          <w:spacing w:val="-24"/>
        </w:rPr>
        <w:t xml:space="preserve"> </w:t>
      </w:r>
      <w:r w:rsidRPr="00BD423C">
        <w:t>take.</w:t>
      </w:r>
    </w:p>
    <w:p w14:paraId="2DC8EEE3" w14:textId="77777777" w:rsidR="00DC25F0" w:rsidRPr="00BD423C" w:rsidRDefault="00DC25F0" w:rsidP="00DC25F0">
      <w:pPr>
        <w:pStyle w:val="BodyText"/>
        <w:spacing w:before="1"/>
      </w:pPr>
    </w:p>
    <w:p w14:paraId="10813F41" w14:textId="77777777" w:rsidR="00DC25F0" w:rsidRPr="00BD423C" w:rsidRDefault="00DC25F0" w:rsidP="00CB3D94">
      <w:pPr>
        <w:pStyle w:val="ListParagraph"/>
        <w:numPr>
          <w:ilvl w:val="2"/>
          <w:numId w:val="1"/>
        </w:numPr>
        <w:tabs>
          <w:tab w:val="left" w:pos="833"/>
          <w:tab w:val="left" w:pos="834"/>
        </w:tabs>
        <w:ind w:hanging="722"/>
        <w:contextualSpacing w:val="0"/>
      </w:pPr>
      <w:r w:rsidRPr="00BD423C">
        <w:t>Annual Report. The Committees may report annually to the Full Council on their</w:t>
      </w:r>
      <w:r w:rsidRPr="00BD423C">
        <w:rPr>
          <w:spacing w:val="-20"/>
        </w:rPr>
        <w:t xml:space="preserve"> </w:t>
      </w:r>
      <w:r w:rsidRPr="00BD423C">
        <w:t>workings.</w:t>
      </w:r>
    </w:p>
    <w:p w14:paraId="49644A59" w14:textId="77777777" w:rsidR="00DC25F0" w:rsidRPr="00BD423C" w:rsidRDefault="00DC25F0" w:rsidP="00DC25F0">
      <w:pPr>
        <w:pStyle w:val="BodyText"/>
        <w:spacing w:before="1"/>
      </w:pPr>
    </w:p>
    <w:p w14:paraId="278518D7" w14:textId="77777777" w:rsidR="00DC25F0" w:rsidRPr="00BD423C" w:rsidRDefault="00DC25F0" w:rsidP="00CB3D94">
      <w:pPr>
        <w:pStyle w:val="ListParagraph"/>
        <w:numPr>
          <w:ilvl w:val="2"/>
          <w:numId w:val="1"/>
        </w:numPr>
        <w:tabs>
          <w:tab w:val="left" w:pos="833"/>
          <w:tab w:val="left" w:pos="834"/>
        </w:tabs>
        <w:ind w:right="298"/>
        <w:contextualSpacing w:val="0"/>
      </w:pPr>
      <w:r w:rsidRPr="00BD423C">
        <w:t>Head of Democratic Services. One of the roles of the Head of Democratic Services under section 8 of The Local Government (Wales) Measure 2011 is to promote the role of the Council’s Scrutiny and to promote support and guidance to Council Members and Officers generally about the functions of the Scrutiny Committees. The Monitoring Officer is the statutory Head of Democratic Services.</w:t>
      </w:r>
    </w:p>
    <w:p w14:paraId="3816C826" w14:textId="77777777" w:rsidR="00DC25F0" w:rsidRPr="00BD423C" w:rsidRDefault="00DC25F0" w:rsidP="00DC25F0">
      <w:pPr>
        <w:pStyle w:val="BodyText"/>
        <w:spacing w:before="10"/>
      </w:pPr>
    </w:p>
    <w:p w14:paraId="5D091DB0" w14:textId="77777777" w:rsidR="00DC25F0" w:rsidRPr="00BD423C" w:rsidRDefault="00DC25F0" w:rsidP="00CB3D94">
      <w:pPr>
        <w:pStyle w:val="ListParagraph"/>
        <w:numPr>
          <w:ilvl w:val="2"/>
          <w:numId w:val="1"/>
        </w:numPr>
        <w:tabs>
          <w:tab w:val="left" w:pos="833"/>
          <w:tab w:val="left" w:pos="834"/>
        </w:tabs>
        <w:ind w:right="211"/>
        <w:contextualSpacing w:val="0"/>
      </w:pPr>
      <w:r w:rsidRPr="00BD423C">
        <w:t xml:space="preserve">Membership. All </w:t>
      </w:r>
      <w:proofErr w:type="spellStart"/>
      <w:r w:rsidRPr="00BD423C">
        <w:t>Councillors</w:t>
      </w:r>
      <w:proofErr w:type="spellEnd"/>
      <w:r w:rsidRPr="00BD423C">
        <w:t xml:space="preserve"> except Members of the Cabinet may be Members of the Scrutiny Committees. However, no Member may be involved in </w:t>
      </w:r>
      <w:proofErr w:type="spellStart"/>
      <w:proofErr w:type="gramStart"/>
      <w:r w:rsidRPr="00BD423C">
        <w:t>scrutinising</w:t>
      </w:r>
      <w:proofErr w:type="spellEnd"/>
      <w:r w:rsidRPr="00BD423C">
        <w:t xml:space="preserve"> on</w:t>
      </w:r>
      <w:proofErr w:type="gramEnd"/>
      <w:r w:rsidRPr="00BD423C">
        <w:t xml:space="preserve"> decisions in which they have been directly</w:t>
      </w:r>
      <w:r w:rsidRPr="00BD423C">
        <w:rPr>
          <w:spacing w:val="-1"/>
        </w:rPr>
        <w:t xml:space="preserve"> </w:t>
      </w:r>
      <w:r w:rsidRPr="00BD423C">
        <w:t>involved.</w:t>
      </w:r>
    </w:p>
    <w:p w14:paraId="41C4D882" w14:textId="77777777" w:rsidR="00DC25F0" w:rsidRPr="00BD423C" w:rsidRDefault="00DC25F0" w:rsidP="00DC25F0">
      <w:pPr>
        <w:pStyle w:val="BodyText"/>
        <w:spacing w:before="1"/>
      </w:pPr>
    </w:p>
    <w:p w14:paraId="37B2B876" w14:textId="02F634FC" w:rsidR="00DC25F0" w:rsidRPr="00BD423C" w:rsidRDefault="00DC25F0" w:rsidP="00CB3D94">
      <w:pPr>
        <w:pStyle w:val="ListParagraph"/>
        <w:numPr>
          <w:ilvl w:val="2"/>
          <w:numId w:val="1"/>
        </w:numPr>
        <w:tabs>
          <w:tab w:val="left" w:pos="833"/>
          <w:tab w:val="left" w:pos="834"/>
        </w:tabs>
        <w:spacing w:before="1"/>
        <w:ind w:right="236"/>
        <w:contextualSpacing w:val="0"/>
      </w:pPr>
      <w:r w:rsidRPr="00BD423C">
        <w:t>Co-</w:t>
      </w:r>
      <w:proofErr w:type="spellStart"/>
      <w:r w:rsidRPr="00BD423C">
        <w:t>Optees</w:t>
      </w:r>
      <w:proofErr w:type="spellEnd"/>
      <w:r w:rsidRPr="00BD423C">
        <w:t>. Each Committee shall be entitled to recommend to Council the appointment of non-voting co-</w:t>
      </w:r>
      <w:proofErr w:type="spellStart"/>
      <w:r w:rsidRPr="00BD423C">
        <w:t>optees</w:t>
      </w:r>
      <w:proofErr w:type="spellEnd"/>
      <w:r w:rsidRPr="00BD423C">
        <w:t xml:space="preserve">. In exercising or deciding whether to exercise a co-option, the Authority must, under section 76 of </w:t>
      </w:r>
      <w:proofErr w:type="gramStart"/>
      <w:r w:rsidRPr="00BD423C">
        <w:t xml:space="preserve">the </w:t>
      </w:r>
      <w:proofErr w:type="spellStart"/>
      <w:r w:rsidRPr="00BD423C">
        <w:t>The</w:t>
      </w:r>
      <w:proofErr w:type="spellEnd"/>
      <w:proofErr w:type="gramEnd"/>
      <w:r w:rsidRPr="00BD423C">
        <w:t xml:space="preserve"> Local Government (Wales) Measure 2011, have regard to guidance given by the Welsh Ministers and comply with directions given by</w:t>
      </w:r>
      <w:r w:rsidRPr="00BD423C">
        <w:rPr>
          <w:spacing w:val="-5"/>
        </w:rPr>
        <w:t xml:space="preserve"> </w:t>
      </w:r>
      <w:r w:rsidRPr="00BD423C">
        <w:t>them.</w:t>
      </w:r>
    </w:p>
    <w:p w14:paraId="5E5B5A69" w14:textId="77777777" w:rsidR="00DC25F0" w:rsidRPr="00BD423C" w:rsidRDefault="00DC25F0" w:rsidP="00DC25F0">
      <w:pPr>
        <w:pStyle w:val="BodyText"/>
        <w:spacing w:before="10"/>
      </w:pPr>
    </w:p>
    <w:p w14:paraId="71A85C49" w14:textId="1F771207" w:rsidR="00DC25F0" w:rsidRPr="00BD423C" w:rsidRDefault="00DC25F0" w:rsidP="00CB3D94">
      <w:pPr>
        <w:pStyle w:val="ListParagraph"/>
        <w:numPr>
          <w:ilvl w:val="2"/>
          <w:numId w:val="1"/>
        </w:numPr>
        <w:tabs>
          <w:tab w:val="left" w:pos="833"/>
          <w:tab w:val="left" w:pos="834"/>
        </w:tabs>
        <w:ind w:right="162"/>
        <w:contextualSpacing w:val="0"/>
      </w:pPr>
      <w:r w:rsidRPr="00BD423C">
        <w:t xml:space="preserve">Education Representatives. The </w:t>
      </w:r>
      <w:r w:rsidR="00704544" w:rsidRPr="00BD423C">
        <w:t>Education</w:t>
      </w:r>
      <w:r w:rsidRPr="00BD423C">
        <w:t xml:space="preserve"> Scrutiny Committee shall include in its Membership voting representatives of religious faiths and of parent governors, as required by law and guidance from the</w:t>
      </w:r>
      <w:r w:rsidRPr="00BD423C">
        <w:rPr>
          <w:spacing w:val="-7"/>
        </w:rPr>
        <w:t xml:space="preserve"> </w:t>
      </w:r>
      <w:r w:rsidRPr="00BD423C">
        <w:t>Senedd.</w:t>
      </w:r>
    </w:p>
    <w:p w14:paraId="62E95D2B" w14:textId="77777777" w:rsidR="00DC25F0" w:rsidRPr="00BD423C" w:rsidRDefault="00DC25F0" w:rsidP="00DC25F0">
      <w:pPr>
        <w:pStyle w:val="BodyText"/>
        <w:spacing w:before="1"/>
      </w:pPr>
    </w:p>
    <w:p w14:paraId="2DA8362E" w14:textId="0436FE49" w:rsidR="00DC25F0" w:rsidRPr="00DC25F0" w:rsidRDefault="00DC25F0" w:rsidP="00CB3D94">
      <w:pPr>
        <w:pStyle w:val="ListParagraph"/>
        <w:numPr>
          <w:ilvl w:val="2"/>
          <w:numId w:val="1"/>
        </w:numPr>
        <w:tabs>
          <w:tab w:val="left" w:pos="833"/>
          <w:tab w:val="left" w:pos="834"/>
        </w:tabs>
        <w:ind w:right="268"/>
        <w:contextualSpacing w:val="0"/>
      </w:pPr>
      <w:r w:rsidRPr="00BD423C">
        <w:t xml:space="preserve">Crime and Disorder Representatives. In discharging its crime and disorder functions, the </w:t>
      </w:r>
      <w:r w:rsidR="00704544" w:rsidRPr="00BD423C">
        <w:t>Social Services</w:t>
      </w:r>
      <w:r w:rsidRPr="00BD423C">
        <w:t xml:space="preserve"> Committee may co-opt officers, employees or members of Responsible Authorities or Co-operating Persons or Bodies (as defined by section 5 of the Crime and Disorder Act 1998.) Co-</w:t>
      </w:r>
      <w:proofErr w:type="spellStart"/>
      <w:r w:rsidRPr="00BD423C">
        <w:t>optees</w:t>
      </w:r>
      <w:proofErr w:type="spellEnd"/>
      <w:r w:rsidRPr="00BD423C">
        <w:t xml:space="preserve"> cannot be members of the Council’s Executive and no co-</w:t>
      </w:r>
      <w:proofErr w:type="spellStart"/>
      <w:r w:rsidRPr="00BD423C">
        <w:t>optee</w:t>
      </w:r>
      <w:proofErr w:type="spellEnd"/>
      <w:r w:rsidRPr="00BD423C">
        <w:t xml:space="preserve"> is entitled to vote, unless</w:t>
      </w:r>
      <w:r w:rsidRPr="00DC25F0">
        <w:t xml:space="preserve"> the Committee allows it. Co-</w:t>
      </w:r>
      <w:proofErr w:type="spellStart"/>
      <w:r w:rsidRPr="00DC25F0">
        <w:t>optees</w:t>
      </w:r>
      <w:proofErr w:type="spellEnd"/>
      <w:r w:rsidRPr="00DC25F0">
        <w:t xml:space="preserve"> may be appointed for a particular matter or type of matter and membership may be withdrawn at any time by the</w:t>
      </w:r>
      <w:r w:rsidRPr="00DC25F0">
        <w:rPr>
          <w:spacing w:val="-4"/>
        </w:rPr>
        <w:t xml:space="preserve"> </w:t>
      </w:r>
      <w:r w:rsidRPr="00DC25F0">
        <w:t>Committee.</w:t>
      </w:r>
    </w:p>
    <w:p w14:paraId="29334A58" w14:textId="77777777" w:rsidR="00DC25F0" w:rsidRPr="00DC25F0" w:rsidRDefault="00DC25F0" w:rsidP="00DC25F0">
      <w:pPr>
        <w:pStyle w:val="BodyText"/>
      </w:pPr>
    </w:p>
    <w:p w14:paraId="2FB7DE52" w14:textId="77777777" w:rsidR="00DC25F0" w:rsidRPr="00DC25F0" w:rsidRDefault="00DC25F0" w:rsidP="00CB3D94">
      <w:pPr>
        <w:pStyle w:val="ListParagraph"/>
        <w:numPr>
          <w:ilvl w:val="2"/>
          <w:numId w:val="1"/>
        </w:numPr>
        <w:tabs>
          <w:tab w:val="left" w:pos="834"/>
        </w:tabs>
        <w:ind w:right="576"/>
        <w:contextualSpacing w:val="0"/>
      </w:pPr>
      <w:r w:rsidRPr="00DC25F0">
        <w:t>Chairs. The arrangements included in sections 66-75 of the Local Government (Wales) Measure 2011 will be followed for appointing persons to chair the</w:t>
      </w:r>
      <w:r w:rsidRPr="00DC25F0">
        <w:rPr>
          <w:spacing w:val="-14"/>
        </w:rPr>
        <w:t xml:space="preserve"> </w:t>
      </w:r>
      <w:r w:rsidRPr="00DC25F0">
        <w:t>Committees.</w:t>
      </w:r>
    </w:p>
    <w:p w14:paraId="3BD8CD26" w14:textId="77777777" w:rsidR="00DC25F0" w:rsidRPr="00DC25F0" w:rsidRDefault="00DC25F0" w:rsidP="00DC25F0">
      <w:pPr>
        <w:pStyle w:val="BodyText"/>
      </w:pPr>
    </w:p>
    <w:p w14:paraId="07431116" w14:textId="77777777" w:rsidR="00DC25F0" w:rsidRPr="00DC25F0" w:rsidRDefault="00DC25F0" w:rsidP="00CB3D94">
      <w:pPr>
        <w:pStyle w:val="ListParagraph"/>
        <w:numPr>
          <w:ilvl w:val="2"/>
          <w:numId w:val="1"/>
        </w:numPr>
        <w:tabs>
          <w:tab w:val="left" w:pos="834"/>
        </w:tabs>
        <w:ind w:right="398"/>
        <w:contextualSpacing w:val="0"/>
      </w:pPr>
      <w:r w:rsidRPr="00DC25F0">
        <w:t xml:space="preserve">Role of the Chair and the Scrutiny Committees. The role of the Chair of the Scrutiny Committees will be essential in implementing the new method of working. The Chairs will liaise with the Cabinet and supervise the Work </w:t>
      </w:r>
      <w:proofErr w:type="spellStart"/>
      <w:r w:rsidRPr="00DC25F0">
        <w:t>Programme</w:t>
      </w:r>
      <w:proofErr w:type="spellEnd"/>
      <w:r w:rsidRPr="00DC25F0">
        <w:t xml:space="preserve"> and identify cross cutting themes arising from the Committees. In summary, therefore, the Chair</w:t>
      </w:r>
      <w:r w:rsidRPr="00DC25F0">
        <w:rPr>
          <w:spacing w:val="-19"/>
        </w:rPr>
        <w:t xml:space="preserve"> </w:t>
      </w:r>
      <w:r w:rsidRPr="00DC25F0">
        <w:t>will:</w:t>
      </w:r>
    </w:p>
    <w:p w14:paraId="32F32A25" w14:textId="77777777" w:rsidR="00DC25F0" w:rsidRPr="00DC25F0" w:rsidRDefault="00DC25F0" w:rsidP="00DC25F0">
      <w:pPr>
        <w:pStyle w:val="BodyText"/>
        <w:spacing w:before="11"/>
      </w:pPr>
    </w:p>
    <w:p w14:paraId="35A4AD47"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be accountable for delivering the new way of working for</w:t>
      </w:r>
      <w:r w:rsidRPr="00DC25F0">
        <w:rPr>
          <w:spacing w:val="-8"/>
        </w:rPr>
        <w:t xml:space="preserve"> </w:t>
      </w:r>
      <w:r w:rsidRPr="00DC25F0">
        <w:t>scrutiny;</w:t>
      </w:r>
    </w:p>
    <w:p w14:paraId="09983C7C" w14:textId="77777777" w:rsidR="00DC25F0" w:rsidRPr="00DC25F0" w:rsidRDefault="00DC25F0" w:rsidP="00DC25F0">
      <w:pPr>
        <w:pStyle w:val="BodyText"/>
      </w:pPr>
    </w:p>
    <w:p w14:paraId="305523A9"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 xml:space="preserve">will meet regularly to monitor Work </w:t>
      </w:r>
      <w:proofErr w:type="spellStart"/>
      <w:r w:rsidRPr="00DC25F0">
        <w:t>Programmes</w:t>
      </w:r>
      <w:proofErr w:type="spellEnd"/>
      <w:r w:rsidRPr="00DC25F0">
        <w:t>;</w:t>
      </w:r>
      <w:r w:rsidRPr="00DC25F0">
        <w:rPr>
          <w:spacing w:val="-2"/>
        </w:rPr>
        <w:t xml:space="preserve"> </w:t>
      </w:r>
      <w:r w:rsidRPr="00DC25F0">
        <w:t>and</w:t>
      </w:r>
    </w:p>
    <w:p w14:paraId="4D45D03A" w14:textId="77777777" w:rsidR="00DC25F0" w:rsidRPr="00DC25F0" w:rsidRDefault="00DC25F0" w:rsidP="00DC25F0">
      <w:pPr>
        <w:pStyle w:val="BodyText"/>
      </w:pPr>
    </w:p>
    <w:p w14:paraId="0A522601"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will liaise with the Cabinet on issues affecting the Scrutiny Work</w:t>
      </w:r>
      <w:r w:rsidRPr="00DC25F0">
        <w:rPr>
          <w:spacing w:val="-12"/>
        </w:rPr>
        <w:t xml:space="preserve"> </w:t>
      </w:r>
      <w:proofErr w:type="spellStart"/>
      <w:r w:rsidRPr="00DC25F0">
        <w:t>Programme</w:t>
      </w:r>
      <w:proofErr w:type="spellEnd"/>
      <w:r w:rsidRPr="00DC25F0">
        <w:t>.</w:t>
      </w:r>
    </w:p>
    <w:p w14:paraId="0C889B2E" w14:textId="77777777" w:rsidR="00DC25F0" w:rsidRPr="00DC25F0" w:rsidRDefault="00DC25F0" w:rsidP="00DC25F0">
      <w:pPr>
        <w:pStyle w:val="BodyText"/>
      </w:pPr>
    </w:p>
    <w:p w14:paraId="6FB5EAA1" w14:textId="77777777" w:rsidR="00DC25F0" w:rsidRDefault="00DC25F0" w:rsidP="00CB3D94">
      <w:pPr>
        <w:pStyle w:val="ListParagraph"/>
        <w:numPr>
          <w:ilvl w:val="2"/>
          <w:numId w:val="1"/>
        </w:numPr>
        <w:tabs>
          <w:tab w:val="left" w:pos="834"/>
        </w:tabs>
        <w:spacing w:before="1"/>
        <w:ind w:right="248"/>
        <w:contextualSpacing w:val="0"/>
      </w:pPr>
      <w:r w:rsidRPr="00DC25F0">
        <w:t xml:space="preserve">Work </w:t>
      </w:r>
      <w:proofErr w:type="spellStart"/>
      <w:r w:rsidRPr="00DC25F0">
        <w:t>Programme</w:t>
      </w:r>
      <w:proofErr w:type="spellEnd"/>
      <w:r w:rsidRPr="00DC25F0">
        <w:t xml:space="preserve">. The Committees will be responsible for setting their own Work </w:t>
      </w:r>
      <w:proofErr w:type="spellStart"/>
      <w:r w:rsidRPr="00DC25F0">
        <w:t>Programme</w:t>
      </w:r>
      <w:proofErr w:type="spellEnd"/>
      <w:r w:rsidRPr="00DC25F0">
        <w:t xml:space="preserve"> and in doing so they should </w:t>
      </w:r>
      <w:proofErr w:type="gramStart"/>
      <w:r w:rsidRPr="00DC25F0">
        <w:t>take into account</w:t>
      </w:r>
      <w:proofErr w:type="gramEnd"/>
      <w:r w:rsidRPr="00DC25F0">
        <w:t xml:space="preserve"> wishes of Members who are not Members of the largest political group on the Council. It may also consider urgent and unforeseen matters not included in the Work</w:t>
      </w:r>
      <w:r w:rsidRPr="00DC25F0">
        <w:rPr>
          <w:spacing w:val="-7"/>
        </w:rPr>
        <w:t xml:space="preserve"> </w:t>
      </w:r>
      <w:proofErr w:type="spellStart"/>
      <w:r w:rsidRPr="00DC25F0">
        <w:t>Programme</w:t>
      </w:r>
      <w:proofErr w:type="spellEnd"/>
      <w:r w:rsidRPr="00DC25F0">
        <w:t>.</w:t>
      </w:r>
    </w:p>
    <w:p w14:paraId="1380977D" w14:textId="77777777" w:rsidR="00732B1C" w:rsidRPr="00DC25F0" w:rsidRDefault="00732B1C" w:rsidP="00732B1C">
      <w:pPr>
        <w:pStyle w:val="ListParagraph"/>
        <w:tabs>
          <w:tab w:val="left" w:pos="834"/>
        </w:tabs>
        <w:spacing w:before="1"/>
        <w:ind w:left="833" w:right="248"/>
        <w:contextualSpacing w:val="0"/>
      </w:pPr>
    </w:p>
    <w:p w14:paraId="14CC8889" w14:textId="6486D3D5" w:rsidR="00DC25F0" w:rsidRPr="00DC25F0" w:rsidRDefault="00DC25F0" w:rsidP="00CB3D94">
      <w:pPr>
        <w:pStyle w:val="ListParagraph"/>
        <w:numPr>
          <w:ilvl w:val="2"/>
          <w:numId w:val="1"/>
        </w:numPr>
        <w:tabs>
          <w:tab w:val="left" w:pos="834"/>
        </w:tabs>
        <w:spacing w:before="73"/>
        <w:ind w:right="172"/>
        <w:contextualSpacing w:val="0"/>
      </w:pPr>
      <w:bookmarkStart w:id="22" w:name="_bookmark38"/>
      <w:bookmarkEnd w:id="22"/>
      <w:r w:rsidRPr="00DC25F0">
        <w:t xml:space="preserve">Meetings. The </w:t>
      </w:r>
      <w:r w:rsidR="00732B1C">
        <w:t>Overview and Scrutiny Committees</w:t>
      </w:r>
      <w:r w:rsidRPr="00DC25F0">
        <w:t xml:space="preserve"> will meet </w:t>
      </w:r>
      <w:r w:rsidR="00732B1C">
        <w:t>8</w:t>
      </w:r>
      <w:r w:rsidRPr="00DC25F0">
        <w:t xml:space="preserve"> times a year. Extraordinary meetings may be called from time to time </w:t>
      </w:r>
      <w:proofErr w:type="gramStart"/>
      <w:r w:rsidRPr="00DC25F0">
        <w:t>in order to</w:t>
      </w:r>
      <w:proofErr w:type="gramEnd"/>
      <w:r w:rsidRPr="00DC25F0">
        <w:t xml:space="preserve"> deal with call-ins (as per the Scrutiny Committee Procedure Rules) where the Chair of a Committee agrees it is necessary for that Committee to consider the </w:t>
      </w:r>
      <w:proofErr w:type="gramStart"/>
      <w:r w:rsidRPr="00DC25F0">
        <w:t>called</w:t>
      </w:r>
      <w:proofErr w:type="gramEnd"/>
      <w:r w:rsidRPr="00DC25F0">
        <w:t xml:space="preserve"> in decision before the Scrutiny Committee’s next programmed meeting. The quorum of </w:t>
      </w:r>
      <w:proofErr w:type="gramStart"/>
      <w:r w:rsidRPr="00DC25F0">
        <w:t>a committee</w:t>
      </w:r>
      <w:proofErr w:type="gramEnd"/>
      <w:r w:rsidRPr="00DC25F0">
        <w:t xml:space="preserve"> will be 3</w:t>
      </w:r>
      <w:r w:rsidRPr="00DC25F0">
        <w:rPr>
          <w:spacing w:val="-20"/>
        </w:rPr>
        <w:t xml:space="preserve"> </w:t>
      </w:r>
      <w:r w:rsidRPr="00DC25F0">
        <w:t>Members.</w:t>
      </w:r>
    </w:p>
    <w:p w14:paraId="059EA8DE" w14:textId="77777777" w:rsidR="00DC25F0" w:rsidRPr="00DC25F0" w:rsidRDefault="00DC25F0" w:rsidP="00DC25F0">
      <w:pPr>
        <w:pStyle w:val="BodyText"/>
      </w:pPr>
    </w:p>
    <w:p w14:paraId="32C10FDC" w14:textId="77777777" w:rsidR="00DC25F0" w:rsidRPr="00DC25F0" w:rsidRDefault="00DC25F0" w:rsidP="00CB3D94">
      <w:pPr>
        <w:pStyle w:val="ListParagraph"/>
        <w:numPr>
          <w:ilvl w:val="2"/>
          <w:numId w:val="1"/>
        </w:numPr>
        <w:tabs>
          <w:tab w:val="left" w:pos="834"/>
        </w:tabs>
        <w:ind w:right="441"/>
        <w:contextualSpacing w:val="0"/>
      </w:pPr>
      <w:r w:rsidRPr="00DC25F0">
        <w:t>Joint Scrutiny Committees. Under s58 of The Local Government (Wales) Measure 2011, regulations may be made to permit 2 or more local authorities to appoint a joint Scrutiny Committee. This is set out in the Local Authority (Joint Overview and Scrutiny) (Wales) Regulations</w:t>
      </w:r>
      <w:r w:rsidRPr="00DC25F0">
        <w:rPr>
          <w:spacing w:val="-1"/>
        </w:rPr>
        <w:t xml:space="preserve"> </w:t>
      </w:r>
      <w:r w:rsidRPr="00DC25F0">
        <w:t>2012.</w:t>
      </w:r>
    </w:p>
    <w:p w14:paraId="338A4224" w14:textId="77777777" w:rsidR="00DC25F0" w:rsidRPr="00DC25F0" w:rsidRDefault="00DC25F0" w:rsidP="00DC25F0">
      <w:pPr>
        <w:pStyle w:val="BodyText"/>
      </w:pPr>
    </w:p>
    <w:p w14:paraId="5A182309" w14:textId="237984DF" w:rsidR="00DC25F0" w:rsidRPr="00DC25F0" w:rsidRDefault="00DC25F0" w:rsidP="00CB3D94">
      <w:pPr>
        <w:pStyle w:val="ListParagraph"/>
        <w:numPr>
          <w:ilvl w:val="2"/>
          <w:numId w:val="1"/>
        </w:numPr>
        <w:tabs>
          <w:tab w:val="left" w:pos="834"/>
        </w:tabs>
        <w:ind w:right="984"/>
        <w:contextualSpacing w:val="0"/>
      </w:pPr>
      <w:r w:rsidRPr="00DC25F0">
        <w:t xml:space="preserve">Proceedings of Scrutiny committees. Committees will conduct their proceedings in accordance with the Scrutiny Procedure Rules </w:t>
      </w:r>
    </w:p>
    <w:p w14:paraId="6B0506CE" w14:textId="77777777" w:rsidR="00DC25F0" w:rsidRPr="00DC25F0" w:rsidRDefault="00DC25F0" w:rsidP="00DC25F0">
      <w:pPr>
        <w:pStyle w:val="BodyText"/>
        <w:spacing w:before="2"/>
      </w:pPr>
    </w:p>
    <w:p w14:paraId="3AE2F450" w14:textId="77777777" w:rsidR="00DC25F0" w:rsidRPr="00DC25F0" w:rsidRDefault="00DC25F0" w:rsidP="00CB3D94">
      <w:pPr>
        <w:pStyle w:val="Heading1"/>
        <w:numPr>
          <w:ilvl w:val="0"/>
          <w:numId w:val="1"/>
        </w:numPr>
        <w:tabs>
          <w:tab w:val="left" w:pos="821"/>
          <w:tab w:val="left" w:pos="822"/>
        </w:tabs>
        <w:spacing w:before="1"/>
        <w:ind w:hanging="710"/>
        <w:rPr>
          <w:rFonts w:ascii="Arial" w:hAnsi="Arial" w:cs="Arial"/>
          <w:color w:val="auto"/>
          <w:sz w:val="22"/>
          <w:szCs w:val="22"/>
        </w:rPr>
      </w:pPr>
      <w:bookmarkStart w:id="23" w:name="_bookmark39"/>
      <w:bookmarkEnd w:id="23"/>
      <w:r w:rsidRPr="00DC25F0">
        <w:rPr>
          <w:rFonts w:ascii="Arial" w:hAnsi="Arial" w:cs="Arial"/>
          <w:color w:val="auto"/>
          <w:sz w:val="22"/>
          <w:szCs w:val="22"/>
        </w:rPr>
        <w:t>THE EXECUTIVE</w:t>
      </w:r>
      <w:r w:rsidRPr="00DC25F0">
        <w:rPr>
          <w:rFonts w:ascii="Arial" w:hAnsi="Arial" w:cs="Arial"/>
          <w:color w:val="auto"/>
          <w:spacing w:val="-4"/>
          <w:sz w:val="22"/>
          <w:szCs w:val="22"/>
        </w:rPr>
        <w:t xml:space="preserve"> </w:t>
      </w:r>
      <w:r w:rsidRPr="00DC25F0">
        <w:rPr>
          <w:rFonts w:ascii="Arial" w:hAnsi="Arial" w:cs="Arial"/>
          <w:color w:val="auto"/>
          <w:sz w:val="22"/>
          <w:szCs w:val="22"/>
        </w:rPr>
        <w:t>(CABINET)</w:t>
      </w:r>
    </w:p>
    <w:p w14:paraId="786E8BAD"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24" w:name="_bookmark40"/>
      <w:bookmarkEnd w:id="24"/>
      <w:r w:rsidRPr="00DC25F0">
        <w:rPr>
          <w:rFonts w:ascii="Arial" w:hAnsi="Arial" w:cs="Arial"/>
          <w:color w:val="auto"/>
          <w:sz w:val="22"/>
          <w:szCs w:val="22"/>
        </w:rPr>
        <w:t>Introduction</w:t>
      </w:r>
    </w:p>
    <w:p w14:paraId="43F153C6" w14:textId="77777777" w:rsidR="00DC25F0" w:rsidRPr="00DC25F0" w:rsidRDefault="00DC25F0" w:rsidP="00DC25F0">
      <w:pPr>
        <w:pStyle w:val="BodyText"/>
        <w:rPr>
          <w:b/>
        </w:rPr>
      </w:pPr>
    </w:p>
    <w:p w14:paraId="1C27AA60" w14:textId="77777777" w:rsidR="00DC25F0" w:rsidRPr="00DC25F0" w:rsidRDefault="00DC25F0" w:rsidP="00CB3D94">
      <w:pPr>
        <w:pStyle w:val="ListParagraph"/>
        <w:numPr>
          <w:ilvl w:val="2"/>
          <w:numId w:val="1"/>
        </w:numPr>
        <w:tabs>
          <w:tab w:val="left" w:pos="833"/>
          <w:tab w:val="left" w:pos="834"/>
        </w:tabs>
        <w:ind w:right="458"/>
        <w:contextualSpacing w:val="0"/>
      </w:pPr>
      <w:r w:rsidRPr="00DC25F0">
        <w:t xml:space="preserve">The Cabinet is appointed to carry out </w:t>
      </w:r>
      <w:proofErr w:type="gramStart"/>
      <w:r w:rsidRPr="00DC25F0">
        <w:t>all of</w:t>
      </w:r>
      <w:proofErr w:type="gramEnd"/>
      <w:r w:rsidRPr="00DC25F0">
        <w:t xml:space="preserve"> the Council’s functions which are not the responsibility of any other part of the Council, whether by Law or under this</w:t>
      </w:r>
      <w:r w:rsidRPr="00DC25F0">
        <w:rPr>
          <w:spacing w:val="-32"/>
        </w:rPr>
        <w:t xml:space="preserve"> </w:t>
      </w:r>
      <w:r w:rsidRPr="00DC25F0">
        <w:t>Constitution.</w:t>
      </w:r>
    </w:p>
    <w:p w14:paraId="32B6680D"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25" w:name="_bookmark41"/>
      <w:bookmarkEnd w:id="25"/>
      <w:r w:rsidRPr="00DC25F0">
        <w:rPr>
          <w:rFonts w:ascii="Arial" w:hAnsi="Arial" w:cs="Arial"/>
          <w:color w:val="auto"/>
          <w:sz w:val="22"/>
          <w:szCs w:val="22"/>
        </w:rPr>
        <w:t>Form and Composition of the</w:t>
      </w:r>
      <w:r w:rsidRPr="00DC25F0">
        <w:rPr>
          <w:rFonts w:ascii="Arial" w:hAnsi="Arial" w:cs="Arial"/>
          <w:color w:val="auto"/>
          <w:spacing w:val="-8"/>
          <w:sz w:val="22"/>
          <w:szCs w:val="22"/>
        </w:rPr>
        <w:t xml:space="preserve"> </w:t>
      </w:r>
      <w:r w:rsidRPr="00DC25F0">
        <w:rPr>
          <w:rFonts w:ascii="Arial" w:hAnsi="Arial" w:cs="Arial"/>
          <w:color w:val="auto"/>
          <w:sz w:val="22"/>
          <w:szCs w:val="22"/>
        </w:rPr>
        <w:t>Cabinet</w:t>
      </w:r>
    </w:p>
    <w:p w14:paraId="1AC27CF6" w14:textId="77777777" w:rsidR="00DC25F0" w:rsidRPr="00DC25F0" w:rsidRDefault="00DC25F0" w:rsidP="00DC25F0">
      <w:pPr>
        <w:pStyle w:val="BodyText"/>
        <w:rPr>
          <w:b/>
        </w:rPr>
      </w:pPr>
    </w:p>
    <w:p w14:paraId="3240B2B9" w14:textId="77777777" w:rsidR="00DC25F0" w:rsidRPr="00DC25F0" w:rsidRDefault="00DC25F0" w:rsidP="00CB3D94">
      <w:pPr>
        <w:pStyle w:val="ListParagraph"/>
        <w:numPr>
          <w:ilvl w:val="2"/>
          <w:numId w:val="1"/>
        </w:numPr>
        <w:tabs>
          <w:tab w:val="left" w:pos="833"/>
          <w:tab w:val="left" w:pos="834"/>
        </w:tabs>
        <w:spacing w:before="1"/>
        <w:ind w:hanging="722"/>
        <w:contextualSpacing w:val="0"/>
      </w:pPr>
      <w:r w:rsidRPr="00DC25F0">
        <w:t>The Cabinet will consist</w:t>
      </w:r>
      <w:r w:rsidRPr="00DC25F0">
        <w:rPr>
          <w:spacing w:val="-2"/>
        </w:rPr>
        <w:t xml:space="preserve"> </w:t>
      </w:r>
      <w:r w:rsidRPr="00DC25F0">
        <w:t>of:</w:t>
      </w:r>
    </w:p>
    <w:p w14:paraId="77153660" w14:textId="77777777" w:rsidR="00DC25F0" w:rsidRPr="00DC25F0" w:rsidRDefault="00DC25F0" w:rsidP="00DC25F0">
      <w:pPr>
        <w:pStyle w:val="BodyText"/>
        <w:spacing w:before="9"/>
      </w:pPr>
    </w:p>
    <w:p w14:paraId="03D3F28C"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 Leader of the Council (the “Leader”);</w:t>
      </w:r>
      <w:r w:rsidRPr="00DC25F0">
        <w:rPr>
          <w:spacing w:val="-5"/>
        </w:rPr>
        <w:t xml:space="preserve"> </w:t>
      </w:r>
      <w:r w:rsidRPr="00DC25F0">
        <w:t>and</w:t>
      </w:r>
    </w:p>
    <w:p w14:paraId="750C8719" w14:textId="77777777" w:rsidR="00DC25F0" w:rsidRPr="00DC25F0" w:rsidRDefault="00DC25F0" w:rsidP="00DC25F0">
      <w:pPr>
        <w:pStyle w:val="BodyText"/>
        <w:spacing w:before="1"/>
      </w:pPr>
    </w:p>
    <w:p w14:paraId="7CA7CAA8" w14:textId="77777777" w:rsidR="00DC25F0" w:rsidRPr="00DC25F0" w:rsidRDefault="00DC25F0" w:rsidP="00CB3D94">
      <w:pPr>
        <w:pStyle w:val="ListParagraph"/>
        <w:numPr>
          <w:ilvl w:val="3"/>
          <w:numId w:val="1"/>
        </w:numPr>
        <w:tabs>
          <w:tab w:val="left" w:pos="1553"/>
          <w:tab w:val="left" w:pos="1554"/>
        </w:tabs>
        <w:ind w:right="615" w:hanging="720"/>
        <w:contextualSpacing w:val="0"/>
      </w:pPr>
      <w:r w:rsidRPr="00DC25F0">
        <w:t xml:space="preserve">at least 2 but not more than 9 other </w:t>
      </w:r>
      <w:proofErr w:type="spellStart"/>
      <w:r w:rsidRPr="00DC25F0">
        <w:t>Councillors</w:t>
      </w:r>
      <w:proofErr w:type="spellEnd"/>
      <w:r w:rsidRPr="00DC25F0">
        <w:t xml:space="preserve"> appointed to the Cabinet by the Leader.</w:t>
      </w:r>
    </w:p>
    <w:p w14:paraId="16C156B9" w14:textId="77777777" w:rsidR="00DC25F0" w:rsidRPr="00DC25F0" w:rsidRDefault="00DC25F0" w:rsidP="00CB3D94">
      <w:pPr>
        <w:pStyle w:val="Heading1"/>
        <w:numPr>
          <w:ilvl w:val="1"/>
          <w:numId w:val="1"/>
        </w:numPr>
        <w:tabs>
          <w:tab w:val="left" w:pos="813"/>
          <w:tab w:val="left" w:pos="815"/>
        </w:tabs>
        <w:ind w:left="814" w:hanging="703"/>
        <w:rPr>
          <w:rFonts w:ascii="Arial" w:hAnsi="Arial" w:cs="Arial"/>
          <w:color w:val="auto"/>
          <w:sz w:val="22"/>
          <w:szCs w:val="22"/>
        </w:rPr>
      </w:pPr>
      <w:bookmarkStart w:id="26" w:name="_bookmark42"/>
      <w:bookmarkStart w:id="27" w:name="_bookmark43"/>
      <w:bookmarkEnd w:id="26"/>
      <w:bookmarkEnd w:id="27"/>
      <w:r w:rsidRPr="00DC25F0">
        <w:rPr>
          <w:rFonts w:ascii="Arial" w:hAnsi="Arial" w:cs="Arial"/>
          <w:color w:val="auto"/>
          <w:sz w:val="22"/>
          <w:szCs w:val="22"/>
        </w:rPr>
        <w:t>Leader</w:t>
      </w:r>
    </w:p>
    <w:p w14:paraId="1228A7EA" w14:textId="77777777" w:rsidR="00DC25F0" w:rsidRPr="00DC25F0" w:rsidRDefault="00DC25F0" w:rsidP="00DC25F0">
      <w:pPr>
        <w:pStyle w:val="BodyText"/>
        <w:rPr>
          <w:b/>
        </w:rPr>
      </w:pPr>
    </w:p>
    <w:p w14:paraId="3CBE7208" w14:textId="77777777" w:rsidR="00DC25F0" w:rsidRPr="00DC25F0" w:rsidRDefault="00DC25F0" w:rsidP="00CB3D94">
      <w:pPr>
        <w:pStyle w:val="ListParagraph"/>
        <w:numPr>
          <w:ilvl w:val="2"/>
          <w:numId w:val="1"/>
        </w:numPr>
        <w:tabs>
          <w:tab w:val="left" w:pos="833"/>
          <w:tab w:val="left" w:pos="834"/>
        </w:tabs>
        <w:ind w:hanging="722"/>
        <w:contextualSpacing w:val="0"/>
      </w:pPr>
      <w:r w:rsidRPr="00DC25F0">
        <w:t>Election. The Leader will be a Councillor elected to the position of Leader by the</w:t>
      </w:r>
      <w:r w:rsidRPr="00DC25F0">
        <w:rPr>
          <w:spacing w:val="-18"/>
        </w:rPr>
        <w:t xml:space="preserve"> </w:t>
      </w:r>
      <w:r w:rsidRPr="00DC25F0">
        <w:t>Council.</w:t>
      </w:r>
    </w:p>
    <w:p w14:paraId="71297552" w14:textId="77777777" w:rsidR="00DC25F0" w:rsidRPr="00DC25F0" w:rsidRDefault="00DC25F0" w:rsidP="00DC25F0">
      <w:pPr>
        <w:pStyle w:val="BodyText"/>
        <w:spacing w:before="1"/>
      </w:pPr>
    </w:p>
    <w:p w14:paraId="5E86B184" w14:textId="77777777" w:rsidR="00DC25F0" w:rsidRPr="00DC25F0" w:rsidRDefault="00DC25F0" w:rsidP="00CB3D94">
      <w:pPr>
        <w:pStyle w:val="ListParagraph"/>
        <w:numPr>
          <w:ilvl w:val="2"/>
          <w:numId w:val="1"/>
        </w:numPr>
        <w:tabs>
          <w:tab w:val="left" w:pos="833"/>
          <w:tab w:val="left" w:pos="834"/>
        </w:tabs>
        <w:ind w:right="439"/>
        <w:contextualSpacing w:val="0"/>
      </w:pPr>
      <w:r w:rsidRPr="00DC25F0">
        <w:t>Term of Office. The Leader is appointed on an annual basis at the annual meeting of the Council</w:t>
      </w:r>
      <w:r w:rsidRPr="00DC25F0">
        <w:rPr>
          <w:spacing w:val="-1"/>
        </w:rPr>
        <w:t xml:space="preserve"> </w:t>
      </w:r>
      <w:r w:rsidRPr="00DC25F0">
        <w:t>until:</w:t>
      </w:r>
    </w:p>
    <w:p w14:paraId="7054EFFD" w14:textId="77777777" w:rsidR="00DC25F0" w:rsidRPr="00DC25F0" w:rsidRDefault="00DC25F0" w:rsidP="00DC25F0">
      <w:pPr>
        <w:pStyle w:val="BodyText"/>
        <w:spacing w:before="10"/>
      </w:pPr>
    </w:p>
    <w:p w14:paraId="0587B15A"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they resign from the office by writing to the Chair;</w:t>
      </w:r>
      <w:r w:rsidRPr="00DC25F0">
        <w:rPr>
          <w:spacing w:val="-7"/>
        </w:rPr>
        <w:t xml:space="preserve"> </w:t>
      </w:r>
      <w:r w:rsidRPr="00DC25F0">
        <w:t>or</w:t>
      </w:r>
    </w:p>
    <w:p w14:paraId="41AB87A9" w14:textId="77777777" w:rsidR="00DC25F0" w:rsidRPr="00DC25F0" w:rsidRDefault="00DC25F0" w:rsidP="00DC25F0">
      <w:pPr>
        <w:pStyle w:val="BodyText"/>
        <w:spacing w:before="1"/>
      </w:pPr>
    </w:p>
    <w:p w14:paraId="6C80408C" w14:textId="77777777" w:rsidR="00DC25F0" w:rsidRPr="00DC25F0" w:rsidRDefault="00DC25F0" w:rsidP="00CB3D94">
      <w:pPr>
        <w:pStyle w:val="ListParagraph"/>
        <w:numPr>
          <w:ilvl w:val="3"/>
          <w:numId w:val="1"/>
        </w:numPr>
        <w:tabs>
          <w:tab w:val="left" w:pos="1554"/>
        </w:tabs>
        <w:ind w:right="358" w:hanging="720"/>
        <w:contextualSpacing w:val="0"/>
        <w:jc w:val="both"/>
      </w:pPr>
      <w:r w:rsidRPr="00DC25F0">
        <w:t>they are suspended from being a Councillor or from being Leader or from being a member of the Cabinet under Part III of the Local Government Act 2000 (although they may resume office at the end of the period of suspension);</w:t>
      </w:r>
      <w:r w:rsidRPr="00DC25F0">
        <w:rPr>
          <w:spacing w:val="-13"/>
        </w:rPr>
        <w:t xml:space="preserve"> </w:t>
      </w:r>
      <w:r w:rsidRPr="00DC25F0">
        <w:t>or</w:t>
      </w:r>
    </w:p>
    <w:p w14:paraId="0F39391E" w14:textId="77777777" w:rsidR="00DC25F0" w:rsidRPr="00DC25F0" w:rsidRDefault="00DC25F0" w:rsidP="00DC25F0">
      <w:pPr>
        <w:pStyle w:val="BodyText"/>
        <w:spacing w:before="10"/>
      </w:pPr>
    </w:p>
    <w:p w14:paraId="2150E9ED"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they are no longer a Councillor; or</w:t>
      </w:r>
    </w:p>
    <w:p w14:paraId="382ADB27" w14:textId="77777777" w:rsidR="00DC25F0" w:rsidRPr="00DC25F0" w:rsidRDefault="00DC25F0" w:rsidP="00DC25F0">
      <w:pPr>
        <w:pStyle w:val="BodyText"/>
      </w:pPr>
    </w:p>
    <w:p w14:paraId="5F262788"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they are removed from office by resolution of the Council;</w:t>
      </w:r>
      <w:r w:rsidRPr="00DC25F0">
        <w:rPr>
          <w:spacing w:val="-7"/>
        </w:rPr>
        <w:t xml:space="preserve"> </w:t>
      </w:r>
      <w:r w:rsidRPr="00DC25F0">
        <w:t>or</w:t>
      </w:r>
    </w:p>
    <w:p w14:paraId="55C7675E" w14:textId="77777777" w:rsidR="00DC25F0" w:rsidRPr="00DC25F0" w:rsidRDefault="00DC25F0" w:rsidP="00DC25F0">
      <w:pPr>
        <w:pStyle w:val="BodyText"/>
      </w:pPr>
    </w:p>
    <w:p w14:paraId="5DD56E9E"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the day of the next regular</w:t>
      </w:r>
      <w:r w:rsidRPr="00DC25F0">
        <w:rPr>
          <w:spacing w:val="-4"/>
        </w:rPr>
        <w:t xml:space="preserve"> </w:t>
      </w:r>
      <w:r w:rsidRPr="00DC25F0">
        <w:t>election.</w:t>
      </w:r>
    </w:p>
    <w:p w14:paraId="60018BB2" w14:textId="77777777" w:rsidR="00DC25F0" w:rsidRPr="00DC25F0" w:rsidRDefault="00DC25F0" w:rsidP="00DC25F0">
      <w:pPr>
        <w:pStyle w:val="BodyText"/>
      </w:pPr>
    </w:p>
    <w:p w14:paraId="365925DF" w14:textId="64B9EECA" w:rsidR="00DC25F0" w:rsidRPr="00DC25F0" w:rsidRDefault="00DC25F0" w:rsidP="00CB3D94">
      <w:pPr>
        <w:pStyle w:val="ListParagraph"/>
        <w:numPr>
          <w:ilvl w:val="2"/>
          <w:numId w:val="1"/>
        </w:numPr>
        <w:tabs>
          <w:tab w:val="left" w:pos="833"/>
          <w:tab w:val="left" w:pos="834"/>
        </w:tabs>
        <w:ind w:right="796"/>
        <w:contextualSpacing w:val="0"/>
      </w:pPr>
      <w:r w:rsidRPr="00DC25F0">
        <w:t>Role of the Leader. The Leader will Chair meetings of the Cabinet</w:t>
      </w:r>
      <w:r w:rsidR="00704544">
        <w:t xml:space="preserve">. </w:t>
      </w:r>
      <w:r w:rsidRPr="00DC25F0">
        <w:t xml:space="preserve">The Leader will </w:t>
      </w:r>
      <w:r w:rsidRPr="00DC25F0">
        <w:lastRenderedPageBreak/>
        <w:t xml:space="preserve">be one of the Council’s representatives on the Public Services Board and will be the representative </w:t>
      </w:r>
      <w:proofErr w:type="gramStart"/>
      <w:r w:rsidRPr="00DC25F0">
        <w:t>at</w:t>
      </w:r>
      <w:proofErr w:type="gramEnd"/>
      <w:r w:rsidRPr="00DC25F0">
        <w:t xml:space="preserve"> any Co</w:t>
      </w:r>
      <w:r w:rsidR="00732B1C">
        <w:t>rporate</w:t>
      </w:r>
      <w:r w:rsidRPr="00DC25F0">
        <w:t xml:space="preserve"> Joint Committee (CJC). Further information is contained in the Executive Procedure</w:t>
      </w:r>
      <w:r w:rsidRPr="00DC25F0">
        <w:rPr>
          <w:spacing w:val="-3"/>
        </w:rPr>
        <w:t xml:space="preserve"> </w:t>
      </w:r>
      <w:r w:rsidRPr="00DC25F0">
        <w:t>Rules.</w:t>
      </w:r>
    </w:p>
    <w:p w14:paraId="150EBFAB" w14:textId="77777777" w:rsidR="00DC25F0" w:rsidRPr="00DC25F0" w:rsidRDefault="00DC25F0" w:rsidP="00DC25F0">
      <w:pPr>
        <w:pStyle w:val="BodyText"/>
        <w:spacing w:before="5"/>
      </w:pPr>
    </w:p>
    <w:p w14:paraId="6355F2DE" w14:textId="768B346D" w:rsidR="00732B1C"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28" w:name="_bookmark44"/>
      <w:bookmarkEnd w:id="28"/>
      <w:r w:rsidRPr="00DC25F0">
        <w:rPr>
          <w:rFonts w:ascii="Arial" w:hAnsi="Arial" w:cs="Arial"/>
          <w:color w:val="auto"/>
          <w:sz w:val="22"/>
          <w:szCs w:val="22"/>
        </w:rPr>
        <w:t>Deputy</w:t>
      </w:r>
      <w:r w:rsidRPr="00DC25F0">
        <w:rPr>
          <w:rFonts w:ascii="Arial" w:hAnsi="Arial" w:cs="Arial"/>
          <w:color w:val="auto"/>
          <w:spacing w:val="1"/>
          <w:sz w:val="22"/>
          <w:szCs w:val="22"/>
        </w:rPr>
        <w:t xml:space="preserve"> </w:t>
      </w:r>
      <w:r w:rsidRPr="00DC25F0">
        <w:rPr>
          <w:rFonts w:ascii="Arial" w:hAnsi="Arial" w:cs="Arial"/>
          <w:color w:val="auto"/>
          <w:sz w:val="22"/>
          <w:szCs w:val="22"/>
        </w:rPr>
        <w:t>Leader</w:t>
      </w:r>
    </w:p>
    <w:p w14:paraId="73FBE0F9" w14:textId="77777777" w:rsidR="00732B1C" w:rsidRPr="00732B1C" w:rsidRDefault="00732B1C" w:rsidP="00732B1C"/>
    <w:p w14:paraId="0844236D" w14:textId="1A5A14F9" w:rsidR="00DC25F0" w:rsidRPr="00DC25F0" w:rsidRDefault="00DC25F0" w:rsidP="00CB3D94">
      <w:pPr>
        <w:pStyle w:val="ListParagraph"/>
        <w:numPr>
          <w:ilvl w:val="2"/>
          <w:numId w:val="1"/>
        </w:numPr>
        <w:tabs>
          <w:tab w:val="left" w:pos="833"/>
          <w:tab w:val="left" w:pos="834"/>
        </w:tabs>
        <w:spacing w:before="73"/>
        <w:ind w:right="785"/>
        <w:contextualSpacing w:val="0"/>
      </w:pPr>
      <w:r w:rsidRPr="00DC25F0">
        <w:t xml:space="preserve">The </w:t>
      </w:r>
      <w:r w:rsidR="00704544">
        <w:t>Council</w:t>
      </w:r>
      <w:r w:rsidRPr="00DC25F0">
        <w:t xml:space="preserve"> </w:t>
      </w:r>
      <w:r w:rsidR="00732B1C">
        <w:t>may</w:t>
      </w:r>
      <w:r w:rsidRPr="00DC25F0">
        <w:t xml:space="preserve"> </w:t>
      </w:r>
      <w:proofErr w:type="gramStart"/>
      <w:r w:rsidRPr="00DC25F0">
        <w:t>appoint up</w:t>
      </w:r>
      <w:proofErr w:type="gramEnd"/>
      <w:r w:rsidRPr="00DC25F0">
        <w:t xml:space="preserve"> </w:t>
      </w:r>
      <w:r w:rsidR="00704544">
        <w:t>a Deputy Leader</w:t>
      </w:r>
      <w:r w:rsidRPr="00DC25F0">
        <w:t xml:space="preserve">, one of whom to act as Leader in the Leader’s absence. </w:t>
      </w:r>
      <w:r w:rsidR="00704544">
        <w:t xml:space="preserve">The </w:t>
      </w:r>
      <w:r w:rsidRPr="00DC25F0">
        <w:t>Deputy Leader will hold that position</w:t>
      </w:r>
      <w:r w:rsidRPr="00DC25F0">
        <w:rPr>
          <w:spacing w:val="-4"/>
        </w:rPr>
        <w:t xml:space="preserve"> </w:t>
      </w:r>
      <w:r w:rsidRPr="00DC25F0">
        <w:t>until:</w:t>
      </w:r>
    </w:p>
    <w:p w14:paraId="390FB103" w14:textId="77777777" w:rsidR="00DC25F0" w:rsidRPr="00DC25F0" w:rsidRDefault="00DC25F0" w:rsidP="00DC25F0">
      <w:pPr>
        <w:pStyle w:val="BodyText"/>
        <w:spacing w:before="2"/>
      </w:pPr>
    </w:p>
    <w:p w14:paraId="2A06A492"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they resign from the office by writing to the Leader;</w:t>
      </w:r>
      <w:r w:rsidRPr="00DC25F0">
        <w:rPr>
          <w:spacing w:val="-8"/>
        </w:rPr>
        <w:t xml:space="preserve"> </w:t>
      </w:r>
      <w:r w:rsidRPr="00DC25F0">
        <w:t>or</w:t>
      </w:r>
    </w:p>
    <w:p w14:paraId="5BE43EC4" w14:textId="77777777" w:rsidR="00DC25F0" w:rsidRPr="00DC25F0" w:rsidRDefault="00DC25F0" w:rsidP="00DC25F0">
      <w:pPr>
        <w:pStyle w:val="BodyText"/>
        <w:spacing w:before="9"/>
      </w:pPr>
    </w:p>
    <w:p w14:paraId="5E48DB37" w14:textId="77777777" w:rsidR="00DC25F0" w:rsidRPr="00DC25F0" w:rsidRDefault="00DC25F0" w:rsidP="00CB3D94">
      <w:pPr>
        <w:pStyle w:val="ListParagraph"/>
        <w:numPr>
          <w:ilvl w:val="3"/>
          <w:numId w:val="1"/>
        </w:numPr>
        <w:tabs>
          <w:tab w:val="left" w:pos="1554"/>
        </w:tabs>
        <w:ind w:right="355" w:hanging="720"/>
        <w:contextualSpacing w:val="0"/>
        <w:jc w:val="both"/>
      </w:pPr>
      <w:r w:rsidRPr="00DC25F0">
        <w:t>they are suspended from being a Councillor or from being Leader or from being a member of the Cabinet under Part III of the Local Government Act 2000 (although they may resume office at the end of the period of suspension);</w:t>
      </w:r>
      <w:r w:rsidRPr="00DC25F0">
        <w:rPr>
          <w:spacing w:val="-16"/>
        </w:rPr>
        <w:t xml:space="preserve"> </w:t>
      </w:r>
      <w:r w:rsidRPr="00DC25F0">
        <w:t>or</w:t>
      </w:r>
    </w:p>
    <w:p w14:paraId="2C0EAA0B" w14:textId="77777777" w:rsidR="00DC25F0" w:rsidRPr="00DC25F0" w:rsidRDefault="00DC25F0" w:rsidP="00DC25F0">
      <w:pPr>
        <w:pStyle w:val="BodyText"/>
        <w:spacing w:before="1"/>
      </w:pPr>
    </w:p>
    <w:p w14:paraId="5083B56B" w14:textId="77777777" w:rsidR="00704544" w:rsidRPr="00704544" w:rsidRDefault="00DC25F0" w:rsidP="00CB3D94">
      <w:pPr>
        <w:pStyle w:val="ListParagraph"/>
        <w:numPr>
          <w:ilvl w:val="3"/>
          <w:numId w:val="1"/>
        </w:numPr>
        <w:tabs>
          <w:tab w:val="left" w:pos="1553"/>
          <w:tab w:val="left" w:pos="1554"/>
        </w:tabs>
        <w:ind w:hanging="721"/>
        <w:contextualSpacing w:val="0"/>
      </w:pPr>
      <w:r w:rsidRPr="00DC25F0">
        <w:t>they are no longer a Councillor;</w:t>
      </w:r>
      <w:r w:rsidRPr="00DC25F0">
        <w:rPr>
          <w:spacing w:val="-1"/>
        </w:rPr>
        <w:t xml:space="preserve"> </w:t>
      </w:r>
    </w:p>
    <w:p w14:paraId="67D39BD7" w14:textId="77777777" w:rsidR="00704544" w:rsidRDefault="00704544" w:rsidP="00704544">
      <w:pPr>
        <w:pStyle w:val="ListParagraph"/>
      </w:pPr>
    </w:p>
    <w:p w14:paraId="499E3266" w14:textId="5E68518E" w:rsidR="00DC25F0" w:rsidRPr="00DC25F0" w:rsidRDefault="00704544" w:rsidP="00704544">
      <w:pPr>
        <w:pStyle w:val="ListParagraph"/>
        <w:numPr>
          <w:ilvl w:val="3"/>
          <w:numId w:val="1"/>
        </w:numPr>
        <w:tabs>
          <w:tab w:val="left" w:pos="1553"/>
          <w:tab w:val="left" w:pos="1554"/>
        </w:tabs>
        <w:ind w:hanging="721"/>
        <w:contextualSpacing w:val="0"/>
      </w:pPr>
      <w:r w:rsidRPr="00DC25F0">
        <w:t>they are removed from office by resolution of the Council;</w:t>
      </w:r>
      <w:r w:rsidRPr="00DC25F0">
        <w:rPr>
          <w:spacing w:val="-7"/>
        </w:rPr>
        <w:t xml:space="preserve"> </w:t>
      </w:r>
      <w:r w:rsidRPr="00DC25F0">
        <w:t>or</w:t>
      </w:r>
    </w:p>
    <w:p w14:paraId="55005B0E" w14:textId="77777777" w:rsidR="00DC25F0" w:rsidRPr="00DC25F0" w:rsidRDefault="00DC25F0" w:rsidP="00DC25F0">
      <w:pPr>
        <w:pStyle w:val="BodyText"/>
      </w:pPr>
    </w:p>
    <w:p w14:paraId="09B2066D"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the day of the next regular</w:t>
      </w:r>
      <w:r w:rsidRPr="00DC25F0">
        <w:rPr>
          <w:spacing w:val="-6"/>
        </w:rPr>
        <w:t xml:space="preserve"> </w:t>
      </w:r>
      <w:r w:rsidRPr="00DC25F0">
        <w:t>election.</w:t>
      </w:r>
    </w:p>
    <w:p w14:paraId="0DAD2B03" w14:textId="77777777" w:rsidR="00DC25F0" w:rsidRPr="00DC25F0" w:rsidRDefault="00DC25F0" w:rsidP="00DC25F0">
      <w:pPr>
        <w:pStyle w:val="BodyText"/>
      </w:pPr>
    </w:p>
    <w:p w14:paraId="2340B654" w14:textId="77777777" w:rsidR="00DC25F0" w:rsidRPr="00DC25F0" w:rsidRDefault="00DC25F0" w:rsidP="00CB3D94">
      <w:pPr>
        <w:pStyle w:val="ListParagraph"/>
        <w:numPr>
          <w:ilvl w:val="2"/>
          <w:numId w:val="1"/>
        </w:numPr>
        <w:tabs>
          <w:tab w:val="left" w:pos="833"/>
          <w:tab w:val="left" w:pos="834"/>
        </w:tabs>
        <w:ind w:right="371"/>
        <w:contextualSpacing w:val="0"/>
      </w:pPr>
      <w:r w:rsidRPr="00DC25F0">
        <w:t xml:space="preserve">The Deputy Leader may exercise </w:t>
      </w:r>
      <w:proofErr w:type="gramStart"/>
      <w:r w:rsidRPr="00DC25F0">
        <w:t>all of</w:t>
      </w:r>
      <w:proofErr w:type="gramEnd"/>
      <w:r w:rsidRPr="00DC25F0">
        <w:t xml:space="preserve"> the functions of the Leader where the position is vacant or where the Leader is absent or otherwise unable to act. For the avoidance of doubt the Leader may, at their absolute discretion and at any time remove and/or appoint any member of the Council as deputy leader for this</w:t>
      </w:r>
      <w:r w:rsidRPr="00DC25F0">
        <w:rPr>
          <w:spacing w:val="-5"/>
        </w:rPr>
        <w:t xml:space="preserve"> </w:t>
      </w:r>
      <w:r w:rsidRPr="00DC25F0">
        <w:t>purpose.</w:t>
      </w:r>
    </w:p>
    <w:p w14:paraId="74C3D1A8"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29" w:name="_bookmark45"/>
      <w:bookmarkEnd w:id="29"/>
      <w:r w:rsidRPr="00DC25F0">
        <w:rPr>
          <w:rFonts w:ascii="Arial" w:hAnsi="Arial" w:cs="Arial"/>
          <w:color w:val="auto"/>
          <w:sz w:val="22"/>
          <w:szCs w:val="22"/>
        </w:rPr>
        <w:t>Other Cabinet</w:t>
      </w:r>
      <w:r w:rsidRPr="00DC25F0">
        <w:rPr>
          <w:rFonts w:ascii="Arial" w:hAnsi="Arial" w:cs="Arial"/>
          <w:color w:val="auto"/>
          <w:spacing w:val="-1"/>
          <w:sz w:val="22"/>
          <w:szCs w:val="22"/>
        </w:rPr>
        <w:t xml:space="preserve"> </w:t>
      </w:r>
      <w:r w:rsidRPr="00DC25F0">
        <w:rPr>
          <w:rFonts w:ascii="Arial" w:hAnsi="Arial" w:cs="Arial"/>
          <w:color w:val="auto"/>
          <w:sz w:val="22"/>
          <w:szCs w:val="22"/>
        </w:rPr>
        <w:t>Members</w:t>
      </w:r>
    </w:p>
    <w:p w14:paraId="174F003C" w14:textId="77777777" w:rsidR="00DC25F0" w:rsidRPr="00DC25F0" w:rsidRDefault="00DC25F0" w:rsidP="00DC25F0">
      <w:pPr>
        <w:pStyle w:val="BodyText"/>
        <w:spacing w:before="10"/>
        <w:rPr>
          <w:b/>
        </w:rPr>
      </w:pPr>
    </w:p>
    <w:p w14:paraId="4CC8CE58" w14:textId="780C3216" w:rsidR="00DC25F0" w:rsidRPr="00DC25F0" w:rsidRDefault="00DC25F0" w:rsidP="00CB3D94">
      <w:pPr>
        <w:pStyle w:val="ListParagraph"/>
        <w:numPr>
          <w:ilvl w:val="2"/>
          <w:numId w:val="1"/>
        </w:numPr>
        <w:tabs>
          <w:tab w:val="left" w:pos="833"/>
          <w:tab w:val="left" w:pos="834"/>
        </w:tabs>
        <w:ind w:right="434"/>
        <w:contextualSpacing w:val="0"/>
      </w:pPr>
      <w:r w:rsidRPr="00DC25F0">
        <w:t xml:space="preserve">Other Cabinet Members will be </w:t>
      </w:r>
      <w:proofErr w:type="spellStart"/>
      <w:r w:rsidRPr="00DC25F0">
        <w:t>Councillors</w:t>
      </w:r>
      <w:proofErr w:type="spellEnd"/>
      <w:r w:rsidRPr="00DC25F0">
        <w:t xml:space="preserve"> elected to the position of Cabinet Member by the</w:t>
      </w:r>
      <w:r w:rsidR="00732B1C">
        <w:t xml:space="preserve"> Full Council</w:t>
      </w:r>
      <w:r w:rsidRPr="00DC25F0">
        <w:t>. Each Cabinet Member shall hold office</w:t>
      </w:r>
      <w:r w:rsidRPr="00DC25F0">
        <w:rPr>
          <w:spacing w:val="-5"/>
        </w:rPr>
        <w:t xml:space="preserve"> </w:t>
      </w:r>
      <w:r w:rsidRPr="00DC25F0">
        <w:t>until:</w:t>
      </w:r>
    </w:p>
    <w:p w14:paraId="4EA0E9EC" w14:textId="77777777" w:rsidR="00DC25F0" w:rsidRPr="00DC25F0" w:rsidRDefault="00DC25F0" w:rsidP="00DC25F0">
      <w:pPr>
        <w:pStyle w:val="BodyText"/>
        <w:spacing w:before="11"/>
      </w:pPr>
    </w:p>
    <w:p w14:paraId="0E3AE86A" w14:textId="36F0D864" w:rsidR="00DC25F0" w:rsidRPr="00DC25F0" w:rsidRDefault="00DC25F0" w:rsidP="00CB3D94">
      <w:pPr>
        <w:pStyle w:val="ListParagraph"/>
        <w:numPr>
          <w:ilvl w:val="3"/>
          <w:numId w:val="1"/>
        </w:numPr>
        <w:tabs>
          <w:tab w:val="left" w:pos="1553"/>
          <w:tab w:val="left" w:pos="1554"/>
        </w:tabs>
        <w:ind w:hanging="721"/>
        <w:contextualSpacing w:val="0"/>
      </w:pPr>
      <w:r w:rsidRPr="00DC25F0">
        <w:t xml:space="preserve">they resign from that office by writing to the </w:t>
      </w:r>
      <w:r w:rsidR="00732B1C">
        <w:t>Chief Executive</w:t>
      </w:r>
      <w:r w:rsidRPr="00DC25F0">
        <w:t>;</w:t>
      </w:r>
      <w:r w:rsidRPr="00DC25F0">
        <w:rPr>
          <w:spacing w:val="-12"/>
        </w:rPr>
        <w:t xml:space="preserve"> </w:t>
      </w:r>
      <w:r w:rsidRPr="00DC25F0">
        <w:t>or</w:t>
      </w:r>
    </w:p>
    <w:p w14:paraId="04F2F0A5" w14:textId="77777777" w:rsidR="00DC25F0" w:rsidRPr="00DC25F0" w:rsidRDefault="00DC25F0" w:rsidP="00DC25F0">
      <w:pPr>
        <w:pStyle w:val="BodyText"/>
        <w:spacing w:before="1"/>
      </w:pPr>
    </w:p>
    <w:p w14:paraId="77069E03" w14:textId="595D625E" w:rsidR="00DC25F0" w:rsidRPr="00DC25F0" w:rsidRDefault="00DC25F0" w:rsidP="00CB3D94">
      <w:pPr>
        <w:pStyle w:val="ListParagraph"/>
        <w:numPr>
          <w:ilvl w:val="3"/>
          <w:numId w:val="1"/>
        </w:numPr>
        <w:tabs>
          <w:tab w:val="left" w:pos="1553"/>
          <w:tab w:val="left" w:pos="1554"/>
        </w:tabs>
        <w:ind w:right="553" w:hanging="720"/>
        <w:contextualSpacing w:val="0"/>
      </w:pPr>
      <w:r w:rsidRPr="00DC25F0">
        <w:t>they are removed from that office by the</w:t>
      </w:r>
      <w:r w:rsidR="00732B1C">
        <w:t xml:space="preserve"> Full Council</w:t>
      </w:r>
      <w:r w:rsidRPr="00DC25F0">
        <w:t xml:space="preserve"> upon such notice (if any) as the </w:t>
      </w:r>
      <w:r w:rsidR="00732B1C">
        <w:t xml:space="preserve">Full Council </w:t>
      </w:r>
      <w:r w:rsidRPr="00DC25F0">
        <w:t>considers appropriate;</w:t>
      </w:r>
      <w:r w:rsidRPr="00DC25F0">
        <w:rPr>
          <w:spacing w:val="1"/>
        </w:rPr>
        <w:t xml:space="preserve"> </w:t>
      </w:r>
      <w:r w:rsidRPr="00DC25F0">
        <w:t>or</w:t>
      </w:r>
    </w:p>
    <w:p w14:paraId="53E8E282" w14:textId="77777777" w:rsidR="00DC25F0" w:rsidRPr="00DC25F0" w:rsidRDefault="00DC25F0" w:rsidP="00DC25F0">
      <w:pPr>
        <w:pStyle w:val="BodyText"/>
        <w:spacing w:before="10"/>
      </w:pPr>
    </w:p>
    <w:p w14:paraId="2846742A" w14:textId="77777777" w:rsidR="00DC25F0" w:rsidRPr="00DC25F0" w:rsidRDefault="00DC25F0" w:rsidP="00CB3D94">
      <w:pPr>
        <w:pStyle w:val="ListParagraph"/>
        <w:numPr>
          <w:ilvl w:val="3"/>
          <w:numId w:val="1"/>
        </w:numPr>
        <w:tabs>
          <w:tab w:val="left" w:pos="1553"/>
          <w:tab w:val="left" w:pos="1554"/>
        </w:tabs>
        <w:spacing w:before="1"/>
        <w:ind w:right="215" w:hanging="720"/>
        <w:contextualSpacing w:val="0"/>
      </w:pPr>
      <w:r w:rsidRPr="00DC25F0">
        <w:t>they are suspended from being a Councillor or from being a member of the Cabinet under Part III of the Local Government Act 2000 (although they may resume office at the end of the period of suspension);</w:t>
      </w:r>
      <w:r w:rsidRPr="00DC25F0">
        <w:rPr>
          <w:spacing w:val="-8"/>
        </w:rPr>
        <w:t xml:space="preserve"> </w:t>
      </w:r>
      <w:r w:rsidRPr="00DC25F0">
        <w:t>or</w:t>
      </w:r>
    </w:p>
    <w:p w14:paraId="31E3280E" w14:textId="77777777" w:rsidR="00DC25F0" w:rsidRPr="00DC25F0" w:rsidRDefault="00DC25F0" w:rsidP="00DC25F0">
      <w:pPr>
        <w:pStyle w:val="BodyText"/>
      </w:pPr>
    </w:p>
    <w:p w14:paraId="72846EC9"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they are no longer a Councillor;</w:t>
      </w:r>
      <w:r w:rsidRPr="00DC25F0">
        <w:rPr>
          <w:spacing w:val="-1"/>
        </w:rPr>
        <w:t xml:space="preserve"> </w:t>
      </w:r>
      <w:r w:rsidRPr="00DC25F0">
        <w:t>or</w:t>
      </w:r>
    </w:p>
    <w:p w14:paraId="5D9AFCB8" w14:textId="77777777" w:rsidR="00DC25F0" w:rsidRPr="00DC25F0" w:rsidRDefault="00DC25F0" w:rsidP="00DC25F0">
      <w:pPr>
        <w:pStyle w:val="BodyText"/>
      </w:pPr>
    </w:p>
    <w:p w14:paraId="1DDE07AC"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 day of the next regular</w:t>
      </w:r>
      <w:r w:rsidRPr="00DC25F0">
        <w:rPr>
          <w:spacing w:val="-6"/>
        </w:rPr>
        <w:t xml:space="preserve"> </w:t>
      </w:r>
      <w:r w:rsidRPr="00DC25F0">
        <w:t>election.</w:t>
      </w:r>
    </w:p>
    <w:p w14:paraId="69D90961" w14:textId="77777777" w:rsidR="00DC25F0" w:rsidRPr="00DC25F0" w:rsidRDefault="00DC25F0" w:rsidP="00DC25F0">
      <w:pPr>
        <w:pStyle w:val="BodyText"/>
      </w:pPr>
    </w:p>
    <w:p w14:paraId="4649BB69" w14:textId="0479507F" w:rsidR="00DC25F0" w:rsidRPr="00DC25F0" w:rsidRDefault="00732B1C" w:rsidP="00CB3D94">
      <w:pPr>
        <w:pStyle w:val="ListParagraph"/>
        <w:numPr>
          <w:ilvl w:val="2"/>
          <w:numId w:val="1"/>
        </w:numPr>
        <w:tabs>
          <w:tab w:val="left" w:pos="833"/>
          <w:tab w:val="left" w:pos="834"/>
        </w:tabs>
        <w:ind w:hanging="722"/>
        <w:contextualSpacing w:val="0"/>
      </w:pPr>
      <w:r>
        <w:t>Full Council</w:t>
      </w:r>
      <w:r w:rsidR="00DC25F0" w:rsidRPr="00DC25F0">
        <w:t xml:space="preserve"> may at any time appoint a Cabinet Member to fill any</w:t>
      </w:r>
      <w:r w:rsidR="00DC25F0" w:rsidRPr="00DC25F0">
        <w:rPr>
          <w:spacing w:val="-13"/>
        </w:rPr>
        <w:t xml:space="preserve"> </w:t>
      </w:r>
      <w:r w:rsidR="00DC25F0" w:rsidRPr="00DC25F0">
        <w:t>vacancies.</w:t>
      </w:r>
    </w:p>
    <w:p w14:paraId="15A77793" w14:textId="77777777" w:rsidR="00DC25F0" w:rsidRPr="00DC25F0" w:rsidRDefault="00DC25F0" w:rsidP="00DC25F0">
      <w:pPr>
        <w:pStyle w:val="BodyText"/>
        <w:spacing w:before="5"/>
      </w:pPr>
    </w:p>
    <w:p w14:paraId="54A3005E" w14:textId="77777777" w:rsidR="00DC25F0" w:rsidRPr="00DC25F0" w:rsidRDefault="00DC25F0" w:rsidP="00CB3D94">
      <w:pPr>
        <w:pStyle w:val="Heading1"/>
        <w:numPr>
          <w:ilvl w:val="1"/>
          <w:numId w:val="1"/>
        </w:numPr>
        <w:tabs>
          <w:tab w:val="left" w:pos="833"/>
          <w:tab w:val="left" w:pos="834"/>
        </w:tabs>
        <w:ind w:left="833" w:hanging="722"/>
        <w:rPr>
          <w:rFonts w:ascii="Arial" w:hAnsi="Arial" w:cs="Arial"/>
          <w:color w:val="auto"/>
          <w:sz w:val="22"/>
          <w:szCs w:val="22"/>
        </w:rPr>
      </w:pPr>
      <w:bookmarkStart w:id="30" w:name="_bookmark46"/>
      <w:bookmarkEnd w:id="30"/>
      <w:r w:rsidRPr="00DC25F0">
        <w:rPr>
          <w:rFonts w:ascii="Arial" w:hAnsi="Arial" w:cs="Arial"/>
          <w:color w:val="auto"/>
          <w:sz w:val="22"/>
          <w:szCs w:val="22"/>
        </w:rPr>
        <w:t>Delegation of</w:t>
      </w:r>
      <w:r w:rsidRPr="00DC25F0">
        <w:rPr>
          <w:rFonts w:ascii="Arial" w:hAnsi="Arial" w:cs="Arial"/>
          <w:color w:val="auto"/>
          <w:spacing w:val="-5"/>
          <w:sz w:val="22"/>
          <w:szCs w:val="22"/>
        </w:rPr>
        <w:t xml:space="preserve"> </w:t>
      </w:r>
      <w:r w:rsidRPr="00DC25F0">
        <w:rPr>
          <w:rFonts w:ascii="Arial" w:hAnsi="Arial" w:cs="Arial"/>
          <w:color w:val="auto"/>
          <w:sz w:val="22"/>
          <w:szCs w:val="22"/>
        </w:rPr>
        <w:t>Functions</w:t>
      </w:r>
    </w:p>
    <w:p w14:paraId="0C51F84F" w14:textId="77777777" w:rsidR="00DC25F0" w:rsidRPr="00DC25F0" w:rsidRDefault="00DC25F0" w:rsidP="00DC25F0">
      <w:pPr>
        <w:pStyle w:val="BodyText"/>
        <w:spacing w:before="1"/>
        <w:rPr>
          <w:b/>
        </w:rPr>
      </w:pPr>
    </w:p>
    <w:p w14:paraId="2EE25A0D" w14:textId="6DD8B915" w:rsidR="00DC25F0" w:rsidRPr="00DC25F0" w:rsidRDefault="00732B1C" w:rsidP="00CB3D94">
      <w:pPr>
        <w:pStyle w:val="ListParagraph"/>
        <w:numPr>
          <w:ilvl w:val="2"/>
          <w:numId w:val="1"/>
        </w:numPr>
        <w:tabs>
          <w:tab w:val="left" w:pos="833"/>
          <w:tab w:val="left" w:pos="834"/>
        </w:tabs>
        <w:ind w:right="737"/>
        <w:contextualSpacing w:val="0"/>
      </w:pPr>
      <w:r>
        <w:t>The Cabinet</w:t>
      </w:r>
      <w:r w:rsidR="00DC25F0" w:rsidRPr="00DC25F0">
        <w:t xml:space="preserve"> may exercise Executive Functions themselves</w:t>
      </w:r>
      <w:r>
        <w:t xml:space="preserve"> as a whole</w:t>
      </w:r>
      <w:r w:rsidR="00DC25F0" w:rsidRPr="00DC25F0">
        <w:t xml:space="preserve"> or </w:t>
      </w:r>
      <w:proofErr w:type="gramStart"/>
      <w:r w:rsidR="00DC25F0" w:rsidRPr="00DC25F0">
        <w:t>may otherwise</w:t>
      </w:r>
      <w:proofErr w:type="gramEnd"/>
      <w:r w:rsidR="00DC25F0" w:rsidRPr="00DC25F0">
        <w:t xml:space="preserve"> </w:t>
      </w:r>
      <w:proofErr w:type="gramStart"/>
      <w:r w:rsidR="00DC25F0" w:rsidRPr="00DC25F0">
        <w:t>make arrangements</w:t>
      </w:r>
      <w:proofErr w:type="gramEnd"/>
      <w:r w:rsidR="00DC25F0" w:rsidRPr="00DC25F0">
        <w:t xml:space="preserve"> to delegate responsibility for their discharge. </w:t>
      </w:r>
      <w:r>
        <w:t>The Cabinet may delegate any decision making in line with the Scheme of Delegation to</w:t>
      </w:r>
    </w:p>
    <w:p w14:paraId="3CA56935" w14:textId="77777777" w:rsidR="00DC25F0" w:rsidRPr="00DC25F0" w:rsidRDefault="00DC25F0" w:rsidP="00DC25F0">
      <w:pPr>
        <w:pStyle w:val="BodyText"/>
        <w:spacing w:before="9"/>
      </w:pPr>
    </w:p>
    <w:p w14:paraId="30C1F0D8"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a Committee of the Cabinet (comprising executive Members</w:t>
      </w:r>
      <w:r w:rsidRPr="00DC25F0">
        <w:rPr>
          <w:spacing w:val="-9"/>
        </w:rPr>
        <w:t xml:space="preserve"> </w:t>
      </w:r>
      <w:r w:rsidRPr="00DC25F0">
        <w:t>only);</w:t>
      </w:r>
    </w:p>
    <w:p w14:paraId="1B41591A" w14:textId="77777777" w:rsidR="00DC25F0" w:rsidRPr="00DC25F0" w:rsidRDefault="00DC25F0" w:rsidP="00DC25F0">
      <w:pPr>
        <w:pStyle w:val="BodyText"/>
        <w:spacing w:before="1"/>
      </w:pPr>
    </w:p>
    <w:p w14:paraId="3503EAA0"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an individual Cabinet Member;</w:t>
      </w:r>
    </w:p>
    <w:p w14:paraId="724CCE18" w14:textId="77777777" w:rsidR="00DC25F0" w:rsidRPr="00DC25F0" w:rsidRDefault="00DC25F0" w:rsidP="00DC25F0">
      <w:pPr>
        <w:pStyle w:val="BodyText"/>
      </w:pPr>
    </w:p>
    <w:p w14:paraId="078B63FC"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proofErr w:type="gramStart"/>
      <w:r w:rsidRPr="00DC25F0">
        <w:t>a joint</w:t>
      </w:r>
      <w:proofErr w:type="gramEnd"/>
      <w:r w:rsidRPr="00DC25F0">
        <w:rPr>
          <w:spacing w:val="-2"/>
        </w:rPr>
        <w:t xml:space="preserve"> </w:t>
      </w:r>
      <w:r w:rsidRPr="00DC25F0">
        <w:t>committee;</w:t>
      </w:r>
    </w:p>
    <w:p w14:paraId="0987785E" w14:textId="77777777" w:rsidR="00DC25F0" w:rsidRPr="00DC25F0" w:rsidRDefault="00DC25F0" w:rsidP="00DC25F0">
      <w:pPr>
        <w:pStyle w:val="BodyText"/>
      </w:pPr>
    </w:p>
    <w:p w14:paraId="2D215C02"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another local authority or the executive of another local</w:t>
      </w:r>
      <w:r w:rsidRPr="00DC25F0">
        <w:rPr>
          <w:spacing w:val="-10"/>
        </w:rPr>
        <w:t xml:space="preserve"> </w:t>
      </w:r>
      <w:r w:rsidRPr="00DC25F0">
        <w:t>authority;</w:t>
      </w:r>
    </w:p>
    <w:p w14:paraId="73D3727E" w14:textId="77777777" w:rsidR="00DC25F0" w:rsidRPr="00DC25F0" w:rsidRDefault="00DC25F0" w:rsidP="00DC25F0">
      <w:pPr>
        <w:pStyle w:val="BodyText"/>
      </w:pPr>
    </w:p>
    <w:p w14:paraId="11DC4DB4"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a delegated</w:t>
      </w:r>
      <w:r w:rsidRPr="00DC25F0">
        <w:rPr>
          <w:spacing w:val="-4"/>
        </w:rPr>
        <w:t xml:space="preserve"> </w:t>
      </w:r>
      <w:r w:rsidRPr="00DC25F0">
        <w:t>Officer;</w:t>
      </w:r>
    </w:p>
    <w:p w14:paraId="4B9DA4AB" w14:textId="77777777" w:rsidR="00DC25F0" w:rsidRPr="00DC25F0" w:rsidRDefault="00DC25F0" w:rsidP="00DC25F0">
      <w:pPr>
        <w:pStyle w:val="BodyText"/>
        <w:spacing w:before="10"/>
      </w:pPr>
    </w:p>
    <w:p w14:paraId="630BE5C4" w14:textId="1AB6E108" w:rsidR="00DC25F0" w:rsidRPr="00DC25F0" w:rsidRDefault="00732B1C" w:rsidP="00CB3D94">
      <w:pPr>
        <w:pStyle w:val="Heading1"/>
        <w:numPr>
          <w:ilvl w:val="1"/>
          <w:numId w:val="1"/>
        </w:numPr>
        <w:tabs>
          <w:tab w:val="left" w:pos="811"/>
          <w:tab w:val="left" w:pos="812"/>
        </w:tabs>
        <w:spacing w:before="75"/>
        <w:ind w:left="811" w:hanging="700"/>
        <w:rPr>
          <w:rFonts w:ascii="Arial" w:hAnsi="Arial" w:cs="Arial"/>
          <w:color w:val="auto"/>
          <w:sz w:val="22"/>
          <w:szCs w:val="22"/>
        </w:rPr>
      </w:pPr>
      <w:bookmarkStart w:id="31" w:name="_bookmark47"/>
      <w:bookmarkEnd w:id="31"/>
      <w:r>
        <w:rPr>
          <w:rFonts w:ascii="Arial" w:hAnsi="Arial" w:cs="Arial"/>
          <w:color w:val="auto"/>
          <w:sz w:val="22"/>
          <w:szCs w:val="22"/>
        </w:rPr>
        <w:t>A</w:t>
      </w:r>
      <w:r w:rsidR="00DC25F0" w:rsidRPr="00DC25F0">
        <w:rPr>
          <w:rFonts w:ascii="Arial" w:hAnsi="Arial" w:cs="Arial"/>
          <w:color w:val="auto"/>
          <w:sz w:val="22"/>
          <w:szCs w:val="22"/>
        </w:rPr>
        <w:t>ssistants to the</w:t>
      </w:r>
      <w:r w:rsidR="00DC25F0" w:rsidRPr="00DC25F0">
        <w:rPr>
          <w:rFonts w:ascii="Arial" w:hAnsi="Arial" w:cs="Arial"/>
          <w:color w:val="auto"/>
          <w:spacing w:val="-8"/>
          <w:sz w:val="22"/>
          <w:szCs w:val="22"/>
        </w:rPr>
        <w:t xml:space="preserve"> </w:t>
      </w:r>
      <w:r w:rsidR="00DC25F0" w:rsidRPr="00DC25F0">
        <w:rPr>
          <w:rFonts w:ascii="Arial" w:hAnsi="Arial" w:cs="Arial"/>
          <w:color w:val="auto"/>
          <w:sz w:val="22"/>
          <w:szCs w:val="22"/>
        </w:rPr>
        <w:t>Executive</w:t>
      </w:r>
    </w:p>
    <w:p w14:paraId="5A7A74E8" w14:textId="77777777" w:rsidR="00DC25F0" w:rsidRPr="00DC25F0" w:rsidRDefault="00DC25F0" w:rsidP="00DC25F0">
      <w:pPr>
        <w:pStyle w:val="BodyText"/>
        <w:spacing w:before="9"/>
        <w:rPr>
          <w:b/>
        </w:rPr>
      </w:pPr>
    </w:p>
    <w:p w14:paraId="26E3C6EB" w14:textId="77777777" w:rsidR="00DC25F0" w:rsidRPr="00DC25F0" w:rsidRDefault="00DC25F0" w:rsidP="00CB3D94">
      <w:pPr>
        <w:pStyle w:val="ListParagraph"/>
        <w:numPr>
          <w:ilvl w:val="2"/>
          <w:numId w:val="1"/>
        </w:numPr>
        <w:tabs>
          <w:tab w:val="left" w:pos="833"/>
          <w:tab w:val="left" w:pos="834"/>
        </w:tabs>
        <w:ind w:right="213"/>
        <w:contextualSpacing w:val="0"/>
      </w:pPr>
      <w:r w:rsidRPr="00DC25F0">
        <w:t xml:space="preserve">Other </w:t>
      </w:r>
      <w:proofErr w:type="spellStart"/>
      <w:r w:rsidRPr="00DC25F0">
        <w:t>Councillors</w:t>
      </w:r>
      <w:proofErr w:type="spellEnd"/>
      <w:r w:rsidRPr="00DC25F0">
        <w:t xml:space="preserve"> may, from time to time, be designated by the Leader as Assistants to the Executive. Such </w:t>
      </w:r>
      <w:proofErr w:type="spellStart"/>
      <w:r w:rsidRPr="00DC25F0">
        <w:t>Councillors</w:t>
      </w:r>
      <w:proofErr w:type="spellEnd"/>
      <w:r w:rsidRPr="00DC25F0">
        <w:t xml:space="preserve"> will not be:</w:t>
      </w:r>
    </w:p>
    <w:p w14:paraId="0B52E8A9" w14:textId="77777777" w:rsidR="00DC25F0" w:rsidRPr="00DC25F0" w:rsidRDefault="00DC25F0" w:rsidP="00DC25F0">
      <w:pPr>
        <w:pStyle w:val="BodyText"/>
      </w:pPr>
    </w:p>
    <w:p w14:paraId="06B45338" w14:textId="77777777" w:rsidR="00DC25F0" w:rsidRPr="00DC25F0" w:rsidRDefault="00DC25F0" w:rsidP="00CB3D94">
      <w:pPr>
        <w:pStyle w:val="ListParagraph"/>
        <w:numPr>
          <w:ilvl w:val="3"/>
          <w:numId w:val="1"/>
        </w:numPr>
        <w:tabs>
          <w:tab w:val="left" w:pos="1615"/>
          <w:tab w:val="left" w:pos="1616"/>
        </w:tabs>
        <w:ind w:left="1615" w:hanging="783"/>
        <w:contextualSpacing w:val="0"/>
      </w:pPr>
      <w:r w:rsidRPr="00DC25F0">
        <w:t>a Member of the</w:t>
      </w:r>
      <w:r w:rsidRPr="00DC25F0">
        <w:rPr>
          <w:spacing w:val="-5"/>
        </w:rPr>
        <w:t xml:space="preserve"> </w:t>
      </w:r>
      <w:r w:rsidRPr="00DC25F0">
        <w:t>Cabinet;</w:t>
      </w:r>
    </w:p>
    <w:p w14:paraId="4EE94B2F" w14:textId="77777777" w:rsidR="00DC25F0" w:rsidRPr="00DC25F0" w:rsidRDefault="00DC25F0" w:rsidP="00DC25F0">
      <w:pPr>
        <w:pStyle w:val="BodyText"/>
        <w:spacing w:before="1"/>
      </w:pPr>
    </w:p>
    <w:p w14:paraId="66F61A9F"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 Chair or Vice-Chair of the</w:t>
      </w:r>
      <w:r w:rsidRPr="00DC25F0">
        <w:rPr>
          <w:spacing w:val="-2"/>
        </w:rPr>
        <w:t xml:space="preserve"> </w:t>
      </w:r>
      <w:r w:rsidRPr="00DC25F0">
        <w:t>Council.</w:t>
      </w:r>
    </w:p>
    <w:p w14:paraId="0A6829B8" w14:textId="77777777" w:rsidR="00DC25F0" w:rsidRPr="00DC25F0" w:rsidRDefault="00DC25F0" w:rsidP="00DC25F0">
      <w:pPr>
        <w:pStyle w:val="BodyText"/>
      </w:pPr>
    </w:p>
    <w:p w14:paraId="59153728" w14:textId="5B89DD93" w:rsidR="00DC25F0" w:rsidRPr="00DC25F0" w:rsidRDefault="00DC25F0" w:rsidP="00CB3D94">
      <w:pPr>
        <w:pStyle w:val="ListParagraph"/>
        <w:numPr>
          <w:ilvl w:val="2"/>
          <w:numId w:val="1"/>
        </w:numPr>
        <w:tabs>
          <w:tab w:val="left" w:pos="833"/>
          <w:tab w:val="left" w:pos="834"/>
        </w:tabs>
        <w:ind w:right="236"/>
        <w:contextualSpacing w:val="0"/>
      </w:pPr>
      <w:r w:rsidRPr="00DC25F0">
        <w:t xml:space="preserve">Assistants to the Executive will not participate in Executive Decision </w:t>
      </w:r>
      <w:proofErr w:type="gramStart"/>
      <w:r w:rsidRPr="00DC25F0">
        <w:t>making, but</w:t>
      </w:r>
      <w:proofErr w:type="gramEnd"/>
      <w:r w:rsidRPr="00DC25F0">
        <w:t xml:space="preserve"> may work closely with a Cabinet Member. They will not be a Member of the</w:t>
      </w:r>
      <w:r w:rsidR="00732B1C">
        <w:t xml:space="preserve"> </w:t>
      </w:r>
      <w:r w:rsidRPr="00DC25F0">
        <w:t>Scrutiny</w:t>
      </w:r>
      <w:r w:rsidR="00732B1C">
        <w:t xml:space="preserve"> </w:t>
      </w:r>
      <w:r w:rsidRPr="00DC25F0">
        <w:t>Committee(s) relating to the specific responsibilities of the Cabinet Member they are assisting or any other areas to which they are</w:t>
      </w:r>
      <w:r w:rsidRPr="00DC25F0">
        <w:rPr>
          <w:spacing w:val="-8"/>
        </w:rPr>
        <w:t xml:space="preserve"> </w:t>
      </w:r>
      <w:r w:rsidRPr="00DC25F0">
        <w:t>assigned.</w:t>
      </w:r>
    </w:p>
    <w:p w14:paraId="1DF1E608" w14:textId="77777777" w:rsidR="00DC25F0" w:rsidRPr="00DC25F0" w:rsidRDefault="00DC25F0" w:rsidP="00DC25F0">
      <w:pPr>
        <w:pStyle w:val="BodyText"/>
      </w:pPr>
    </w:p>
    <w:p w14:paraId="641274FB" w14:textId="77777777" w:rsidR="00DC25F0" w:rsidRPr="00DC25F0" w:rsidRDefault="00DC25F0" w:rsidP="00CB3D94">
      <w:pPr>
        <w:pStyle w:val="ListParagraph"/>
        <w:numPr>
          <w:ilvl w:val="2"/>
          <w:numId w:val="1"/>
        </w:numPr>
        <w:tabs>
          <w:tab w:val="left" w:pos="833"/>
          <w:tab w:val="left" w:pos="834"/>
        </w:tabs>
        <w:ind w:right="184"/>
        <w:contextualSpacing w:val="0"/>
      </w:pPr>
      <w:r w:rsidRPr="00DC25F0">
        <w:t xml:space="preserve">An Assistant to the Executive may support the Cabinet Member through the delegation of tasks as agreed for their area of responsibility, including attending/chairing meetings; speaking/opening events; reading and commenting on papers; meeting Officers; agreeing press releases/comments and carrying out interviews; representative the Council on appropriate groups. An Executive Support Member will not, however, have delegated powers and will not be entitled to vote at Cabinet Meetings or Cabinet Committee Meetings nor </w:t>
      </w:r>
      <w:proofErr w:type="spellStart"/>
      <w:r w:rsidRPr="00DC25F0">
        <w:t>deputise</w:t>
      </w:r>
      <w:proofErr w:type="spellEnd"/>
      <w:r w:rsidRPr="00DC25F0">
        <w:t xml:space="preserve"> for the Cabinet Member when called to appear at</w:t>
      </w:r>
      <w:r w:rsidRPr="00DC25F0">
        <w:rPr>
          <w:spacing w:val="-14"/>
        </w:rPr>
        <w:t xml:space="preserve"> </w:t>
      </w:r>
      <w:proofErr w:type="spellStart"/>
      <w:r w:rsidRPr="00DC25F0">
        <w:t>aScrutinyCommittee</w:t>
      </w:r>
      <w:proofErr w:type="spellEnd"/>
      <w:r w:rsidRPr="00DC25F0">
        <w:t>.</w:t>
      </w:r>
    </w:p>
    <w:p w14:paraId="331EA43D" w14:textId="77777777" w:rsidR="00DC25F0" w:rsidRPr="00DC25F0" w:rsidRDefault="00DC25F0" w:rsidP="00DC25F0">
      <w:pPr>
        <w:pStyle w:val="BodyText"/>
      </w:pPr>
    </w:p>
    <w:p w14:paraId="398F96F2" w14:textId="77777777" w:rsidR="00DC25F0" w:rsidRPr="00DC25F0" w:rsidRDefault="00DC25F0" w:rsidP="00CB3D94">
      <w:pPr>
        <w:pStyle w:val="ListParagraph"/>
        <w:numPr>
          <w:ilvl w:val="2"/>
          <w:numId w:val="1"/>
        </w:numPr>
        <w:tabs>
          <w:tab w:val="left" w:pos="833"/>
          <w:tab w:val="left" w:pos="834"/>
        </w:tabs>
        <w:ind w:right="723"/>
        <w:contextualSpacing w:val="0"/>
      </w:pPr>
      <w:r w:rsidRPr="00DC25F0">
        <w:t>Assistants to the Executive will be entitled to attend, and speak at, any meeting of the Cabinet or a Cabinet Committee.</w:t>
      </w:r>
    </w:p>
    <w:p w14:paraId="627F7BA8" w14:textId="77777777" w:rsidR="00DC25F0" w:rsidRPr="00DC25F0" w:rsidRDefault="00DC25F0" w:rsidP="00CB3D94">
      <w:pPr>
        <w:pStyle w:val="Heading1"/>
        <w:numPr>
          <w:ilvl w:val="1"/>
          <w:numId w:val="1"/>
        </w:numPr>
        <w:tabs>
          <w:tab w:val="left" w:pos="813"/>
          <w:tab w:val="left" w:pos="815"/>
        </w:tabs>
        <w:ind w:left="814" w:hanging="703"/>
        <w:rPr>
          <w:rFonts w:ascii="Arial" w:hAnsi="Arial" w:cs="Arial"/>
          <w:color w:val="auto"/>
          <w:sz w:val="22"/>
          <w:szCs w:val="22"/>
        </w:rPr>
      </w:pPr>
      <w:bookmarkStart w:id="32" w:name="_bookmark48"/>
      <w:bookmarkEnd w:id="32"/>
      <w:r w:rsidRPr="00DC25F0">
        <w:rPr>
          <w:rFonts w:ascii="Arial" w:hAnsi="Arial" w:cs="Arial"/>
          <w:color w:val="auto"/>
          <w:sz w:val="22"/>
          <w:szCs w:val="22"/>
        </w:rPr>
        <w:t>Job Sharing by Executive Leaders and</w:t>
      </w:r>
      <w:r w:rsidRPr="00DC25F0">
        <w:rPr>
          <w:rFonts w:ascii="Arial" w:hAnsi="Arial" w:cs="Arial"/>
          <w:color w:val="auto"/>
          <w:spacing w:val="-9"/>
          <w:sz w:val="22"/>
          <w:szCs w:val="22"/>
        </w:rPr>
        <w:t xml:space="preserve"> </w:t>
      </w:r>
      <w:r w:rsidRPr="00DC25F0">
        <w:rPr>
          <w:rFonts w:ascii="Arial" w:hAnsi="Arial" w:cs="Arial"/>
          <w:color w:val="auto"/>
          <w:sz w:val="22"/>
          <w:szCs w:val="22"/>
        </w:rPr>
        <w:t>Members</w:t>
      </w:r>
    </w:p>
    <w:p w14:paraId="4FB7C2FB" w14:textId="77777777" w:rsidR="00DC25F0" w:rsidRPr="00DC25F0" w:rsidRDefault="00DC25F0" w:rsidP="00DC25F0">
      <w:pPr>
        <w:pStyle w:val="BodyText"/>
        <w:spacing w:before="10"/>
        <w:rPr>
          <w:b/>
        </w:rPr>
      </w:pPr>
    </w:p>
    <w:p w14:paraId="57C0070D" w14:textId="77777777" w:rsidR="00DC25F0" w:rsidRPr="00DC25F0" w:rsidRDefault="00DC25F0" w:rsidP="00CB3D94">
      <w:pPr>
        <w:pStyle w:val="ListParagraph"/>
        <w:numPr>
          <w:ilvl w:val="2"/>
          <w:numId w:val="1"/>
        </w:numPr>
        <w:tabs>
          <w:tab w:val="left" w:pos="833"/>
          <w:tab w:val="left" w:pos="834"/>
        </w:tabs>
        <w:ind w:right="259"/>
        <w:contextualSpacing w:val="0"/>
      </w:pPr>
      <w:r w:rsidRPr="00DC25F0">
        <w:t xml:space="preserve">Any election or appointment to the Cabinet (including the Leader) may include the election of 2 or more </w:t>
      </w:r>
      <w:proofErr w:type="spellStart"/>
      <w:r w:rsidRPr="00DC25F0">
        <w:t>Councillors</w:t>
      </w:r>
      <w:proofErr w:type="spellEnd"/>
      <w:r w:rsidRPr="00DC25F0">
        <w:t xml:space="preserve"> to share</w:t>
      </w:r>
      <w:r w:rsidRPr="00DC25F0">
        <w:rPr>
          <w:spacing w:val="-4"/>
        </w:rPr>
        <w:t xml:space="preserve"> </w:t>
      </w:r>
      <w:r w:rsidRPr="00DC25F0">
        <w:t>office.</w:t>
      </w:r>
    </w:p>
    <w:p w14:paraId="7CDB5ED4" w14:textId="77777777" w:rsidR="00DC25F0" w:rsidRPr="00DC25F0" w:rsidRDefault="00DC25F0" w:rsidP="00DC25F0">
      <w:pPr>
        <w:pStyle w:val="BodyText"/>
        <w:spacing w:before="11"/>
      </w:pPr>
    </w:p>
    <w:p w14:paraId="06D1D472" w14:textId="77777777" w:rsidR="00DC25F0" w:rsidRPr="00DC25F0" w:rsidRDefault="00DC25F0" w:rsidP="00CB3D94">
      <w:pPr>
        <w:pStyle w:val="ListParagraph"/>
        <w:numPr>
          <w:ilvl w:val="2"/>
          <w:numId w:val="1"/>
        </w:numPr>
        <w:tabs>
          <w:tab w:val="left" w:pos="833"/>
          <w:tab w:val="left" w:pos="834"/>
        </w:tabs>
        <w:ind w:right="173"/>
        <w:contextualSpacing w:val="0"/>
      </w:pPr>
      <w:r w:rsidRPr="00DC25F0">
        <w:t>Where 2 or more Members have been elected or appointed to share the same office on the Cabinet the maximum number of members of the Cabinet, including the Leader[s], will</w:t>
      </w:r>
      <w:r w:rsidRPr="00DC25F0">
        <w:rPr>
          <w:spacing w:val="-22"/>
        </w:rPr>
        <w:t xml:space="preserve"> </w:t>
      </w:r>
      <w:r w:rsidRPr="00DC25F0">
        <w:t>be:</w:t>
      </w:r>
    </w:p>
    <w:p w14:paraId="3ACFBC68" w14:textId="77777777" w:rsidR="00DC25F0" w:rsidRPr="00DC25F0" w:rsidRDefault="00DC25F0" w:rsidP="00DC25F0">
      <w:pPr>
        <w:pStyle w:val="BodyText"/>
        <w:spacing w:before="2"/>
      </w:pPr>
    </w:p>
    <w:p w14:paraId="4E7BB4F3" w14:textId="77777777" w:rsidR="00DC25F0" w:rsidRPr="00DC25F0" w:rsidRDefault="00DC25F0" w:rsidP="00CB3D94">
      <w:pPr>
        <w:pStyle w:val="ListParagraph"/>
        <w:numPr>
          <w:ilvl w:val="3"/>
          <w:numId w:val="1"/>
        </w:numPr>
        <w:tabs>
          <w:tab w:val="left" w:pos="1553"/>
          <w:tab w:val="left" w:pos="1554"/>
        </w:tabs>
        <w:ind w:right="149" w:hanging="720"/>
        <w:contextualSpacing w:val="0"/>
      </w:pPr>
      <w:r w:rsidRPr="00DC25F0">
        <w:t>12, where at least 2 of the members have been elected or appointed to share office; or</w:t>
      </w:r>
    </w:p>
    <w:p w14:paraId="7AD9BFF1" w14:textId="77777777" w:rsidR="00DC25F0" w:rsidRPr="00DC25F0" w:rsidRDefault="00DC25F0" w:rsidP="00DC25F0">
      <w:pPr>
        <w:pStyle w:val="BodyText"/>
        <w:spacing w:before="11"/>
      </w:pPr>
    </w:p>
    <w:p w14:paraId="0EA56F73"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13, where at least 3 of the members have been elected or appointed to share</w:t>
      </w:r>
      <w:r w:rsidRPr="00DC25F0">
        <w:rPr>
          <w:spacing w:val="-18"/>
        </w:rPr>
        <w:t xml:space="preserve"> </w:t>
      </w:r>
      <w:r w:rsidRPr="00DC25F0">
        <w:t>office.</w:t>
      </w:r>
    </w:p>
    <w:p w14:paraId="7BB13BA8" w14:textId="77777777" w:rsidR="00DC25F0" w:rsidRPr="00DC25F0" w:rsidRDefault="00DC25F0" w:rsidP="00DC25F0">
      <w:pPr>
        <w:pStyle w:val="BodyText"/>
      </w:pPr>
    </w:p>
    <w:p w14:paraId="594A94AA" w14:textId="77777777" w:rsidR="00DC25F0" w:rsidRPr="00DC25F0" w:rsidRDefault="00DC25F0" w:rsidP="00CB3D94">
      <w:pPr>
        <w:pStyle w:val="ListParagraph"/>
        <w:numPr>
          <w:ilvl w:val="2"/>
          <w:numId w:val="1"/>
        </w:numPr>
        <w:tabs>
          <w:tab w:val="left" w:pos="833"/>
          <w:tab w:val="left" w:pos="834"/>
        </w:tabs>
        <w:ind w:right="121"/>
        <w:contextualSpacing w:val="0"/>
      </w:pPr>
      <w:r w:rsidRPr="00DC25F0">
        <w:t>The members of the Cabinet who share the same office will have one vote between them in respect of any matter on which they have a right to vote because they are a member of the Cabinet.</w:t>
      </w:r>
    </w:p>
    <w:p w14:paraId="1D3628AF" w14:textId="77777777" w:rsidR="00DC25F0" w:rsidRPr="00DC25F0" w:rsidRDefault="00DC25F0" w:rsidP="00DC25F0">
      <w:pPr>
        <w:pStyle w:val="BodyText"/>
        <w:spacing w:before="11"/>
      </w:pPr>
    </w:p>
    <w:p w14:paraId="41C37CC5" w14:textId="77777777" w:rsidR="00DC25F0" w:rsidRPr="00DC25F0" w:rsidRDefault="00DC25F0" w:rsidP="00CB3D94">
      <w:pPr>
        <w:pStyle w:val="ListParagraph"/>
        <w:numPr>
          <w:ilvl w:val="2"/>
          <w:numId w:val="1"/>
        </w:numPr>
        <w:tabs>
          <w:tab w:val="left" w:pos="833"/>
          <w:tab w:val="left" w:pos="834"/>
        </w:tabs>
        <w:ind w:right="245"/>
        <w:contextualSpacing w:val="0"/>
      </w:pPr>
      <w:r w:rsidRPr="00DC25F0">
        <w:t>Where any meeting is attended by more than one of the members who share the same office and those members are attending in their capacity as a member of the Cabinet, they together count only as one person for the purpose of determining whether the meeting is quorate.</w:t>
      </w:r>
    </w:p>
    <w:p w14:paraId="03965814" w14:textId="77777777" w:rsidR="00DC25F0" w:rsidRPr="00DC25F0" w:rsidRDefault="00DC25F0" w:rsidP="00DC25F0">
      <w:pPr>
        <w:pStyle w:val="BodyText"/>
        <w:spacing w:before="6"/>
      </w:pPr>
    </w:p>
    <w:p w14:paraId="39BDA7D2"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33" w:name="_bookmark49"/>
      <w:bookmarkEnd w:id="33"/>
      <w:r w:rsidRPr="00DC25F0">
        <w:rPr>
          <w:rFonts w:ascii="Arial" w:hAnsi="Arial" w:cs="Arial"/>
          <w:color w:val="auto"/>
          <w:sz w:val="22"/>
          <w:szCs w:val="22"/>
        </w:rPr>
        <w:t>Rules of Procedure and</w:t>
      </w:r>
      <w:r w:rsidRPr="00DC25F0">
        <w:rPr>
          <w:rFonts w:ascii="Arial" w:hAnsi="Arial" w:cs="Arial"/>
          <w:color w:val="auto"/>
          <w:spacing w:val="-4"/>
          <w:sz w:val="22"/>
          <w:szCs w:val="22"/>
        </w:rPr>
        <w:t xml:space="preserve"> </w:t>
      </w:r>
      <w:r w:rsidRPr="00DC25F0">
        <w:rPr>
          <w:rFonts w:ascii="Arial" w:hAnsi="Arial" w:cs="Arial"/>
          <w:color w:val="auto"/>
          <w:sz w:val="22"/>
          <w:szCs w:val="22"/>
        </w:rPr>
        <w:t>Debate</w:t>
      </w:r>
    </w:p>
    <w:p w14:paraId="3BDBF1BD" w14:textId="77777777" w:rsidR="00DC25F0" w:rsidRPr="00DC25F0" w:rsidRDefault="00DC25F0" w:rsidP="00DC25F0">
      <w:pPr>
        <w:pStyle w:val="BodyText"/>
        <w:spacing w:before="1"/>
        <w:rPr>
          <w:b/>
        </w:rPr>
      </w:pPr>
    </w:p>
    <w:p w14:paraId="7FD5C050" w14:textId="77777777" w:rsidR="00DC25F0" w:rsidRPr="00DC25F0" w:rsidRDefault="00DC25F0" w:rsidP="00CB3D94">
      <w:pPr>
        <w:pStyle w:val="ListParagraph"/>
        <w:numPr>
          <w:ilvl w:val="2"/>
          <w:numId w:val="1"/>
        </w:numPr>
        <w:tabs>
          <w:tab w:val="left" w:pos="833"/>
          <w:tab w:val="left" w:pos="834"/>
        </w:tabs>
        <w:ind w:right="1114"/>
        <w:contextualSpacing w:val="0"/>
      </w:pPr>
      <w:r w:rsidRPr="00DC25F0">
        <w:t xml:space="preserve">The proceedings of the Cabinet shall take place in accordance with the Executive Procedure Rules in </w:t>
      </w:r>
      <w:hyperlink w:anchor="_bookmark209" w:history="1">
        <w:r w:rsidRPr="00DC25F0">
          <w:rPr>
            <w:u w:val="single" w:color="0462C1"/>
          </w:rPr>
          <w:t>Section 30</w:t>
        </w:r>
        <w:r w:rsidRPr="00DC25F0">
          <w:rPr>
            <w:spacing w:val="-2"/>
          </w:rPr>
          <w:t xml:space="preserve"> </w:t>
        </w:r>
      </w:hyperlink>
      <w:r w:rsidRPr="00DC25F0">
        <w:t>below.</w:t>
      </w:r>
    </w:p>
    <w:p w14:paraId="463FC967" w14:textId="77777777" w:rsidR="00DC25F0" w:rsidRPr="00DC25F0" w:rsidRDefault="00DC25F0" w:rsidP="00DC25F0">
      <w:pPr>
        <w:pStyle w:val="BodyText"/>
        <w:spacing w:before="9"/>
      </w:pPr>
    </w:p>
    <w:p w14:paraId="181E5680" w14:textId="77777777" w:rsidR="00DC25F0" w:rsidRPr="00DC25F0" w:rsidRDefault="00DC25F0" w:rsidP="00CB3D94">
      <w:pPr>
        <w:pStyle w:val="Heading1"/>
        <w:numPr>
          <w:ilvl w:val="0"/>
          <w:numId w:val="1"/>
        </w:numPr>
        <w:tabs>
          <w:tab w:val="left" w:pos="821"/>
          <w:tab w:val="left" w:pos="822"/>
        </w:tabs>
        <w:spacing w:before="94"/>
        <w:ind w:hanging="710"/>
        <w:rPr>
          <w:rFonts w:ascii="Arial" w:hAnsi="Arial" w:cs="Arial"/>
          <w:color w:val="auto"/>
          <w:sz w:val="22"/>
          <w:szCs w:val="22"/>
        </w:rPr>
      </w:pPr>
      <w:bookmarkStart w:id="34" w:name="_bookmark50"/>
      <w:bookmarkEnd w:id="34"/>
      <w:r w:rsidRPr="00DC25F0">
        <w:rPr>
          <w:rFonts w:ascii="Arial" w:hAnsi="Arial" w:cs="Arial"/>
          <w:color w:val="auto"/>
          <w:sz w:val="22"/>
          <w:szCs w:val="22"/>
        </w:rPr>
        <w:t>REGULATORY</w:t>
      </w:r>
      <w:r w:rsidRPr="00DC25F0">
        <w:rPr>
          <w:rFonts w:ascii="Arial" w:hAnsi="Arial" w:cs="Arial"/>
          <w:color w:val="auto"/>
          <w:spacing w:val="-2"/>
          <w:sz w:val="22"/>
          <w:szCs w:val="22"/>
        </w:rPr>
        <w:t xml:space="preserve"> </w:t>
      </w:r>
      <w:r w:rsidRPr="00DC25F0">
        <w:rPr>
          <w:rFonts w:ascii="Arial" w:hAnsi="Arial" w:cs="Arial"/>
          <w:color w:val="auto"/>
          <w:sz w:val="22"/>
          <w:szCs w:val="22"/>
        </w:rPr>
        <w:t>COMMITTEES</w:t>
      </w:r>
    </w:p>
    <w:p w14:paraId="5EE93D6C" w14:textId="77777777" w:rsidR="00DC25F0" w:rsidRPr="00DC25F0" w:rsidRDefault="00DC25F0" w:rsidP="00DC25F0">
      <w:pPr>
        <w:pStyle w:val="BodyText"/>
        <w:spacing w:before="7"/>
        <w:rPr>
          <w:b/>
        </w:rPr>
      </w:pPr>
    </w:p>
    <w:p w14:paraId="34E638AB" w14:textId="77777777" w:rsidR="00DC25F0" w:rsidRPr="00DC25F0" w:rsidRDefault="00DC25F0" w:rsidP="00CB3D94">
      <w:pPr>
        <w:pStyle w:val="Heading1"/>
        <w:numPr>
          <w:ilvl w:val="1"/>
          <w:numId w:val="1"/>
        </w:numPr>
        <w:tabs>
          <w:tab w:val="left" w:pos="833"/>
          <w:tab w:val="left" w:pos="834"/>
        </w:tabs>
        <w:ind w:left="833" w:hanging="722"/>
        <w:rPr>
          <w:rFonts w:ascii="Arial" w:hAnsi="Arial" w:cs="Arial"/>
          <w:color w:val="auto"/>
          <w:sz w:val="22"/>
          <w:szCs w:val="22"/>
        </w:rPr>
      </w:pPr>
      <w:bookmarkStart w:id="35" w:name="_bookmark51"/>
      <w:bookmarkEnd w:id="35"/>
      <w:r w:rsidRPr="00DC25F0">
        <w:rPr>
          <w:rFonts w:ascii="Arial" w:hAnsi="Arial" w:cs="Arial"/>
          <w:color w:val="auto"/>
          <w:sz w:val="22"/>
          <w:szCs w:val="22"/>
        </w:rPr>
        <w:lastRenderedPageBreak/>
        <w:t>Regulatory and other</w:t>
      </w:r>
      <w:r w:rsidRPr="00DC25F0">
        <w:rPr>
          <w:rFonts w:ascii="Arial" w:hAnsi="Arial" w:cs="Arial"/>
          <w:color w:val="auto"/>
          <w:spacing w:val="-4"/>
          <w:sz w:val="22"/>
          <w:szCs w:val="22"/>
        </w:rPr>
        <w:t xml:space="preserve"> </w:t>
      </w:r>
      <w:r w:rsidRPr="00DC25F0">
        <w:rPr>
          <w:rFonts w:ascii="Arial" w:hAnsi="Arial" w:cs="Arial"/>
          <w:color w:val="auto"/>
          <w:sz w:val="22"/>
          <w:szCs w:val="22"/>
        </w:rPr>
        <w:t>committees</w:t>
      </w:r>
    </w:p>
    <w:p w14:paraId="7F18C931" w14:textId="77777777" w:rsidR="00DC25F0" w:rsidRPr="00DC25F0" w:rsidRDefault="00DC25F0" w:rsidP="00DC25F0">
      <w:pPr>
        <w:pStyle w:val="BodyText"/>
        <w:spacing w:before="9"/>
        <w:rPr>
          <w:b/>
        </w:rPr>
      </w:pPr>
    </w:p>
    <w:p w14:paraId="74EB4B2B" w14:textId="77777777" w:rsidR="00DC25F0" w:rsidRDefault="00DC25F0" w:rsidP="00CB3D94">
      <w:pPr>
        <w:pStyle w:val="ListParagraph"/>
        <w:numPr>
          <w:ilvl w:val="2"/>
          <w:numId w:val="1"/>
        </w:numPr>
        <w:tabs>
          <w:tab w:val="left" w:pos="834"/>
        </w:tabs>
        <w:ind w:hanging="722"/>
        <w:contextualSpacing w:val="0"/>
      </w:pPr>
      <w:r w:rsidRPr="00DC25F0">
        <w:t xml:space="preserve">The Council will appoint committees in accordance with the </w:t>
      </w:r>
      <w:proofErr w:type="gramStart"/>
      <w:r w:rsidRPr="00DC25F0">
        <w:t>below</w:t>
      </w:r>
      <w:r w:rsidRPr="00DC25F0">
        <w:rPr>
          <w:spacing w:val="-6"/>
        </w:rPr>
        <w:t xml:space="preserve"> </w:t>
      </w:r>
      <w:r w:rsidRPr="00DC25F0">
        <w:t>table</w:t>
      </w:r>
      <w:proofErr w:type="gramEnd"/>
      <w:r w:rsidRPr="00DC25F0">
        <w:t>:</w:t>
      </w:r>
    </w:p>
    <w:p w14:paraId="0C50B540" w14:textId="77777777" w:rsidR="00704544" w:rsidRDefault="00704544" w:rsidP="00704544">
      <w:pPr>
        <w:pStyle w:val="ListParagraph"/>
        <w:tabs>
          <w:tab w:val="left" w:pos="834"/>
        </w:tabs>
        <w:ind w:left="821"/>
        <w:contextualSpacing w:val="0"/>
      </w:pPr>
    </w:p>
    <w:tbl>
      <w:tblPr>
        <w:tblStyle w:val="TableGrid"/>
        <w:tblW w:w="0" w:type="auto"/>
        <w:tblLook w:val="04A0" w:firstRow="1" w:lastRow="0" w:firstColumn="1" w:lastColumn="0" w:noHBand="0" w:noVBand="1"/>
      </w:tblPr>
      <w:tblGrid>
        <w:gridCol w:w="4930"/>
        <w:gridCol w:w="4930"/>
      </w:tblGrid>
      <w:tr w:rsidR="00704544" w:rsidRPr="00A123F6" w14:paraId="32C27920" w14:textId="77777777" w:rsidTr="000E6CAD">
        <w:tc>
          <w:tcPr>
            <w:tcW w:w="4930" w:type="dxa"/>
          </w:tcPr>
          <w:p w14:paraId="4097C5E8" w14:textId="77777777" w:rsidR="00704544" w:rsidRPr="00A123F6" w:rsidRDefault="00704544" w:rsidP="000E6CAD">
            <w:pPr>
              <w:tabs>
                <w:tab w:val="left" w:pos="834"/>
              </w:tabs>
            </w:pPr>
            <w:r w:rsidRPr="00A123F6">
              <w:t>Planning Committee</w:t>
            </w:r>
          </w:p>
        </w:tc>
        <w:tc>
          <w:tcPr>
            <w:tcW w:w="4930" w:type="dxa"/>
          </w:tcPr>
          <w:p w14:paraId="19901B58" w14:textId="77777777" w:rsidR="00704544" w:rsidRPr="00A123F6" w:rsidRDefault="00704544" w:rsidP="000E6CAD">
            <w:pPr>
              <w:tabs>
                <w:tab w:val="left" w:pos="834"/>
              </w:tabs>
            </w:pPr>
            <w:r w:rsidRPr="00A123F6">
              <w:t>To discharge the functions set out in the Planning Committee Annex.</w:t>
            </w:r>
          </w:p>
          <w:p w14:paraId="4875AC13" w14:textId="77777777" w:rsidR="00704544" w:rsidRPr="00A123F6" w:rsidRDefault="00704544" w:rsidP="000E6CAD">
            <w:pPr>
              <w:tabs>
                <w:tab w:val="left" w:pos="834"/>
              </w:tabs>
            </w:pPr>
          </w:p>
          <w:p w14:paraId="65573C14" w14:textId="77777777" w:rsidR="00704544" w:rsidRPr="00A123F6" w:rsidRDefault="00704544" w:rsidP="000E6CAD">
            <w:pPr>
              <w:adjustRightInd w:val="0"/>
              <w:rPr>
                <w:rFonts w:eastAsia="Times New Roman"/>
                <w:lang w:eastAsia="en-GB"/>
              </w:rPr>
            </w:pPr>
            <w:r w:rsidRPr="00A123F6">
              <w:rPr>
                <w:rFonts w:eastAsia="Times New Roman"/>
                <w:lang w:eastAsia="en-GB"/>
              </w:rPr>
              <w:t xml:space="preserve">In </w:t>
            </w:r>
            <w:proofErr w:type="gramStart"/>
            <w:r w:rsidRPr="00A123F6">
              <w:rPr>
                <w:rFonts w:eastAsia="Times New Roman"/>
                <w:lang w:eastAsia="en-GB"/>
              </w:rPr>
              <w:t>addition</w:t>
            </w:r>
            <w:proofErr w:type="gramEnd"/>
            <w:r w:rsidRPr="00A123F6">
              <w:rPr>
                <w:rFonts w:eastAsia="Times New Roman"/>
                <w:lang w:eastAsia="en-GB"/>
              </w:rPr>
              <w:t xml:space="preserve"> the Planning Committee is given delegated authority (by Council)</w:t>
            </w:r>
            <w:r w:rsidRPr="00A123F6">
              <w:rPr>
                <w:rFonts w:eastAsia="Times New Roman"/>
                <w:b/>
                <w:lang w:eastAsia="en-GB"/>
              </w:rPr>
              <w:t xml:space="preserve"> </w:t>
            </w:r>
            <w:r w:rsidRPr="00A123F6">
              <w:rPr>
                <w:rFonts w:eastAsia="Times New Roman"/>
                <w:lang w:eastAsia="en-GB"/>
              </w:rPr>
              <w:t xml:space="preserve">to make any future amendments it deems necessary to the </w:t>
            </w:r>
            <w:proofErr w:type="gramStart"/>
            <w:r w:rsidRPr="00A123F6">
              <w:rPr>
                <w:rFonts w:eastAsia="Times New Roman"/>
                <w:lang w:eastAsia="en-GB"/>
              </w:rPr>
              <w:t>following:-</w:t>
            </w:r>
            <w:proofErr w:type="gramEnd"/>
          </w:p>
          <w:p w14:paraId="5EA8A9AC" w14:textId="77777777" w:rsidR="00704544" w:rsidRPr="00A123F6" w:rsidRDefault="00704544" w:rsidP="000E6CAD">
            <w:pPr>
              <w:adjustRightInd w:val="0"/>
              <w:ind w:left="709" w:hanging="709"/>
              <w:rPr>
                <w:rFonts w:eastAsia="Times New Roman"/>
                <w:lang w:eastAsia="en-GB"/>
              </w:rPr>
            </w:pPr>
          </w:p>
          <w:p w14:paraId="07822698" w14:textId="77777777" w:rsidR="00704544" w:rsidRPr="00A123F6" w:rsidRDefault="00704544" w:rsidP="000E6CAD">
            <w:pPr>
              <w:adjustRightInd w:val="0"/>
              <w:ind w:left="1418" w:hanging="709"/>
              <w:rPr>
                <w:rFonts w:eastAsia="Times New Roman"/>
                <w:lang w:eastAsia="en-GB"/>
              </w:rPr>
            </w:pPr>
            <w:r w:rsidRPr="00A123F6">
              <w:rPr>
                <w:rFonts w:eastAsia="Times New Roman"/>
                <w:lang w:eastAsia="en-GB"/>
              </w:rPr>
              <w:t>(a)</w:t>
            </w:r>
            <w:r w:rsidRPr="00A123F6">
              <w:rPr>
                <w:rFonts w:eastAsia="Times New Roman"/>
                <w:lang w:eastAsia="en-GB"/>
              </w:rPr>
              <w:tab/>
              <w:t>The General Planning Delegations (set out in Part 3 of the Constitution - Appendix J - Paragraph 17.1 of the delegations made to the Director of Environment).</w:t>
            </w:r>
          </w:p>
          <w:p w14:paraId="270F5968" w14:textId="77777777" w:rsidR="00704544" w:rsidRPr="00A123F6" w:rsidRDefault="00704544" w:rsidP="000E6CAD">
            <w:pPr>
              <w:adjustRightInd w:val="0"/>
              <w:ind w:left="709" w:hanging="709"/>
              <w:rPr>
                <w:rFonts w:eastAsia="Times New Roman"/>
                <w:lang w:eastAsia="en-GB"/>
              </w:rPr>
            </w:pPr>
          </w:p>
          <w:p w14:paraId="12E5A980" w14:textId="77777777" w:rsidR="00704544" w:rsidRPr="00A123F6" w:rsidRDefault="00704544" w:rsidP="000E6CAD">
            <w:pPr>
              <w:adjustRightInd w:val="0"/>
              <w:ind w:left="1418" w:hanging="709"/>
              <w:rPr>
                <w:rFonts w:eastAsia="Times New Roman"/>
                <w:lang w:eastAsia="en-GB"/>
              </w:rPr>
            </w:pPr>
            <w:r w:rsidRPr="00A123F6">
              <w:rPr>
                <w:rFonts w:eastAsia="Times New Roman"/>
                <w:lang w:eastAsia="en-GB"/>
              </w:rPr>
              <w:t>(b)</w:t>
            </w:r>
            <w:r w:rsidRPr="00A123F6">
              <w:rPr>
                <w:rFonts w:eastAsia="Times New Roman"/>
                <w:lang w:eastAsia="en-GB"/>
              </w:rPr>
              <w:tab/>
              <w:t xml:space="preserve">The Building Regulations Delegations (set out in Part 3 of the Constitution – Appendix J – Paragraph 17.2 of the delegations made to the Director of Environment).  </w:t>
            </w:r>
          </w:p>
          <w:p w14:paraId="0FA44841" w14:textId="77777777" w:rsidR="00704544" w:rsidRPr="00A123F6" w:rsidRDefault="00704544" w:rsidP="000E6CAD">
            <w:pPr>
              <w:adjustRightInd w:val="0"/>
              <w:ind w:left="1418" w:hanging="709"/>
              <w:rPr>
                <w:rFonts w:eastAsia="Times New Roman"/>
                <w:lang w:eastAsia="en-GB"/>
              </w:rPr>
            </w:pPr>
          </w:p>
          <w:p w14:paraId="2C74944C" w14:textId="77777777" w:rsidR="00704544" w:rsidRPr="00A123F6" w:rsidRDefault="00704544" w:rsidP="000E6CAD">
            <w:pPr>
              <w:adjustRightInd w:val="0"/>
              <w:ind w:left="1418" w:hanging="709"/>
              <w:rPr>
                <w:rFonts w:eastAsia="Times New Roman"/>
                <w:lang w:eastAsia="en-GB"/>
              </w:rPr>
            </w:pPr>
            <w:r w:rsidRPr="00A123F6">
              <w:rPr>
                <w:rFonts w:eastAsia="Times New Roman"/>
                <w:lang w:eastAsia="en-GB"/>
              </w:rPr>
              <w:t>(c)</w:t>
            </w:r>
            <w:r w:rsidRPr="00A123F6">
              <w:rPr>
                <w:rFonts w:eastAsia="Times New Roman"/>
                <w:lang w:eastAsia="en-GB"/>
              </w:rPr>
              <w:tab/>
              <w:t>The Other Delegations (set out in Part 3 of the Constitution – Appendix J – Paragraph 17.3 of the delegations made to the Director of Environment).</w:t>
            </w:r>
          </w:p>
          <w:p w14:paraId="0F69E14F" w14:textId="77777777" w:rsidR="00704544" w:rsidRPr="00A123F6" w:rsidRDefault="00704544" w:rsidP="000E6CAD">
            <w:pPr>
              <w:adjustRightInd w:val="0"/>
              <w:ind w:left="1418" w:hanging="709"/>
              <w:rPr>
                <w:rFonts w:eastAsia="Times New Roman"/>
                <w:lang w:eastAsia="en-GB"/>
              </w:rPr>
            </w:pPr>
          </w:p>
          <w:p w14:paraId="6BF541ED" w14:textId="77777777" w:rsidR="00704544" w:rsidRPr="00A123F6" w:rsidRDefault="00704544" w:rsidP="000E6CAD">
            <w:pPr>
              <w:adjustRightInd w:val="0"/>
              <w:ind w:left="1418" w:hanging="709"/>
              <w:rPr>
                <w:rFonts w:eastAsia="Times New Roman"/>
                <w:lang w:eastAsia="en-GB"/>
              </w:rPr>
            </w:pPr>
            <w:r w:rsidRPr="00A123F6">
              <w:rPr>
                <w:rFonts w:eastAsia="Times New Roman"/>
                <w:lang w:eastAsia="en-GB"/>
              </w:rPr>
              <w:t>(d)</w:t>
            </w:r>
            <w:r w:rsidRPr="00A123F6">
              <w:rPr>
                <w:rFonts w:eastAsia="Times New Roman"/>
                <w:lang w:eastAsia="en-GB"/>
              </w:rPr>
              <w:tab/>
              <w:t>Protocol for Public Speaking at the Planning Committee.</w:t>
            </w:r>
          </w:p>
          <w:p w14:paraId="3AEF2413" w14:textId="77777777" w:rsidR="00704544" w:rsidRPr="00A123F6" w:rsidRDefault="00704544" w:rsidP="000E6CAD">
            <w:pPr>
              <w:adjustRightInd w:val="0"/>
              <w:ind w:left="1418" w:hanging="709"/>
              <w:rPr>
                <w:rFonts w:eastAsia="Times New Roman"/>
                <w:lang w:eastAsia="en-GB"/>
              </w:rPr>
            </w:pPr>
          </w:p>
          <w:p w14:paraId="0347B3DD" w14:textId="77777777" w:rsidR="00704544" w:rsidRPr="00A123F6" w:rsidRDefault="00704544" w:rsidP="000E6CAD">
            <w:pPr>
              <w:adjustRightInd w:val="0"/>
              <w:ind w:left="1418" w:hanging="709"/>
              <w:rPr>
                <w:rFonts w:eastAsia="Times New Roman"/>
                <w:lang w:eastAsia="en-GB"/>
              </w:rPr>
            </w:pPr>
            <w:r w:rsidRPr="00A123F6">
              <w:rPr>
                <w:rFonts w:eastAsia="Times New Roman"/>
                <w:lang w:eastAsia="en-GB"/>
              </w:rPr>
              <w:t>(e)</w:t>
            </w:r>
            <w:r w:rsidRPr="00A123F6">
              <w:rPr>
                <w:rFonts w:eastAsia="Times New Roman"/>
                <w:lang w:eastAsia="en-GB"/>
              </w:rPr>
              <w:tab/>
              <w:t>Planning Site Visit Procedure.</w:t>
            </w:r>
          </w:p>
          <w:p w14:paraId="70CBD948" w14:textId="77777777" w:rsidR="00704544" w:rsidRPr="00A123F6" w:rsidRDefault="00704544" w:rsidP="000E6CAD">
            <w:pPr>
              <w:adjustRightInd w:val="0"/>
              <w:ind w:left="709" w:hanging="709"/>
              <w:rPr>
                <w:rFonts w:eastAsia="Times New Roman"/>
                <w:lang w:eastAsia="en-GB"/>
              </w:rPr>
            </w:pPr>
          </w:p>
          <w:p w14:paraId="575BA19C" w14:textId="77777777" w:rsidR="00704544" w:rsidRPr="00A123F6" w:rsidRDefault="00704544" w:rsidP="000E6CAD">
            <w:pPr>
              <w:adjustRightInd w:val="0"/>
              <w:ind w:left="709" w:hanging="709"/>
              <w:rPr>
                <w:rFonts w:eastAsia="Times New Roman"/>
                <w:lang w:eastAsia="en-GB"/>
              </w:rPr>
            </w:pPr>
            <w:r w:rsidRPr="00A123F6">
              <w:rPr>
                <w:rFonts w:eastAsia="Times New Roman"/>
                <w:lang w:eastAsia="en-GB"/>
              </w:rPr>
              <w:tab/>
            </w:r>
            <w:proofErr w:type="gramStart"/>
            <w:r w:rsidRPr="00A123F6">
              <w:rPr>
                <w:rFonts w:eastAsia="Times New Roman"/>
                <w:lang w:eastAsia="en-GB"/>
              </w:rPr>
              <w:t>With regard to</w:t>
            </w:r>
            <w:proofErr w:type="gramEnd"/>
            <w:r w:rsidRPr="00A123F6">
              <w:rPr>
                <w:rFonts w:eastAsia="Times New Roman"/>
                <w:lang w:eastAsia="en-GB"/>
              </w:rPr>
              <w:t xml:space="preserve"> the Planning Committee, a member who is not appointed as a voting member may as of right in respect of a particular item (or items) of interest/concern, attend a meeting of that Committee (with prior notification to the Chief Executive and Chair).  Such </w:t>
            </w:r>
            <w:proofErr w:type="gramStart"/>
            <w:r w:rsidRPr="00A123F6">
              <w:rPr>
                <w:rFonts w:eastAsia="Times New Roman"/>
                <w:lang w:eastAsia="en-GB"/>
              </w:rPr>
              <w:t>member</w:t>
            </w:r>
            <w:proofErr w:type="gramEnd"/>
            <w:r w:rsidRPr="00A123F6">
              <w:rPr>
                <w:rFonts w:eastAsia="Times New Roman"/>
                <w:lang w:eastAsia="en-GB"/>
              </w:rPr>
              <w:t xml:space="preserve"> may then, subject to any provisions of the Members Code of Conduct or any other relevant Code, attend the Committee to speak, but not vote, nor move, second or amend a motion.  The attendance here is not meant to relate to attendance and participation for all or most of the items on the agenda, and if such a request is made, the decision on attendance shall rest with the Committee (except that the Leader and Deputy Leader of the Council, and the relevant Cabinet member, if not otherwise voting members of the Committee, may attend for all items on the agenda).</w:t>
            </w:r>
          </w:p>
          <w:p w14:paraId="7153B137" w14:textId="77777777" w:rsidR="00704544" w:rsidRPr="00A123F6" w:rsidRDefault="00704544" w:rsidP="000E6CAD">
            <w:pPr>
              <w:tabs>
                <w:tab w:val="left" w:pos="834"/>
              </w:tabs>
            </w:pPr>
          </w:p>
        </w:tc>
      </w:tr>
      <w:tr w:rsidR="00704544" w:rsidRPr="00A123F6" w14:paraId="05B5B98D" w14:textId="77777777" w:rsidTr="000E6CAD">
        <w:tc>
          <w:tcPr>
            <w:tcW w:w="4930" w:type="dxa"/>
          </w:tcPr>
          <w:p w14:paraId="69AD9B10" w14:textId="77777777" w:rsidR="00704544" w:rsidRPr="00A123F6" w:rsidRDefault="00704544" w:rsidP="000E6CAD">
            <w:pPr>
              <w:tabs>
                <w:tab w:val="left" w:pos="834"/>
              </w:tabs>
            </w:pPr>
            <w:r>
              <w:t>General Licensing Committee</w:t>
            </w:r>
          </w:p>
        </w:tc>
        <w:tc>
          <w:tcPr>
            <w:tcW w:w="4930" w:type="dxa"/>
          </w:tcPr>
          <w:p w14:paraId="442297DE" w14:textId="77777777" w:rsidR="00704544" w:rsidRPr="00A123F6" w:rsidRDefault="00704544" w:rsidP="000E6CAD">
            <w:pPr>
              <w:adjustRightInd w:val="0"/>
              <w:rPr>
                <w:rFonts w:eastAsia="Times New Roman"/>
                <w:lang w:eastAsia="en-GB"/>
              </w:rPr>
            </w:pPr>
            <w:r w:rsidRPr="00A123F6">
              <w:rPr>
                <w:rFonts w:eastAsia="Times New Roman"/>
                <w:lang w:eastAsia="en-GB"/>
              </w:rPr>
              <w:t xml:space="preserve">To discharge with delegated authority the </w:t>
            </w:r>
            <w:r w:rsidRPr="00A123F6">
              <w:rPr>
                <w:rFonts w:eastAsia="Times New Roman"/>
                <w:lang w:eastAsia="en-GB"/>
              </w:rPr>
              <w:lastRenderedPageBreak/>
              <w:t xml:space="preserve">functions specified in </w:t>
            </w:r>
            <w:r w:rsidRPr="00A123F6">
              <w:rPr>
                <w:rFonts w:eastAsia="Times New Roman"/>
                <w:bCs/>
                <w:lang w:eastAsia="en-GB"/>
              </w:rPr>
              <w:t xml:space="preserve">the </w:t>
            </w:r>
            <w:r>
              <w:rPr>
                <w:rFonts w:eastAsia="Times New Roman"/>
                <w:bCs/>
                <w:lang w:eastAsia="en-GB"/>
              </w:rPr>
              <w:t>General Licensing Committee</w:t>
            </w:r>
            <w:r w:rsidRPr="00A123F6">
              <w:rPr>
                <w:rFonts w:eastAsia="Times New Roman"/>
                <w:bCs/>
                <w:lang w:eastAsia="en-GB"/>
              </w:rPr>
              <w:t xml:space="preserve"> Annex</w:t>
            </w:r>
          </w:p>
          <w:p w14:paraId="7E28FE6E" w14:textId="77777777" w:rsidR="00704544" w:rsidRPr="00A123F6" w:rsidRDefault="00704544" w:rsidP="000E6CAD">
            <w:pPr>
              <w:tabs>
                <w:tab w:val="left" w:pos="834"/>
              </w:tabs>
            </w:pPr>
          </w:p>
        </w:tc>
      </w:tr>
      <w:tr w:rsidR="00704544" w:rsidRPr="00A123F6" w14:paraId="75D4CC95" w14:textId="77777777" w:rsidTr="000E6CAD">
        <w:tc>
          <w:tcPr>
            <w:tcW w:w="4930" w:type="dxa"/>
          </w:tcPr>
          <w:p w14:paraId="279C05CE" w14:textId="77777777" w:rsidR="00704544" w:rsidRPr="00A123F6" w:rsidRDefault="00704544" w:rsidP="000E6CAD">
            <w:pPr>
              <w:tabs>
                <w:tab w:val="left" w:pos="834"/>
              </w:tabs>
            </w:pPr>
            <w:r w:rsidRPr="00A123F6">
              <w:lastRenderedPageBreak/>
              <w:t>Appeals Panel</w:t>
            </w:r>
          </w:p>
        </w:tc>
        <w:tc>
          <w:tcPr>
            <w:tcW w:w="4930" w:type="dxa"/>
          </w:tcPr>
          <w:p w14:paraId="2797706D" w14:textId="77777777" w:rsidR="00704544" w:rsidRPr="00A123F6" w:rsidRDefault="00704544" w:rsidP="000E6CAD">
            <w:pPr>
              <w:adjustRightInd w:val="0"/>
              <w:rPr>
                <w:rFonts w:eastAsia="Times New Roman"/>
                <w:lang w:eastAsia="en-GB"/>
              </w:rPr>
            </w:pPr>
            <w:r w:rsidRPr="00A123F6">
              <w:rPr>
                <w:rFonts w:eastAsia="Times New Roman"/>
                <w:lang w:eastAsia="en-GB"/>
              </w:rPr>
              <w:t>To discharge with delegated authority the function of determining any appeal against any decision made by or on behalf of the Authority in the Appeals Panel Annex</w:t>
            </w:r>
          </w:p>
          <w:p w14:paraId="77C0CF19" w14:textId="77777777" w:rsidR="00704544" w:rsidRPr="00A123F6" w:rsidRDefault="00704544" w:rsidP="000E6CAD">
            <w:pPr>
              <w:adjustRightInd w:val="0"/>
              <w:ind w:left="709"/>
              <w:rPr>
                <w:rFonts w:eastAsia="Times New Roman"/>
                <w:lang w:eastAsia="en-GB"/>
              </w:rPr>
            </w:pPr>
          </w:p>
          <w:p w14:paraId="3AD5F98E" w14:textId="77777777" w:rsidR="00704544" w:rsidRPr="00A123F6" w:rsidRDefault="00704544" w:rsidP="000E6CAD">
            <w:pPr>
              <w:adjustRightInd w:val="0"/>
              <w:rPr>
                <w:rFonts w:eastAsia="Times New Roman"/>
                <w:i/>
                <w:lang w:eastAsia="en-GB"/>
              </w:rPr>
            </w:pPr>
            <w:r w:rsidRPr="00A123F6">
              <w:rPr>
                <w:rFonts w:eastAsia="Times New Roman"/>
                <w:i/>
                <w:lang w:eastAsia="en-GB"/>
              </w:rPr>
              <w:t>Note</w:t>
            </w:r>
            <w:proofErr w:type="gramStart"/>
            <w:r w:rsidRPr="00A123F6">
              <w:rPr>
                <w:rFonts w:eastAsia="Times New Roman"/>
                <w:i/>
                <w:lang w:eastAsia="en-GB"/>
              </w:rPr>
              <w:t>:  Pursuant</w:t>
            </w:r>
            <w:proofErr w:type="gramEnd"/>
            <w:r w:rsidRPr="00A123F6">
              <w:rPr>
                <w:rFonts w:eastAsia="Times New Roman"/>
                <w:i/>
                <w:lang w:eastAsia="en-GB"/>
              </w:rPr>
              <w:t xml:space="preserve"> to Section 17 of the Local Government &amp; Housing Act 1989 the Authority has resolved that the political balance requirements of Sections 15 &amp; 16 of that Act do not apply to the Appeals Panel.  There are separate substitute arrangements.</w:t>
            </w:r>
          </w:p>
          <w:p w14:paraId="3DD37FA6" w14:textId="77777777" w:rsidR="00704544" w:rsidRPr="00A123F6" w:rsidRDefault="00704544" w:rsidP="000E6CAD">
            <w:pPr>
              <w:tabs>
                <w:tab w:val="left" w:pos="834"/>
              </w:tabs>
            </w:pPr>
          </w:p>
        </w:tc>
      </w:tr>
      <w:tr w:rsidR="00704544" w:rsidRPr="00A123F6" w14:paraId="5CA61A1E" w14:textId="77777777" w:rsidTr="000E6CAD">
        <w:tc>
          <w:tcPr>
            <w:tcW w:w="4930" w:type="dxa"/>
          </w:tcPr>
          <w:p w14:paraId="7FB962B1" w14:textId="77777777" w:rsidR="00704544" w:rsidRPr="00A123F6" w:rsidRDefault="00704544" w:rsidP="000E6CAD">
            <w:pPr>
              <w:tabs>
                <w:tab w:val="left" w:pos="834"/>
              </w:tabs>
            </w:pPr>
            <w:r w:rsidRPr="00A123F6">
              <w:t>Special Appointments Committee</w:t>
            </w:r>
          </w:p>
        </w:tc>
        <w:tc>
          <w:tcPr>
            <w:tcW w:w="4930" w:type="dxa"/>
          </w:tcPr>
          <w:p w14:paraId="060C162B" w14:textId="77777777" w:rsidR="00704544" w:rsidRPr="00A123F6" w:rsidRDefault="00704544" w:rsidP="000E6CAD">
            <w:pPr>
              <w:adjustRightInd w:val="0"/>
              <w:rPr>
                <w:rFonts w:eastAsia="Times New Roman"/>
                <w:lang w:eastAsia="en-GB"/>
              </w:rPr>
            </w:pPr>
            <w:r w:rsidRPr="00A123F6">
              <w:rPr>
                <w:rFonts w:eastAsia="Times New Roman"/>
                <w:lang w:eastAsia="en-GB"/>
              </w:rPr>
              <w:t>To discharge with delegated authority the function of shortlisting and appointing Heads of Service and shortlisting Directors and the Chief Executive</w:t>
            </w:r>
          </w:p>
          <w:p w14:paraId="18BB1876" w14:textId="77777777" w:rsidR="00704544" w:rsidRPr="00A123F6" w:rsidRDefault="00704544" w:rsidP="000E6CAD">
            <w:pPr>
              <w:tabs>
                <w:tab w:val="left" w:pos="834"/>
              </w:tabs>
            </w:pPr>
          </w:p>
        </w:tc>
      </w:tr>
      <w:tr w:rsidR="00704544" w:rsidRPr="00A123F6" w14:paraId="36A38EDD" w14:textId="77777777" w:rsidTr="000E6CAD">
        <w:tc>
          <w:tcPr>
            <w:tcW w:w="4930" w:type="dxa"/>
          </w:tcPr>
          <w:p w14:paraId="6B44D407" w14:textId="77777777" w:rsidR="00704544" w:rsidRPr="00A123F6" w:rsidRDefault="00704544" w:rsidP="000E6CAD">
            <w:pPr>
              <w:tabs>
                <w:tab w:val="left" w:pos="834"/>
              </w:tabs>
            </w:pPr>
            <w:r w:rsidRPr="00A123F6">
              <w:t>Governance and Audit Committee</w:t>
            </w:r>
          </w:p>
        </w:tc>
        <w:tc>
          <w:tcPr>
            <w:tcW w:w="4930" w:type="dxa"/>
          </w:tcPr>
          <w:p w14:paraId="4A86F64C" w14:textId="77777777" w:rsidR="00704544" w:rsidRPr="00A123F6" w:rsidRDefault="00704544" w:rsidP="000E6CAD">
            <w:pPr>
              <w:tabs>
                <w:tab w:val="left" w:pos="834"/>
              </w:tabs>
            </w:pPr>
            <w:r w:rsidRPr="00A123F6">
              <w:t>To discharge the functions set out in the Governance and Audit Committee Annex</w:t>
            </w:r>
          </w:p>
        </w:tc>
      </w:tr>
      <w:tr w:rsidR="00704544" w:rsidRPr="00A123F6" w14:paraId="12857AC9" w14:textId="77777777" w:rsidTr="000E6CAD">
        <w:tc>
          <w:tcPr>
            <w:tcW w:w="4930" w:type="dxa"/>
          </w:tcPr>
          <w:p w14:paraId="3BAC722D" w14:textId="77777777" w:rsidR="00704544" w:rsidRPr="00A123F6" w:rsidRDefault="00704544" w:rsidP="000E6CAD">
            <w:pPr>
              <w:tabs>
                <w:tab w:val="left" w:pos="834"/>
              </w:tabs>
            </w:pPr>
            <w:r w:rsidRPr="00A123F6">
              <w:t>Democratic Services Committee</w:t>
            </w:r>
          </w:p>
        </w:tc>
        <w:tc>
          <w:tcPr>
            <w:tcW w:w="4930" w:type="dxa"/>
          </w:tcPr>
          <w:p w14:paraId="61A50389" w14:textId="77777777" w:rsidR="00704544" w:rsidRPr="00A123F6" w:rsidRDefault="00704544" w:rsidP="000E6CAD">
            <w:pPr>
              <w:tabs>
                <w:tab w:val="left" w:pos="834"/>
              </w:tabs>
            </w:pPr>
            <w:r w:rsidRPr="00A123F6">
              <w:t>To discharge the functions set out in the Democratic Services Committee Annex</w:t>
            </w:r>
          </w:p>
        </w:tc>
      </w:tr>
      <w:tr w:rsidR="00704544" w:rsidRPr="00A123F6" w14:paraId="113B8C88" w14:textId="77777777" w:rsidTr="000E6CAD">
        <w:tc>
          <w:tcPr>
            <w:tcW w:w="4930" w:type="dxa"/>
          </w:tcPr>
          <w:p w14:paraId="25C42698" w14:textId="77777777" w:rsidR="00704544" w:rsidRPr="00A123F6" w:rsidRDefault="00704544" w:rsidP="000E6CAD">
            <w:pPr>
              <w:tabs>
                <w:tab w:val="left" w:pos="834"/>
              </w:tabs>
            </w:pPr>
            <w:r w:rsidRPr="00A123F6">
              <w:t>Standards Committee</w:t>
            </w:r>
          </w:p>
        </w:tc>
        <w:tc>
          <w:tcPr>
            <w:tcW w:w="4930" w:type="dxa"/>
          </w:tcPr>
          <w:p w14:paraId="71096A2F" w14:textId="77777777" w:rsidR="00704544" w:rsidRPr="00A123F6" w:rsidRDefault="00704544" w:rsidP="000E6CAD">
            <w:pPr>
              <w:tabs>
                <w:tab w:val="left" w:pos="834"/>
              </w:tabs>
            </w:pPr>
            <w:r w:rsidRPr="00A123F6">
              <w:t>To discharge the functions set out in the Standards Committee Annex</w:t>
            </w:r>
          </w:p>
        </w:tc>
      </w:tr>
      <w:tr w:rsidR="00704544" w:rsidRPr="00A123F6" w14:paraId="4586BDDA" w14:textId="77777777" w:rsidTr="000E6CAD">
        <w:tc>
          <w:tcPr>
            <w:tcW w:w="4930" w:type="dxa"/>
          </w:tcPr>
          <w:p w14:paraId="348AEFD6" w14:textId="77777777" w:rsidR="00704544" w:rsidRPr="00A123F6" w:rsidRDefault="00704544" w:rsidP="000E6CAD">
            <w:pPr>
              <w:tabs>
                <w:tab w:val="left" w:pos="834"/>
              </w:tabs>
            </w:pPr>
            <w:r>
              <w:t>Statutory Licensing Committee</w:t>
            </w:r>
          </w:p>
        </w:tc>
        <w:tc>
          <w:tcPr>
            <w:tcW w:w="4930" w:type="dxa"/>
          </w:tcPr>
          <w:p w14:paraId="511FA195" w14:textId="77777777" w:rsidR="00704544" w:rsidRPr="00A123F6" w:rsidRDefault="00704544" w:rsidP="000E6CAD">
            <w:pPr>
              <w:tabs>
                <w:tab w:val="left" w:pos="834"/>
              </w:tabs>
            </w:pPr>
            <w:r w:rsidRPr="00A123F6">
              <w:t xml:space="preserve">To discharge the functions set out in the </w:t>
            </w:r>
            <w:r>
              <w:t>Statutory Licensing Committee</w:t>
            </w:r>
            <w:r w:rsidRPr="00A123F6">
              <w:t xml:space="preserve"> Annex</w:t>
            </w:r>
          </w:p>
        </w:tc>
      </w:tr>
      <w:tr w:rsidR="00704544" w:rsidRPr="00A123F6" w14:paraId="30E7458B" w14:textId="77777777" w:rsidTr="000E6CAD">
        <w:tc>
          <w:tcPr>
            <w:tcW w:w="4930" w:type="dxa"/>
          </w:tcPr>
          <w:p w14:paraId="5D2E1D2D" w14:textId="77777777" w:rsidR="00704544" w:rsidRPr="00A123F6" w:rsidRDefault="00704544" w:rsidP="000E6CAD">
            <w:pPr>
              <w:tabs>
                <w:tab w:val="left" w:pos="834"/>
              </w:tabs>
            </w:pPr>
            <w:r>
              <w:t>Statutory Licensing Sub Committee</w:t>
            </w:r>
          </w:p>
        </w:tc>
        <w:tc>
          <w:tcPr>
            <w:tcW w:w="4930" w:type="dxa"/>
          </w:tcPr>
          <w:p w14:paraId="4D221E0A" w14:textId="77777777" w:rsidR="00704544" w:rsidRPr="00A123F6" w:rsidRDefault="00704544" w:rsidP="000E6CAD">
            <w:pPr>
              <w:tabs>
                <w:tab w:val="left" w:pos="834"/>
              </w:tabs>
            </w:pPr>
            <w:r w:rsidRPr="00A123F6">
              <w:t xml:space="preserve">To discharge the functions set out in the </w:t>
            </w:r>
            <w:r>
              <w:t>Statutory Licensing Sub Committee</w:t>
            </w:r>
            <w:r w:rsidRPr="00A123F6">
              <w:t xml:space="preserve"> Annex</w:t>
            </w:r>
          </w:p>
        </w:tc>
      </w:tr>
      <w:tr w:rsidR="00704544" w:rsidRPr="00A123F6" w14:paraId="16F4701B" w14:textId="77777777" w:rsidTr="000E6CAD">
        <w:tc>
          <w:tcPr>
            <w:tcW w:w="4930" w:type="dxa"/>
          </w:tcPr>
          <w:p w14:paraId="3363AC28" w14:textId="77777777" w:rsidR="00704544" w:rsidRPr="00A123F6" w:rsidRDefault="00704544" w:rsidP="000E6CAD">
            <w:pPr>
              <w:tabs>
                <w:tab w:val="left" w:pos="834"/>
              </w:tabs>
            </w:pPr>
            <w:r w:rsidRPr="00A123F6">
              <w:t>Family Absence Appeal Panel</w:t>
            </w:r>
          </w:p>
        </w:tc>
        <w:tc>
          <w:tcPr>
            <w:tcW w:w="4930" w:type="dxa"/>
          </w:tcPr>
          <w:p w14:paraId="11D03906" w14:textId="77777777" w:rsidR="00704544" w:rsidRPr="00A123F6" w:rsidRDefault="00704544" w:rsidP="000E6CAD">
            <w:pPr>
              <w:adjustRightInd w:val="0"/>
              <w:rPr>
                <w:rFonts w:eastAsia="Times New Roman"/>
                <w:lang w:eastAsia="en-GB"/>
              </w:rPr>
            </w:pPr>
            <w:r w:rsidRPr="00A123F6">
              <w:rPr>
                <w:rFonts w:eastAsia="Times New Roman"/>
                <w:lang w:eastAsia="en-GB"/>
              </w:rPr>
              <w:t xml:space="preserve">The </w:t>
            </w:r>
            <w:proofErr w:type="gramStart"/>
            <w:r w:rsidRPr="00A123F6">
              <w:rPr>
                <w:rFonts w:eastAsia="Times New Roman"/>
                <w:lang w:eastAsia="en-GB"/>
              </w:rPr>
              <w:t>Mayor</w:t>
            </w:r>
            <w:proofErr w:type="gramEnd"/>
            <w:r w:rsidRPr="00A123F6">
              <w:rPr>
                <w:rFonts w:eastAsia="Times New Roman"/>
                <w:lang w:eastAsia="en-GB"/>
              </w:rPr>
              <w:t xml:space="preserve"> to convene a Panel of 3 Members as and when required</w:t>
            </w:r>
          </w:p>
          <w:p w14:paraId="7C286162" w14:textId="77777777" w:rsidR="00704544" w:rsidRPr="00A123F6" w:rsidRDefault="00704544" w:rsidP="000E6CAD">
            <w:pPr>
              <w:adjustRightInd w:val="0"/>
              <w:ind w:left="709"/>
              <w:rPr>
                <w:rFonts w:eastAsia="Times New Roman"/>
                <w:lang w:eastAsia="en-GB"/>
              </w:rPr>
            </w:pPr>
          </w:p>
          <w:p w14:paraId="342CF45F" w14:textId="77777777" w:rsidR="00704544" w:rsidRPr="00A123F6" w:rsidRDefault="00704544" w:rsidP="000E6CAD">
            <w:pPr>
              <w:adjustRightInd w:val="0"/>
              <w:ind w:left="1418" w:hanging="709"/>
              <w:rPr>
                <w:rFonts w:eastAsia="Times New Roman"/>
                <w:lang w:eastAsia="en-GB"/>
              </w:rPr>
            </w:pPr>
            <w:r w:rsidRPr="00A123F6">
              <w:rPr>
                <w:rFonts w:eastAsia="Times New Roman"/>
                <w:lang w:eastAsia="en-GB"/>
              </w:rPr>
              <w:t>(a)</w:t>
            </w:r>
            <w:r w:rsidRPr="00A123F6">
              <w:rPr>
                <w:rFonts w:eastAsia="Times New Roman"/>
                <w:lang w:eastAsia="en-GB"/>
              </w:rPr>
              <w:tab/>
              <w:t xml:space="preserve">To exercise appeal functions under Regulation 36 (4) of the Family Absence for Members of Local Authorities (Wales) Regulations 2013 to either confirm a decision of Council to cancel a </w:t>
            </w:r>
            <w:proofErr w:type="gramStart"/>
            <w:r w:rsidRPr="00A123F6">
              <w:rPr>
                <w:rFonts w:eastAsia="Times New Roman"/>
                <w:lang w:eastAsia="en-GB"/>
              </w:rPr>
              <w:t>Member’s</w:t>
            </w:r>
            <w:proofErr w:type="gramEnd"/>
            <w:r w:rsidRPr="00A123F6">
              <w:rPr>
                <w:rFonts w:eastAsia="Times New Roman"/>
                <w:lang w:eastAsia="en-GB"/>
              </w:rPr>
              <w:t xml:space="preserve"> period of family absence before it begins (or bring it to an end) or to substitute its own decision.</w:t>
            </w:r>
          </w:p>
          <w:p w14:paraId="3BA7BF72" w14:textId="77777777" w:rsidR="00704544" w:rsidRPr="00A123F6" w:rsidRDefault="00704544" w:rsidP="000E6CAD">
            <w:pPr>
              <w:adjustRightInd w:val="0"/>
              <w:ind w:left="709"/>
              <w:rPr>
                <w:rFonts w:eastAsia="Times New Roman"/>
                <w:lang w:eastAsia="en-GB"/>
              </w:rPr>
            </w:pPr>
          </w:p>
          <w:p w14:paraId="2D685793" w14:textId="77777777" w:rsidR="00704544" w:rsidRPr="00A123F6" w:rsidRDefault="00704544" w:rsidP="000E6CAD">
            <w:pPr>
              <w:adjustRightInd w:val="0"/>
              <w:ind w:left="1418" w:hanging="709"/>
              <w:rPr>
                <w:rFonts w:eastAsia="Times New Roman"/>
                <w:lang w:eastAsia="en-GB"/>
              </w:rPr>
            </w:pPr>
            <w:r w:rsidRPr="00A123F6">
              <w:rPr>
                <w:rFonts w:eastAsia="Times New Roman"/>
                <w:lang w:eastAsia="en-GB"/>
              </w:rPr>
              <w:t>(b)</w:t>
            </w:r>
            <w:r w:rsidRPr="00A123F6">
              <w:rPr>
                <w:rFonts w:eastAsia="Times New Roman"/>
                <w:lang w:eastAsia="en-GB"/>
              </w:rPr>
              <w:tab/>
              <w:t>To exercise appeal functions under Regulation 38(7) of the Family Absence for Members of Local Authorities (Wales) Regulations 2013 to either confirm a decision of the Mayor to refuse an application by a Member on maternity absence or parental absence to attend particular meetings to descriptions of meetings (or to perform particular duties or duties of a particular description) or to substitute its own decision.</w:t>
            </w:r>
          </w:p>
        </w:tc>
      </w:tr>
    </w:tbl>
    <w:p w14:paraId="0F4AB894" w14:textId="77777777" w:rsidR="00704544" w:rsidRPr="00DC25F0" w:rsidRDefault="00704544" w:rsidP="00704544">
      <w:pPr>
        <w:pStyle w:val="ListParagraph"/>
        <w:tabs>
          <w:tab w:val="left" w:pos="834"/>
        </w:tabs>
        <w:ind w:left="821"/>
        <w:contextualSpacing w:val="0"/>
      </w:pPr>
    </w:p>
    <w:p w14:paraId="01AF9FE5" w14:textId="77777777" w:rsidR="00DC25F0" w:rsidRPr="00DC25F0" w:rsidRDefault="00DC25F0" w:rsidP="00DC25F0">
      <w:pPr>
        <w:pStyle w:val="BodyText"/>
        <w:spacing w:before="1"/>
      </w:pPr>
    </w:p>
    <w:p w14:paraId="51064FBC" w14:textId="77777777" w:rsidR="00DC25F0" w:rsidRPr="00DC25F0" w:rsidRDefault="00DC25F0" w:rsidP="00DC25F0">
      <w:pPr>
        <w:pStyle w:val="BodyText"/>
        <w:spacing w:before="8"/>
      </w:pPr>
      <w:r w:rsidRPr="00DC25F0">
        <w:rPr>
          <w:noProof/>
        </w:rPr>
        <mc:AlternateContent>
          <mc:Choice Requires="wps">
            <w:drawing>
              <wp:anchor distT="0" distB="0" distL="114300" distR="114300" simplePos="0" relativeHeight="251659264" behindDoc="1" locked="0" layoutInCell="1" allowOverlap="1" wp14:anchorId="3C62699A" wp14:editId="2679FC9C">
                <wp:simplePos x="0" y="0"/>
                <wp:positionH relativeFrom="page">
                  <wp:posOffset>5353050</wp:posOffset>
                </wp:positionH>
                <wp:positionV relativeFrom="page">
                  <wp:posOffset>974090</wp:posOffset>
                </wp:positionV>
                <wp:extent cx="34925" cy="6350"/>
                <wp:effectExtent l="0" t="2540" r="3175" b="635"/>
                <wp:wrapNone/>
                <wp:docPr id="10188101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28668" id="Rectangle 1" o:spid="_x0000_s1026" style="position:absolute;margin-left:421.5pt;margin-top:76.7pt;width:2.7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" fillcolor="black" stroked="f">
                <w10:wrap anchorx="page" anchory="page"/>
              </v:rect>
            </w:pict>
          </mc:Fallback>
        </mc:AlternateContent>
      </w:r>
    </w:p>
    <w:p w14:paraId="7A2DC2B9" w14:textId="77777777" w:rsidR="00DC25F0" w:rsidRPr="00DC25F0" w:rsidRDefault="00DC25F0" w:rsidP="00CB3D94">
      <w:pPr>
        <w:pStyle w:val="Heading1"/>
        <w:numPr>
          <w:ilvl w:val="1"/>
          <w:numId w:val="1"/>
        </w:numPr>
        <w:tabs>
          <w:tab w:val="left" w:pos="821"/>
          <w:tab w:val="left" w:pos="822"/>
        </w:tabs>
        <w:spacing w:before="93"/>
        <w:ind w:hanging="710"/>
        <w:rPr>
          <w:rFonts w:ascii="Arial" w:hAnsi="Arial" w:cs="Arial"/>
          <w:color w:val="auto"/>
          <w:sz w:val="22"/>
          <w:szCs w:val="22"/>
        </w:rPr>
      </w:pPr>
      <w:bookmarkStart w:id="36" w:name="_bookmark52"/>
      <w:bookmarkEnd w:id="36"/>
      <w:r w:rsidRPr="00DC25F0">
        <w:rPr>
          <w:rFonts w:ascii="Arial" w:hAnsi="Arial" w:cs="Arial"/>
          <w:color w:val="auto"/>
          <w:sz w:val="22"/>
          <w:szCs w:val="22"/>
        </w:rPr>
        <w:lastRenderedPageBreak/>
        <w:t>The Governance and Audit</w:t>
      </w:r>
      <w:r w:rsidRPr="00DC25F0">
        <w:rPr>
          <w:rFonts w:ascii="Arial" w:hAnsi="Arial" w:cs="Arial"/>
          <w:color w:val="auto"/>
          <w:spacing w:val="-8"/>
          <w:sz w:val="22"/>
          <w:szCs w:val="22"/>
        </w:rPr>
        <w:t xml:space="preserve"> </w:t>
      </w:r>
      <w:r w:rsidRPr="00DC25F0">
        <w:rPr>
          <w:rFonts w:ascii="Arial" w:hAnsi="Arial" w:cs="Arial"/>
          <w:color w:val="auto"/>
          <w:sz w:val="22"/>
          <w:szCs w:val="22"/>
        </w:rPr>
        <w:t>Committee</w:t>
      </w:r>
    </w:p>
    <w:p w14:paraId="489434D5" w14:textId="77777777" w:rsidR="00DC25F0" w:rsidRPr="00DC25F0" w:rsidRDefault="00DC25F0" w:rsidP="00DC25F0">
      <w:pPr>
        <w:pStyle w:val="BodyText"/>
        <w:spacing w:before="1"/>
        <w:rPr>
          <w:b/>
        </w:rPr>
      </w:pPr>
    </w:p>
    <w:p w14:paraId="78BBB282" w14:textId="77777777" w:rsidR="00DC25F0" w:rsidRPr="00DC25F0" w:rsidRDefault="00DC25F0" w:rsidP="00CB3D94">
      <w:pPr>
        <w:pStyle w:val="ListParagraph"/>
        <w:numPr>
          <w:ilvl w:val="2"/>
          <w:numId w:val="1"/>
        </w:numPr>
        <w:tabs>
          <w:tab w:val="left" w:pos="834"/>
        </w:tabs>
        <w:ind w:right="315"/>
        <w:contextualSpacing w:val="0"/>
      </w:pPr>
      <w:r w:rsidRPr="00DC25F0">
        <w:t>The Council will appoint an audit committee to discharge the functions described in Part 3 of this Constitution and in accordance with sections 81-87 of The Local Government (Wales) Measure 2011 and s115-118 The Local Government and Elections Act</w:t>
      </w:r>
      <w:r w:rsidRPr="00DC25F0">
        <w:rPr>
          <w:spacing w:val="-13"/>
        </w:rPr>
        <w:t xml:space="preserve"> </w:t>
      </w:r>
      <w:r w:rsidRPr="00DC25F0">
        <w:t>2021.</w:t>
      </w:r>
    </w:p>
    <w:p w14:paraId="53BC0AFA" w14:textId="77777777" w:rsidR="00DC25F0" w:rsidRPr="00DC25F0" w:rsidRDefault="00DC25F0" w:rsidP="00DC25F0">
      <w:pPr>
        <w:pStyle w:val="BodyText"/>
        <w:spacing w:before="10"/>
      </w:pPr>
    </w:p>
    <w:p w14:paraId="6FFE0C6F" w14:textId="77777777" w:rsidR="00DC25F0" w:rsidRPr="00DC25F0" w:rsidRDefault="00DC25F0" w:rsidP="00CB3D94">
      <w:pPr>
        <w:pStyle w:val="ListParagraph"/>
        <w:numPr>
          <w:ilvl w:val="2"/>
          <w:numId w:val="1"/>
        </w:numPr>
        <w:tabs>
          <w:tab w:val="left" w:pos="834"/>
        </w:tabs>
        <w:ind w:right="443"/>
        <w:contextualSpacing w:val="0"/>
      </w:pPr>
      <w:r w:rsidRPr="00DC25F0">
        <w:t>The Committee shall comprise of two-thirds Councillor Members and one-third members who are not a Member of the Council (lay members). No more than one member of the Committee may be a member of the Cabinet (not be the Leader) or an Assistant to the Executive, although the Committee may have no Cabinet Members or Assistants to the Executive among its</w:t>
      </w:r>
      <w:r w:rsidRPr="00DC25F0">
        <w:rPr>
          <w:spacing w:val="-3"/>
        </w:rPr>
        <w:t xml:space="preserve"> </w:t>
      </w:r>
      <w:r w:rsidRPr="00DC25F0">
        <w:t>membership.</w:t>
      </w:r>
    </w:p>
    <w:p w14:paraId="002FE295" w14:textId="77777777" w:rsidR="00DC25F0" w:rsidRPr="00DC25F0" w:rsidRDefault="00DC25F0" w:rsidP="00DC25F0">
      <w:pPr>
        <w:pStyle w:val="BodyText"/>
        <w:spacing w:before="2"/>
      </w:pPr>
    </w:p>
    <w:p w14:paraId="4814231A" w14:textId="77777777" w:rsidR="00DC25F0" w:rsidRPr="00DC25F0" w:rsidRDefault="00DC25F0" w:rsidP="00CB3D94">
      <w:pPr>
        <w:pStyle w:val="ListParagraph"/>
        <w:numPr>
          <w:ilvl w:val="2"/>
          <w:numId w:val="1"/>
        </w:numPr>
        <w:tabs>
          <w:tab w:val="left" w:pos="834"/>
        </w:tabs>
        <w:ind w:right="162"/>
        <w:contextualSpacing w:val="0"/>
      </w:pPr>
      <w:r w:rsidRPr="00DC25F0">
        <w:t>The Council shall appoint Members to the Governance and Audit Committee in accordance with the political balance</w:t>
      </w:r>
      <w:r w:rsidRPr="00DC25F0">
        <w:rPr>
          <w:spacing w:val="-6"/>
        </w:rPr>
        <w:t xml:space="preserve"> </w:t>
      </w:r>
      <w:r w:rsidRPr="00DC25F0">
        <w:t>rules.</w:t>
      </w:r>
    </w:p>
    <w:p w14:paraId="47938665" w14:textId="77777777" w:rsidR="00DC25F0" w:rsidRPr="00DC25F0" w:rsidRDefault="00DC25F0" w:rsidP="00DC25F0">
      <w:pPr>
        <w:pStyle w:val="BodyText"/>
        <w:spacing w:before="10"/>
      </w:pPr>
    </w:p>
    <w:p w14:paraId="0197B2C7" w14:textId="1EBF967F" w:rsidR="00DC25F0" w:rsidRPr="00DC25F0" w:rsidRDefault="00DC25F0" w:rsidP="00CB3D94">
      <w:pPr>
        <w:pStyle w:val="ListParagraph"/>
        <w:numPr>
          <w:ilvl w:val="2"/>
          <w:numId w:val="1"/>
        </w:numPr>
        <w:tabs>
          <w:tab w:val="left" w:pos="834"/>
        </w:tabs>
        <w:spacing w:before="1"/>
        <w:ind w:right="243"/>
        <w:contextualSpacing w:val="0"/>
      </w:pPr>
      <w:r w:rsidRPr="00DC25F0">
        <w:t xml:space="preserve">The Chair of the Governance and Audit Committee and Deputy Chair are appointed by it. The person appointed Chair of the Governance and Audit Committee </w:t>
      </w:r>
      <w:r w:rsidR="00732B1C">
        <w:t xml:space="preserve">and Vice Chair </w:t>
      </w:r>
      <w:r w:rsidRPr="00DC25F0">
        <w:t xml:space="preserve">must be </w:t>
      </w:r>
      <w:proofErr w:type="gramStart"/>
      <w:r w:rsidRPr="00DC25F0">
        <w:t>a lay member</w:t>
      </w:r>
      <w:proofErr w:type="gramEnd"/>
      <w:r w:rsidRPr="00DC25F0">
        <w:t xml:space="preserve">. </w:t>
      </w:r>
    </w:p>
    <w:p w14:paraId="33B226DA" w14:textId="77777777" w:rsidR="00DC25F0" w:rsidRPr="00DC25F0" w:rsidRDefault="00DC25F0" w:rsidP="00DC25F0">
      <w:pPr>
        <w:pStyle w:val="BodyText"/>
      </w:pPr>
    </w:p>
    <w:p w14:paraId="548959A1" w14:textId="77777777" w:rsidR="00DC25F0" w:rsidRPr="00DC25F0" w:rsidRDefault="00DC25F0" w:rsidP="00CB3D94">
      <w:pPr>
        <w:pStyle w:val="ListParagraph"/>
        <w:numPr>
          <w:ilvl w:val="2"/>
          <w:numId w:val="1"/>
        </w:numPr>
        <w:tabs>
          <w:tab w:val="left" w:pos="834"/>
        </w:tabs>
        <w:ind w:right="333"/>
        <w:contextualSpacing w:val="0"/>
      </w:pPr>
      <w:r w:rsidRPr="00DC25F0">
        <w:t xml:space="preserve">Members of the Governance and Audit Committee may vote on any matter that </w:t>
      </w:r>
      <w:proofErr w:type="gramStart"/>
      <w:r w:rsidRPr="00DC25F0">
        <w:t>falls</w:t>
      </w:r>
      <w:proofErr w:type="gramEnd"/>
      <w:r w:rsidRPr="00DC25F0">
        <w:t xml:space="preserve"> to be decided by the</w:t>
      </w:r>
      <w:r w:rsidRPr="00DC25F0">
        <w:rPr>
          <w:spacing w:val="-2"/>
        </w:rPr>
        <w:t xml:space="preserve"> </w:t>
      </w:r>
      <w:r w:rsidRPr="00DC25F0">
        <w:t>Committee.</w:t>
      </w:r>
    </w:p>
    <w:p w14:paraId="34405210" w14:textId="77777777" w:rsidR="00DC25F0" w:rsidRPr="00DC25F0" w:rsidRDefault="00DC25F0" w:rsidP="00DC25F0">
      <w:pPr>
        <w:pStyle w:val="BodyText"/>
        <w:spacing w:before="6"/>
      </w:pPr>
    </w:p>
    <w:p w14:paraId="2299066F"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37" w:name="_bookmark53"/>
      <w:bookmarkEnd w:id="37"/>
      <w:r w:rsidRPr="00DC25F0">
        <w:rPr>
          <w:rFonts w:ascii="Arial" w:hAnsi="Arial" w:cs="Arial"/>
          <w:color w:val="auto"/>
          <w:sz w:val="22"/>
          <w:szCs w:val="22"/>
        </w:rPr>
        <w:t>The Democratic Services</w:t>
      </w:r>
      <w:r w:rsidRPr="00DC25F0">
        <w:rPr>
          <w:rFonts w:ascii="Arial" w:hAnsi="Arial" w:cs="Arial"/>
          <w:color w:val="auto"/>
          <w:spacing w:val="-6"/>
          <w:sz w:val="22"/>
          <w:szCs w:val="22"/>
        </w:rPr>
        <w:t xml:space="preserve"> </w:t>
      </w:r>
      <w:r w:rsidRPr="00DC25F0">
        <w:rPr>
          <w:rFonts w:ascii="Arial" w:hAnsi="Arial" w:cs="Arial"/>
          <w:color w:val="auto"/>
          <w:sz w:val="22"/>
          <w:szCs w:val="22"/>
        </w:rPr>
        <w:t>Committee</w:t>
      </w:r>
    </w:p>
    <w:p w14:paraId="639882E6" w14:textId="77777777" w:rsidR="00DC25F0" w:rsidRPr="00DC25F0" w:rsidRDefault="00DC25F0" w:rsidP="00DC25F0">
      <w:pPr>
        <w:pStyle w:val="BodyText"/>
        <w:rPr>
          <w:b/>
        </w:rPr>
      </w:pPr>
    </w:p>
    <w:p w14:paraId="6CE2A2B2" w14:textId="36FD5796" w:rsidR="00DC25F0" w:rsidRPr="00DC25F0" w:rsidRDefault="00DC25F0" w:rsidP="00CB3D94">
      <w:pPr>
        <w:pStyle w:val="ListParagraph"/>
        <w:numPr>
          <w:ilvl w:val="2"/>
          <w:numId w:val="1"/>
        </w:numPr>
        <w:tabs>
          <w:tab w:val="left" w:pos="834"/>
        </w:tabs>
        <w:ind w:right="749"/>
        <w:contextualSpacing w:val="0"/>
      </w:pPr>
      <w:r w:rsidRPr="00DC25F0">
        <w:t>The Council will appoint a Democratic Services Committee to discharge the functions described in this</w:t>
      </w:r>
      <w:r w:rsidRPr="00DC25F0">
        <w:rPr>
          <w:spacing w:val="-2"/>
        </w:rPr>
        <w:t xml:space="preserve"> </w:t>
      </w:r>
      <w:r w:rsidRPr="00DC25F0">
        <w:t>Constitution.</w:t>
      </w:r>
    </w:p>
    <w:p w14:paraId="05833440" w14:textId="77777777" w:rsidR="00DC25F0" w:rsidRPr="00DC25F0" w:rsidRDefault="00DC25F0" w:rsidP="00CB3D94">
      <w:pPr>
        <w:pStyle w:val="ListParagraph"/>
        <w:numPr>
          <w:ilvl w:val="2"/>
          <w:numId w:val="1"/>
        </w:numPr>
        <w:tabs>
          <w:tab w:val="left" w:pos="834"/>
        </w:tabs>
        <w:spacing w:before="73"/>
        <w:ind w:right="163"/>
        <w:contextualSpacing w:val="0"/>
      </w:pPr>
      <w:r w:rsidRPr="00DC25F0">
        <w:t>The Committee shall comprise of Councillor Members but no more than one Member of the Cabinet (which Cabinet Member must not be the</w:t>
      </w:r>
      <w:r w:rsidRPr="00DC25F0">
        <w:rPr>
          <w:spacing w:val="-7"/>
        </w:rPr>
        <w:t xml:space="preserve"> </w:t>
      </w:r>
      <w:r w:rsidRPr="00DC25F0">
        <w:t>Leader).</w:t>
      </w:r>
    </w:p>
    <w:p w14:paraId="15782B82" w14:textId="77777777" w:rsidR="00DC25F0" w:rsidRPr="00DC25F0" w:rsidRDefault="00DC25F0" w:rsidP="00DC25F0">
      <w:pPr>
        <w:pStyle w:val="BodyText"/>
        <w:spacing w:before="2"/>
      </w:pPr>
    </w:p>
    <w:p w14:paraId="3E29CCCE" w14:textId="77777777" w:rsidR="00DC25F0" w:rsidRPr="00DC25F0" w:rsidRDefault="00DC25F0" w:rsidP="00CB3D94">
      <w:pPr>
        <w:pStyle w:val="ListParagraph"/>
        <w:numPr>
          <w:ilvl w:val="2"/>
          <w:numId w:val="1"/>
        </w:numPr>
        <w:tabs>
          <w:tab w:val="left" w:pos="834"/>
        </w:tabs>
        <w:ind w:right="159"/>
        <w:contextualSpacing w:val="0"/>
      </w:pPr>
      <w:r w:rsidRPr="00DC25F0">
        <w:t>The Chair of the Democratic Services Committee is appointed by Full Council and must not be a Cabinet</w:t>
      </w:r>
      <w:r w:rsidRPr="00DC25F0">
        <w:rPr>
          <w:spacing w:val="-2"/>
        </w:rPr>
        <w:t xml:space="preserve"> </w:t>
      </w:r>
      <w:r w:rsidRPr="00DC25F0">
        <w:t>Member.</w:t>
      </w:r>
    </w:p>
    <w:p w14:paraId="64A2C59D" w14:textId="77777777" w:rsidR="00DC25F0" w:rsidRPr="00DC25F0" w:rsidRDefault="00DC25F0" w:rsidP="00DC25F0">
      <w:pPr>
        <w:pStyle w:val="BodyText"/>
        <w:spacing w:before="5"/>
      </w:pPr>
    </w:p>
    <w:p w14:paraId="5383FC83"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38" w:name="_bookmark54"/>
      <w:bookmarkEnd w:id="38"/>
      <w:r w:rsidRPr="00DC25F0">
        <w:rPr>
          <w:rFonts w:ascii="Arial" w:hAnsi="Arial" w:cs="Arial"/>
          <w:color w:val="auto"/>
          <w:sz w:val="22"/>
          <w:szCs w:val="22"/>
        </w:rPr>
        <w:t>Other Committees and</w:t>
      </w:r>
      <w:r w:rsidRPr="00DC25F0">
        <w:rPr>
          <w:rFonts w:ascii="Arial" w:hAnsi="Arial" w:cs="Arial"/>
          <w:color w:val="auto"/>
          <w:spacing w:val="-4"/>
          <w:sz w:val="22"/>
          <w:szCs w:val="22"/>
        </w:rPr>
        <w:t xml:space="preserve"> </w:t>
      </w:r>
      <w:r w:rsidRPr="00DC25F0">
        <w:rPr>
          <w:rFonts w:ascii="Arial" w:hAnsi="Arial" w:cs="Arial"/>
          <w:color w:val="auto"/>
          <w:sz w:val="22"/>
          <w:szCs w:val="22"/>
        </w:rPr>
        <w:t>Sub-Committees</w:t>
      </w:r>
    </w:p>
    <w:p w14:paraId="097B1DB0" w14:textId="77777777" w:rsidR="00DC25F0" w:rsidRPr="00DC25F0" w:rsidRDefault="00DC25F0" w:rsidP="00DC25F0">
      <w:pPr>
        <w:pStyle w:val="BodyText"/>
        <w:spacing w:before="9"/>
        <w:rPr>
          <w:b/>
        </w:rPr>
      </w:pPr>
    </w:p>
    <w:p w14:paraId="532E9239" w14:textId="77777777" w:rsidR="00DC25F0" w:rsidRPr="00DC25F0" w:rsidRDefault="00DC25F0" w:rsidP="00CB3D94">
      <w:pPr>
        <w:pStyle w:val="ListParagraph"/>
        <w:numPr>
          <w:ilvl w:val="2"/>
          <w:numId w:val="1"/>
        </w:numPr>
        <w:tabs>
          <w:tab w:val="left" w:pos="834"/>
        </w:tabs>
        <w:ind w:right="250"/>
        <w:contextualSpacing w:val="0"/>
      </w:pPr>
      <w:r w:rsidRPr="00DC25F0">
        <w:t>The Council will appoint such other Committees as it considers appropriate to the exercise of its functions. These will include a Planning and Licensing</w:t>
      </w:r>
      <w:r w:rsidRPr="00DC25F0">
        <w:rPr>
          <w:spacing w:val="-5"/>
        </w:rPr>
        <w:t xml:space="preserve"> </w:t>
      </w:r>
      <w:r w:rsidRPr="00DC25F0">
        <w:t>Committee.</w:t>
      </w:r>
    </w:p>
    <w:p w14:paraId="3CAC71C5" w14:textId="77777777" w:rsidR="00DC25F0" w:rsidRPr="00DC25F0" w:rsidRDefault="00DC25F0" w:rsidP="00DC25F0">
      <w:pPr>
        <w:pStyle w:val="BodyText"/>
        <w:spacing w:before="2"/>
      </w:pPr>
    </w:p>
    <w:p w14:paraId="3E955CF8" w14:textId="77777777" w:rsidR="00DC25F0" w:rsidRPr="00DC25F0" w:rsidRDefault="00DC25F0" w:rsidP="00CB3D94">
      <w:pPr>
        <w:pStyle w:val="ListParagraph"/>
        <w:numPr>
          <w:ilvl w:val="2"/>
          <w:numId w:val="1"/>
        </w:numPr>
        <w:tabs>
          <w:tab w:val="left" w:pos="834"/>
        </w:tabs>
        <w:ind w:right="651"/>
        <w:contextualSpacing w:val="0"/>
      </w:pPr>
      <w:r w:rsidRPr="00DC25F0">
        <w:t>Any Committee appointed by the Council may at any time appoint additional Sub- Committees and panels throughout the year. The terms of reference and delegation of powers to them shall be explicit and within the appointment Committee’s terms of reference.</w:t>
      </w:r>
    </w:p>
    <w:p w14:paraId="771E3D0D"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39" w:name="_bookmark55"/>
      <w:bookmarkEnd w:id="39"/>
      <w:r w:rsidRPr="00DC25F0">
        <w:rPr>
          <w:rFonts w:ascii="Arial" w:hAnsi="Arial" w:cs="Arial"/>
          <w:color w:val="auto"/>
          <w:sz w:val="22"/>
          <w:szCs w:val="22"/>
        </w:rPr>
        <w:t>Rules of Procedure and</w:t>
      </w:r>
      <w:r w:rsidRPr="00DC25F0">
        <w:rPr>
          <w:rFonts w:ascii="Arial" w:hAnsi="Arial" w:cs="Arial"/>
          <w:color w:val="auto"/>
          <w:spacing w:val="-4"/>
          <w:sz w:val="22"/>
          <w:szCs w:val="22"/>
        </w:rPr>
        <w:t xml:space="preserve"> </w:t>
      </w:r>
      <w:r w:rsidRPr="00DC25F0">
        <w:rPr>
          <w:rFonts w:ascii="Arial" w:hAnsi="Arial" w:cs="Arial"/>
          <w:color w:val="auto"/>
          <w:sz w:val="22"/>
          <w:szCs w:val="22"/>
        </w:rPr>
        <w:t>Debate</w:t>
      </w:r>
    </w:p>
    <w:p w14:paraId="5E190FDD" w14:textId="77777777" w:rsidR="00DC25F0" w:rsidRPr="00DC25F0" w:rsidRDefault="00DC25F0" w:rsidP="00DC25F0">
      <w:pPr>
        <w:pStyle w:val="BodyText"/>
        <w:spacing w:before="9"/>
        <w:rPr>
          <w:b/>
        </w:rPr>
      </w:pPr>
    </w:p>
    <w:p w14:paraId="028270AC" w14:textId="3015D9FA" w:rsidR="00DC25F0" w:rsidRPr="00DC25F0" w:rsidRDefault="00DC25F0" w:rsidP="00CB3D94">
      <w:pPr>
        <w:pStyle w:val="ListParagraph"/>
        <w:numPr>
          <w:ilvl w:val="2"/>
          <w:numId w:val="1"/>
        </w:numPr>
        <w:tabs>
          <w:tab w:val="left" w:pos="834"/>
        </w:tabs>
        <w:ind w:hanging="722"/>
        <w:contextualSpacing w:val="0"/>
      </w:pPr>
      <w:r w:rsidRPr="00DC25F0">
        <w:t>The Council Procedure Rules will</w:t>
      </w:r>
      <w:r w:rsidRPr="00DC25F0">
        <w:rPr>
          <w:spacing w:val="-5"/>
        </w:rPr>
        <w:t xml:space="preserve"> </w:t>
      </w:r>
      <w:r w:rsidRPr="00DC25F0">
        <w:t>apply.</w:t>
      </w:r>
    </w:p>
    <w:p w14:paraId="612932BA" w14:textId="77777777" w:rsidR="00DC25F0" w:rsidRPr="00DC25F0" w:rsidRDefault="00DC25F0" w:rsidP="00DC25F0">
      <w:pPr>
        <w:pStyle w:val="BodyText"/>
        <w:spacing w:before="1"/>
      </w:pPr>
    </w:p>
    <w:p w14:paraId="048BE4EA"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40" w:name="_bookmark56"/>
      <w:bookmarkEnd w:id="40"/>
      <w:r w:rsidRPr="00DC25F0">
        <w:rPr>
          <w:rFonts w:ascii="Arial" w:hAnsi="Arial" w:cs="Arial"/>
          <w:color w:val="auto"/>
          <w:sz w:val="22"/>
          <w:szCs w:val="22"/>
        </w:rPr>
        <w:t>THE STANDARDS</w:t>
      </w:r>
      <w:r w:rsidRPr="00DC25F0">
        <w:rPr>
          <w:rFonts w:ascii="Arial" w:hAnsi="Arial" w:cs="Arial"/>
          <w:color w:val="auto"/>
          <w:spacing w:val="-1"/>
          <w:sz w:val="22"/>
          <w:szCs w:val="22"/>
        </w:rPr>
        <w:t xml:space="preserve"> </w:t>
      </w:r>
      <w:r w:rsidRPr="00DC25F0">
        <w:rPr>
          <w:rFonts w:ascii="Arial" w:hAnsi="Arial" w:cs="Arial"/>
          <w:color w:val="auto"/>
          <w:sz w:val="22"/>
          <w:szCs w:val="22"/>
        </w:rPr>
        <w:t>COMMITTEE</w:t>
      </w:r>
    </w:p>
    <w:p w14:paraId="05D9993D" w14:textId="77777777" w:rsidR="00DC25F0" w:rsidRPr="00DC25F0" w:rsidRDefault="00DC25F0" w:rsidP="00DC25F0">
      <w:pPr>
        <w:pStyle w:val="BodyText"/>
        <w:spacing w:before="6"/>
        <w:rPr>
          <w:b/>
        </w:rPr>
      </w:pPr>
    </w:p>
    <w:p w14:paraId="07D85D6E"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41" w:name="_bookmark57"/>
      <w:bookmarkEnd w:id="41"/>
      <w:r w:rsidRPr="00DC25F0">
        <w:rPr>
          <w:rFonts w:ascii="Arial" w:hAnsi="Arial" w:cs="Arial"/>
          <w:color w:val="auto"/>
          <w:sz w:val="22"/>
          <w:szCs w:val="22"/>
        </w:rPr>
        <w:t>Composition</w:t>
      </w:r>
    </w:p>
    <w:p w14:paraId="1284F525" w14:textId="77777777" w:rsidR="00DC25F0" w:rsidRPr="00DC25F0" w:rsidRDefault="00DC25F0" w:rsidP="00DC25F0">
      <w:pPr>
        <w:pStyle w:val="BodyText"/>
        <w:spacing w:before="9"/>
        <w:rPr>
          <w:b/>
        </w:rPr>
      </w:pPr>
    </w:p>
    <w:p w14:paraId="11BD380E" w14:textId="3D814B45" w:rsidR="00DC25F0" w:rsidRPr="00DC25F0" w:rsidRDefault="00DC25F0" w:rsidP="00CB3D94">
      <w:pPr>
        <w:pStyle w:val="ListParagraph"/>
        <w:numPr>
          <w:ilvl w:val="2"/>
          <w:numId w:val="1"/>
        </w:numPr>
        <w:tabs>
          <w:tab w:val="left" w:pos="834"/>
        </w:tabs>
        <w:ind w:right="349"/>
        <w:contextualSpacing w:val="0"/>
      </w:pPr>
      <w:r w:rsidRPr="00DC25F0">
        <w:t xml:space="preserve">Membership. The Standards Committee will be composed of </w:t>
      </w:r>
      <w:r w:rsidR="00732B1C">
        <w:t>7</w:t>
      </w:r>
      <w:r w:rsidRPr="00DC25F0">
        <w:t xml:space="preserve"> members. Its membership will</w:t>
      </w:r>
      <w:r w:rsidRPr="00DC25F0">
        <w:rPr>
          <w:spacing w:val="-1"/>
        </w:rPr>
        <w:t xml:space="preserve"> </w:t>
      </w:r>
      <w:r w:rsidRPr="00DC25F0">
        <w:t>include:</w:t>
      </w:r>
    </w:p>
    <w:p w14:paraId="231C19A0" w14:textId="77777777" w:rsidR="00DC25F0" w:rsidRPr="00DC25F0" w:rsidRDefault="00DC25F0" w:rsidP="00DC25F0">
      <w:pPr>
        <w:pStyle w:val="BodyText"/>
      </w:pPr>
    </w:p>
    <w:p w14:paraId="080FCCDF" w14:textId="3DC654C6" w:rsidR="00DC25F0" w:rsidRPr="00DC25F0" w:rsidRDefault="00732B1C" w:rsidP="00CB3D94">
      <w:pPr>
        <w:pStyle w:val="ListParagraph"/>
        <w:numPr>
          <w:ilvl w:val="3"/>
          <w:numId w:val="1"/>
        </w:numPr>
        <w:tabs>
          <w:tab w:val="left" w:pos="1553"/>
          <w:tab w:val="left" w:pos="1554"/>
        </w:tabs>
        <w:ind w:right="261" w:hanging="720"/>
        <w:contextualSpacing w:val="0"/>
      </w:pPr>
      <w:r>
        <w:t>4</w:t>
      </w:r>
      <w:r w:rsidR="00DC25F0" w:rsidRPr="00DC25F0">
        <w:t xml:space="preserve"> independent members, who </w:t>
      </w:r>
      <w:proofErr w:type="gramStart"/>
      <w:r w:rsidR="00DC25F0" w:rsidRPr="00DC25F0">
        <w:t>are not</w:t>
      </w:r>
      <w:proofErr w:type="gramEnd"/>
      <w:r w:rsidR="00DC25F0" w:rsidRPr="00DC25F0">
        <w:t xml:space="preserve"> </w:t>
      </w:r>
      <w:proofErr w:type="gramStart"/>
      <w:r w:rsidR="00DC25F0" w:rsidRPr="00DC25F0">
        <w:t>either</w:t>
      </w:r>
      <w:proofErr w:type="gramEnd"/>
      <w:r w:rsidR="00DC25F0" w:rsidRPr="00DC25F0">
        <w:t xml:space="preserve"> a </w:t>
      </w:r>
      <w:proofErr w:type="spellStart"/>
      <w:r w:rsidR="00DC25F0" w:rsidRPr="00DC25F0">
        <w:t>councillor</w:t>
      </w:r>
      <w:proofErr w:type="spellEnd"/>
      <w:r w:rsidR="00DC25F0" w:rsidRPr="00DC25F0">
        <w:t xml:space="preserve"> </w:t>
      </w:r>
      <w:proofErr w:type="gramStart"/>
      <w:r w:rsidR="00DC25F0" w:rsidRPr="00DC25F0">
        <w:t>or</w:t>
      </w:r>
      <w:proofErr w:type="gramEnd"/>
      <w:r w:rsidR="00DC25F0" w:rsidRPr="00DC25F0">
        <w:t xml:space="preserve"> an officer </w:t>
      </w:r>
      <w:proofErr w:type="gramStart"/>
      <w:r w:rsidR="00DC25F0" w:rsidRPr="00DC25F0">
        <w:t>or</w:t>
      </w:r>
      <w:proofErr w:type="gramEnd"/>
      <w:r w:rsidR="00DC25F0" w:rsidRPr="00DC25F0">
        <w:t xml:space="preserve"> the spouse of a </w:t>
      </w:r>
      <w:proofErr w:type="spellStart"/>
      <w:r w:rsidR="00DC25F0" w:rsidRPr="00DC25F0">
        <w:t>councillor</w:t>
      </w:r>
      <w:proofErr w:type="spellEnd"/>
      <w:r w:rsidR="00DC25F0" w:rsidRPr="00DC25F0">
        <w:t xml:space="preserve"> or an officer of this council or any other relevant authority as defined by the Act, appointed in accordance with the procedure set out in the Standards Committees (Wales) Regulations 2001 (as</w:t>
      </w:r>
      <w:r w:rsidR="00DC25F0" w:rsidRPr="00DC25F0">
        <w:rPr>
          <w:spacing w:val="-3"/>
        </w:rPr>
        <w:t xml:space="preserve"> </w:t>
      </w:r>
      <w:r w:rsidR="00DC25F0" w:rsidRPr="00DC25F0">
        <w:t>amended);</w:t>
      </w:r>
    </w:p>
    <w:p w14:paraId="61332DE6" w14:textId="77777777" w:rsidR="00DC25F0" w:rsidRPr="00DC25F0" w:rsidRDefault="00DC25F0" w:rsidP="00DC25F0">
      <w:pPr>
        <w:pStyle w:val="BodyText"/>
      </w:pPr>
    </w:p>
    <w:p w14:paraId="0374B4D0" w14:textId="619821ED" w:rsidR="00DC25F0" w:rsidRPr="00DC25F0" w:rsidRDefault="00732B1C" w:rsidP="00CB3D94">
      <w:pPr>
        <w:pStyle w:val="ListParagraph"/>
        <w:numPr>
          <w:ilvl w:val="3"/>
          <w:numId w:val="1"/>
        </w:numPr>
        <w:tabs>
          <w:tab w:val="left" w:pos="1553"/>
          <w:tab w:val="left" w:pos="1554"/>
        </w:tabs>
        <w:ind w:right="455" w:hanging="720"/>
        <w:contextualSpacing w:val="0"/>
      </w:pPr>
      <w:r>
        <w:t>2</w:t>
      </w:r>
      <w:r w:rsidR="00DC25F0" w:rsidRPr="00DC25F0">
        <w:t xml:space="preserve"> county </w:t>
      </w:r>
      <w:proofErr w:type="spellStart"/>
      <w:r w:rsidR="00DC25F0" w:rsidRPr="00DC25F0">
        <w:t>councillors</w:t>
      </w:r>
      <w:proofErr w:type="spellEnd"/>
      <w:r w:rsidR="00DC25F0" w:rsidRPr="00DC25F0">
        <w:t xml:space="preserve"> other than the Leader and not more than one member of the executive;</w:t>
      </w:r>
    </w:p>
    <w:p w14:paraId="2F494463" w14:textId="77777777" w:rsidR="00DC25F0" w:rsidRPr="00DC25F0" w:rsidRDefault="00DC25F0" w:rsidP="00DC25F0">
      <w:pPr>
        <w:pStyle w:val="BodyText"/>
        <w:spacing w:before="2"/>
      </w:pPr>
    </w:p>
    <w:p w14:paraId="28D165FB" w14:textId="77777777" w:rsidR="00DC25F0" w:rsidRPr="00DC25F0" w:rsidRDefault="00DC25F0" w:rsidP="00CB3D94">
      <w:pPr>
        <w:pStyle w:val="ListParagraph"/>
        <w:numPr>
          <w:ilvl w:val="3"/>
          <w:numId w:val="1"/>
        </w:numPr>
        <w:tabs>
          <w:tab w:val="left" w:pos="1553"/>
          <w:tab w:val="left" w:pos="1554"/>
        </w:tabs>
        <w:ind w:right="313" w:hanging="720"/>
        <w:contextualSpacing w:val="0"/>
      </w:pPr>
      <w:r w:rsidRPr="00DC25F0">
        <w:t>one member of a town or community council wholly or mainly in the Council’s area (a ‘community committee</w:t>
      </w:r>
      <w:r w:rsidRPr="00DC25F0">
        <w:rPr>
          <w:spacing w:val="-3"/>
        </w:rPr>
        <w:t xml:space="preserve"> </w:t>
      </w:r>
      <w:r w:rsidRPr="00DC25F0">
        <w:t>member’).</w:t>
      </w:r>
    </w:p>
    <w:p w14:paraId="044203C3" w14:textId="77777777" w:rsidR="00DC25F0" w:rsidRPr="00DC25F0" w:rsidRDefault="00DC25F0" w:rsidP="00DC25F0">
      <w:pPr>
        <w:pStyle w:val="BodyText"/>
        <w:spacing w:before="10"/>
      </w:pPr>
    </w:p>
    <w:p w14:paraId="7396FE71" w14:textId="77777777" w:rsidR="00DC25F0" w:rsidRPr="00DC25F0" w:rsidRDefault="00DC25F0" w:rsidP="00CB3D94">
      <w:pPr>
        <w:pStyle w:val="ListParagraph"/>
        <w:numPr>
          <w:ilvl w:val="2"/>
          <w:numId w:val="1"/>
        </w:numPr>
        <w:tabs>
          <w:tab w:val="left" w:pos="834"/>
        </w:tabs>
        <w:spacing w:before="1"/>
        <w:ind w:hanging="722"/>
        <w:contextualSpacing w:val="0"/>
      </w:pPr>
      <w:r w:rsidRPr="00DC25F0">
        <w:t>Term of</w:t>
      </w:r>
      <w:r w:rsidRPr="00DC25F0">
        <w:rPr>
          <w:spacing w:val="-2"/>
        </w:rPr>
        <w:t xml:space="preserve"> </w:t>
      </w:r>
      <w:r w:rsidRPr="00DC25F0">
        <w:t>office:</w:t>
      </w:r>
    </w:p>
    <w:p w14:paraId="02AC3482" w14:textId="77777777" w:rsidR="00DC25F0" w:rsidRPr="00DC25F0" w:rsidRDefault="00DC25F0" w:rsidP="00DC25F0">
      <w:pPr>
        <w:pStyle w:val="BodyText"/>
        <w:spacing w:before="1"/>
      </w:pPr>
    </w:p>
    <w:p w14:paraId="236711A8" w14:textId="77777777" w:rsidR="00DC25F0" w:rsidRPr="00DC25F0" w:rsidRDefault="00DC25F0" w:rsidP="00CB3D94">
      <w:pPr>
        <w:pStyle w:val="ListParagraph"/>
        <w:numPr>
          <w:ilvl w:val="3"/>
          <w:numId w:val="1"/>
        </w:numPr>
        <w:tabs>
          <w:tab w:val="left" w:pos="1553"/>
          <w:tab w:val="left" w:pos="1554"/>
        </w:tabs>
        <w:ind w:right="182" w:hanging="720"/>
        <w:contextualSpacing w:val="0"/>
      </w:pPr>
      <w:r w:rsidRPr="00DC25F0">
        <w:t xml:space="preserve">independent members are appointed for a period of not less than 4 </w:t>
      </w:r>
      <w:proofErr w:type="gramStart"/>
      <w:r w:rsidRPr="00DC25F0">
        <w:t>nor</w:t>
      </w:r>
      <w:proofErr w:type="gramEnd"/>
      <w:r w:rsidRPr="00DC25F0">
        <w:t xml:space="preserve"> more than 6 years and may be reappointed for one further consecutive term not exceeding 4 years;</w:t>
      </w:r>
    </w:p>
    <w:p w14:paraId="441D16E0" w14:textId="77777777" w:rsidR="00DC25F0" w:rsidRPr="00DC25F0" w:rsidRDefault="00DC25F0" w:rsidP="00DC25F0">
      <w:pPr>
        <w:pStyle w:val="BodyText"/>
        <w:spacing w:before="10"/>
      </w:pPr>
    </w:p>
    <w:p w14:paraId="2B036CBD" w14:textId="77777777" w:rsidR="00DC25F0" w:rsidRPr="00DC25F0" w:rsidRDefault="00DC25F0" w:rsidP="00CB3D94">
      <w:pPr>
        <w:pStyle w:val="ListParagraph"/>
        <w:numPr>
          <w:ilvl w:val="3"/>
          <w:numId w:val="1"/>
        </w:numPr>
        <w:tabs>
          <w:tab w:val="left" w:pos="1553"/>
          <w:tab w:val="left" w:pos="1554"/>
        </w:tabs>
        <w:ind w:right="374" w:hanging="720"/>
        <w:contextualSpacing w:val="0"/>
      </w:pPr>
      <w:r w:rsidRPr="00DC25F0">
        <w:t>members of the local authority who are members of the Standards Committee will have a term of office of no more than 5 years or the period until the next ordinary local government election following their appointment, whichever is the shorter. They may be reappointed for one further</w:t>
      </w:r>
      <w:r w:rsidRPr="00DC25F0">
        <w:rPr>
          <w:spacing w:val="-4"/>
        </w:rPr>
        <w:t xml:space="preserve"> </w:t>
      </w:r>
      <w:r w:rsidRPr="00DC25F0">
        <w:t>term;</w:t>
      </w:r>
    </w:p>
    <w:p w14:paraId="3D6F4E93" w14:textId="77777777" w:rsidR="00DC25F0" w:rsidRPr="00DC25F0" w:rsidRDefault="00DC25F0" w:rsidP="00DC25F0">
      <w:pPr>
        <w:pStyle w:val="BodyText"/>
        <w:spacing w:before="11"/>
      </w:pPr>
    </w:p>
    <w:p w14:paraId="722634EA" w14:textId="77777777" w:rsidR="00DC25F0" w:rsidRPr="00DC25F0" w:rsidRDefault="00DC25F0" w:rsidP="00CB3D94">
      <w:pPr>
        <w:pStyle w:val="ListParagraph"/>
        <w:numPr>
          <w:ilvl w:val="3"/>
          <w:numId w:val="1"/>
        </w:numPr>
        <w:tabs>
          <w:tab w:val="left" w:pos="1553"/>
          <w:tab w:val="left" w:pos="1554"/>
        </w:tabs>
        <w:ind w:right="308" w:hanging="720"/>
        <w:contextualSpacing w:val="0"/>
      </w:pPr>
      <w:proofErr w:type="gramStart"/>
      <w:r w:rsidRPr="00DC25F0">
        <w:t>a community</w:t>
      </w:r>
      <w:proofErr w:type="gramEnd"/>
      <w:r w:rsidRPr="00DC25F0">
        <w:t xml:space="preserve"> committee member will have a term of office of no more than 5 years or the period until the next ordinary local government election following their appointment, whichever is the shorter. They may be reappointed for one further term.</w:t>
      </w:r>
    </w:p>
    <w:p w14:paraId="3EC8FB34" w14:textId="77777777" w:rsidR="00DC25F0" w:rsidRPr="00DC25F0" w:rsidRDefault="00DC25F0" w:rsidP="00DC25F0">
      <w:pPr>
        <w:pStyle w:val="BodyText"/>
      </w:pPr>
    </w:p>
    <w:p w14:paraId="3F59E005" w14:textId="77777777" w:rsidR="00DC25F0" w:rsidRPr="00DC25F0" w:rsidRDefault="00DC25F0" w:rsidP="00CB3D94">
      <w:pPr>
        <w:pStyle w:val="ListParagraph"/>
        <w:numPr>
          <w:ilvl w:val="2"/>
          <w:numId w:val="1"/>
        </w:numPr>
        <w:tabs>
          <w:tab w:val="left" w:pos="834"/>
        </w:tabs>
        <w:ind w:hanging="722"/>
        <w:contextualSpacing w:val="0"/>
      </w:pPr>
      <w:r w:rsidRPr="00DC25F0">
        <w:t>Quorum. A meeting of the standards committee shall only be quorate</w:t>
      </w:r>
      <w:r w:rsidRPr="00DC25F0">
        <w:rPr>
          <w:spacing w:val="-11"/>
        </w:rPr>
        <w:t xml:space="preserve"> </w:t>
      </w:r>
      <w:r w:rsidRPr="00DC25F0">
        <w:t>when:</w:t>
      </w:r>
    </w:p>
    <w:p w14:paraId="75F3E965" w14:textId="77777777" w:rsidR="00DC25F0" w:rsidRPr="00DC25F0" w:rsidRDefault="00DC25F0" w:rsidP="00DC25F0">
      <w:pPr>
        <w:pStyle w:val="BodyText"/>
        <w:spacing w:before="1"/>
      </w:pPr>
    </w:p>
    <w:p w14:paraId="294DAFC5" w14:textId="44EACF47" w:rsidR="00DC25F0" w:rsidRPr="00DC25F0" w:rsidRDefault="00DC25F0" w:rsidP="00CB3D94">
      <w:pPr>
        <w:pStyle w:val="ListParagraph"/>
        <w:numPr>
          <w:ilvl w:val="3"/>
          <w:numId w:val="1"/>
        </w:numPr>
        <w:tabs>
          <w:tab w:val="left" w:pos="1553"/>
          <w:tab w:val="left" w:pos="1554"/>
        </w:tabs>
        <w:ind w:hanging="721"/>
        <w:contextualSpacing w:val="0"/>
      </w:pPr>
      <w:r w:rsidRPr="00DC25F0">
        <w:t>at least 3 members, including the Chair</w:t>
      </w:r>
      <w:r w:rsidR="00732B1C">
        <w:t xml:space="preserve"> (or Vice Chair)</w:t>
      </w:r>
      <w:r w:rsidRPr="00DC25F0">
        <w:t xml:space="preserve"> are present,</w:t>
      </w:r>
      <w:r w:rsidRPr="00DC25F0">
        <w:rPr>
          <w:spacing w:val="-3"/>
        </w:rPr>
        <w:t xml:space="preserve"> </w:t>
      </w:r>
      <w:r w:rsidRPr="00DC25F0">
        <w:t>and</w:t>
      </w:r>
    </w:p>
    <w:p w14:paraId="245CD795" w14:textId="77777777" w:rsidR="00DC25F0" w:rsidRPr="00DC25F0" w:rsidRDefault="00DC25F0" w:rsidP="00DC25F0">
      <w:pPr>
        <w:pStyle w:val="BodyText"/>
      </w:pPr>
    </w:p>
    <w:p w14:paraId="18C73FC1" w14:textId="4197B4CD" w:rsidR="00DC25F0" w:rsidRPr="00DC25F0" w:rsidRDefault="00DC25F0" w:rsidP="00CB3D94">
      <w:pPr>
        <w:pStyle w:val="ListParagraph"/>
        <w:numPr>
          <w:ilvl w:val="3"/>
          <w:numId w:val="1"/>
        </w:numPr>
        <w:tabs>
          <w:tab w:val="left" w:pos="1553"/>
          <w:tab w:val="left" w:pos="1554"/>
        </w:tabs>
        <w:ind w:right="936" w:hanging="720"/>
        <w:contextualSpacing w:val="0"/>
      </w:pPr>
      <w:proofErr w:type="gramStart"/>
      <w:r w:rsidRPr="00DC25F0">
        <w:t>at</w:t>
      </w:r>
      <w:proofErr w:type="gramEnd"/>
      <w:r w:rsidRPr="00DC25F0">
        <w:t xml:space="preserve"> least half the members present (including the Chai</w:t>
      </w:r>
      <w:r w:rsidR="00732B1C">
        <w:t>r</w:t>
      </w:r>
      <w:r w:rsidRPr="00DC25F0">
        <w:t>) are independent members.</w:t>
      </w:r>
    </w:p>
    <w:p w14:paraId="2EE593AD" w14:textId="77777777" w:rsidR="00DC25F0" w:rsidRPr="00DC25F0" w:rsidRDefault="00DC25F0" w:rsidP="00DC25F0">
      <w:pPr>
        <w:sectPr w:rsidR="00DC25F0" w:rsidRPr="00DC25F0" w:rsidSect="00DC25F0">
          <w:pgSz w:w="11910" w:h="16850"/>
          <w:pgMar w:top="620" w:right="1020" w:bottom="280" w:left="1020" w:header="720" w:footer="720" w:gutter="0"/>
          <w:cols w:space="720"/>
        </w:sectPr>
      </w:pPr>
    </w:p>
    <w:p w14:paraId="385F0F0B" w14:textId="77777777" w:rsidR="00DC25F0" w:rsidRPr="00DC25F0" w:rsidRDefault="00DC25F0" w:rsidP="00CB3D94">
      <w:pPr>
        <w:pStyle w:val="ListParagraph"/>
        <w:numPr>
          <w:ilvl w:val="2"/>
          <w:numId w:val="1"/>
        </w:numPr>
        <w:tabs>
          <w:tab w:val="left" w:pos="834"/>
        </w:tabs>
        <w:spacing w:before="73"/>
        <w:ind w:right="311"/>
        <w:contextualSpacing w:val="0"/>
      </w:pPr>
      <w:r w:rsidRPr="00DC25F0">
        <w:lastRenderedPageBreak/>
        <w:t>Voting. Independent members and community committee members will be entitled to vote at</w:t>
      </w:r>
      <w:r w:rsidRPr="00DC25F0">
        <w:rPr>
          <w:spacing w:val="-2"/>
        </w:rPr>
        <w:t xml:space="preserve"> </w:t>
      </w:r>
      <w:r w:rsidRPr="00DC25F0">
        <w:t>meetings.</w:t>
      </w:r>
    </w:p>
    <w:p w14:paraId="31D0DF81" w14:textId="77777777" w:rsidR="00DC25F0" w:rsidRPr="00DC25F0" w:rsidRDefault="00DC25F0" w:rsidP="00DC25F0">
      <w:pPr>
        <w:pStyle w:val="BodyText"/>
        <w:spacing w:before="2"/>
      </w:pPr>
    </w:p>
    <w:p w14:paraId="351B2EC8" w14:textId="77777777" w:rsidR="00DC25F0" w:rsidRPr="00DC25F0" w:rsidRDefault="00DC25F0" w:rsidP="00CB3D94">
      <w:pPr>
        <w:pStyle w:val="ListParagraph"/>
        <w:numPr>
          <w:ilvl w:val="2"/>
          <w:numId w:val="1"/>
        </w:numPr>
        <w:tabs>
          <w:tab w:val="left" w:pos="834"/>
        </w:tabs>
        <w:ind w:right="128"/>
        <w:contextualSpacing w:val="0"/>
      </w:pPr>
      <w:r w:rsidRPr="00DC25F0">
        <w:t>Community committee members. A community committee member shall not take part in the proceedings of the standards committee when any matter relating to their town or community council is being</w:t>
      </w:r>
      <w:r w:rsidRPr="00DC25F0">
        <w:rPr>
          <w:spacing w:val="1"/>
        </w:rPr>
        <w:t xml:space="preserve"> </w:t>
      </w:r>
      <w:r w:rsidRPr="00DC25F0">
        <w:t>considered.</w:t>
      </w:r>
    </w:p>
    <w:p w14:paraId="6EDE7D1B" w14:textId="77777777" w:rsidR="00DC25F0" w:rsidRPr="00DC25F0" w:rsidRDefault="00DC25F0" w:rsidP="00DC25F0">
      <w:pPr>
        <w:pStyle w:val="BodyText"/>
        <w:spacing w:before="10"/>
      </w:pPr>
    </w:p>
    <w:p w14:paraId="68725577" w14:textId="77777777" w:rsidR="00DC25F0" w:rsidRPr="00DC25F0" w:rsidRDefault="00DC25F0" w:rsidP="00CB3D94">
      <w:pPr>
        <w:pStyle w:val="ListParagraph"/>
        <w:numPr>
          <w:ilvl w:val="2"/>
          <w:numId w:val="1"/>
        </w:numPr>
        <w:tabs>
          <w:tab w:val="left" w:pos="834"/>
        </w:tabs>
        <w:ind w:hanging="722"/>
        <w:contextualSpacing w:val="0"/>
      </w:pPr>
      <w:r w:rsidRPr="00DC25F0">
        <w:t>Chairing the</w:t>
      </w:r>
      <w:r w:rsidRPr="00DC25F0">
        <w:rPr>
          <w:spacing w:val="-1"/>
        </w:rPr>
        <w:t xml:space="preserve"> </w:t>
      </w:r>
      <w:r w:rsidRPr="00DC25F0">
        <w:t>Committee:</w:t>
      </w:r>
    </w:p>
    <w:p w14:paraId="05459C5D" w14:textId="77777777" w:rsidR="00DC25F0" w:rsidRPr="00DC25F0" w:rsidRDefault="00DC25F0" w:rsidP="00DC25F0">
      <w:pPr>
        <w:pStyle w:val="BodyText"/>
      </w:pPr>
    </w:p>
    <w:p w14:paraId="5A8C3F00"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only an independent member of the standards committee may be the</w:t>
      </w:r>
      <w:r w:rsidRPr="00DC25F0">
        <w:rPr>
          <w:spacing w:val="-15"/>
        </w:rPr>
        <w:t xml:space="preserve"> </w:t>
      </w:r>
      <w:r w:rsidRPr="00DC25F0">
        <w:t>Chair;</w:t>
      </w:r>
    </w:p>
    <w:p w14:paraId="5159CB13" w14:textId="77777777" w:rsidR="00DC25F0" w:rsidRPr="00DC25F0" w:rsidRDefault="00DC25F0" w:rsidP="00DC25F0">
      <w:pPr>
        <w:pStyle w:val="BodyText"/>
      </w:pPr>
    </w:p>
    <w:p w14:paraId="7CD07D34" w14:textId="77777777" w:rsidR="00DC25F0" w:rsidRPr="00DC25F0" w:rsidRDefault="00DC25F0" w:rsidP="00CB3D94">
      <w:pPr>
        <w:pStyle w:val="ListParagraph"/>
        <w:numPr>
          <w:ilvl w:val="3"/>
          <w:numId w:val="1"/>
        </w:numPr>
        <w:tabs>
          <w:tab w:val="left" w:pos="1553"/>
          <w:tab w:val="left" w:pos="1554"/>
        </w:tabs>
        <w:spacing w:before="1"/>
        <w:ind w:right="446" w:hanging="720"/>
        <w:contextualSpacing w:val="0"/>
      </w:pPr>
      <w:proofErr w:type="gramStart"/>
      <w:r w:rsidRPr="00DC25F0">
        <w:t>the</w:t>
      </w:r>
      <w:proofErr w:type="gramEnd"/>
      <w:r w:rsidRPr="00DC25F0">
        <w:t xml:space="preserve"> Chair will be elected by the members of the standards committee for a period not exceeding one year. The Chair is eligible for</w:t>
      </w:r>
      <w:r w:rsidRPr="00DC25F0">
        <w:rPr>
          <w:spacing w:val="-5"/>
        </w:rPr>
        <w:t xml:space="preserve"> </w:t>
      </w:r>
      <w:r w:rsidRPr="00DC25F0">
        <w:t>re-election;</w:t>
      </w:r>
    </w:p>
    <w:p w14:paraId="656023E8" w14:textId="77777777" w:rsidR="00DC25F0" w:rsidRPr="00DC25F0" w:rsidRDefault="00DC25F0" w:rsidP="00DC25F0">
      <w:pPr>
        <w:pStyle w:val="BodyText"/>
        <w:spacing w:before="10"/>
      </w:pPr>
    </w:p>
    <w:p w14:paraId="344E6A67" w14:textId="77777777" w:rsidR="00DC25F0" w:rsidRPr="00DC25F0" w:rsidRDefault="00DC25F0" w:rsidP="00CB3D94">
      <w:pPr>
        <w:pStyle w:val="ListParagraph"/>
        <w:numPr>
          <w:ilvl w:val="3"/>
          <w:numId w:val="1"/>
        </w:numPr>
        <w:tabs>
          <w:tab w:val="left" w:pos="1553"/>
          <w:tab w:val="left" w:pos="1554"/>
        </w:tabs>
        <w:spacing w:before="1" w:line="242" w:lineRule="auto"/>
        <w:ind w:right="275" w:hanging="720"/>
        <w:contextualSpacing w:val="0"/>
      </w:pPr>
      <w:proofErr w:type="gramStart"/>
      <w:r w:rsidRPr="00DC25F0">
        <w:t>the</w:t>
      </w:r>
      <w:proofErr w:type="gramEnd"/>
      <w:r w:rsidRPr="00DC25F0">
        <w:t xml:space="preserve"> election of a Chair will be the first item of business for the standards committee at the commencement of each municipal</w:t>
      </w:r>
      <w:r w:rsidRPr="00DC25F0">
        <w:rPr>
          <w:spacing w:val="-6"/>
        </w:rPr>
        <w:t xml:space="preserve"> </w:t>
      </w:r>
      <w:r w:rsidRPr="00DC25F0">
        <w:t>year.</w:t>
      </w:r>
    </w:p>
    <w:p w14:paraId="2F6BBE2A"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42" w:name="_bookmark58"/>
      <w:bookmarkEnd w:id="42"/>
      <w:r w:rsidRPr="00DC25F0">
        <w:rPr>
          <w:rFonts w:ascii="Arial" w:hAnsi="Arial" w:cs="Arial"/>
          <w:color w:val="auto"/>
          <w:sz w:val="22"/>
          <w:szCs w:val="22"/>
        </w:rPr>
        <w:t>Role and Function</w:t>
      </w:r>
    </w:p>
    <w:p w14:paraId="536B16CA" w14:textId="77777777" w:rsidR="00DC25F0" w:rsidRPr="00DC25F0" w:rsidRDefault="00DC25F0" w:rsidP="00DC25F0">
      <w:pPr>
        <w:pStyle w:val="BodyText"/>
        <w:rPr>
          <w:b/>
        </w:rPr>
      </w:pPr>
    </w:p>
    <w:p w14:paraId="4E5632CD" w14:textId="06362A99" w:rsidR="00DC25F0" w:rsidRPr="00DC25F0" w:rsidRDefault="00DC25F0" w:rsidP="00CB3D94">
      <w:pPr>
        <w:pStyle w:val="ListParagraph"/>
        <w:numPr>
          <w:ilvl w:val="2"/>
          <w:numId w:val="1"/>
        </w:numPr>
        <w:tabs>
          <w:tab w:val="left" w:pos="834"/>
        </w:tabs>
        <w:ind w:hanging="722"/>
        <w:contextualSpacing w:val="0"/>
      </w:pPr>
      <w:r w:rsidRPr="00DC25F0">
        <w:t xml:space="preserve">The Standards Committee will have the </w:t>
      </w:r>
      <w:r w:rsidR="00732B1C">
        <w:t>roles and functions set out in the Standards Committee Terms of Reference</w:t>
      </w:r>
    </w:p>
    <w:p w14:paraId="22F35BD4" w14:textId="77777777" w:rsidR="00DC25F0" w:rsidRPr="00DC25F0" w:rsidRDefault="00DC25F0" w:rsidP="00CB3D94">
      <w:pPr>
        <w:pStyle w:val="Heading1"/>
        <w:numPr>
          <w:ilvl w:val="1"/>
          <w:numId w:val="1"/>
        </w:numPr>
        <w:tabs>
          <w:tab w:val="left" w:pos="811"/>
          <w:tab w:val="left" w:pos="812"/>
        </w:tabs>
        <w:ind w:left="811" w:hanging="700"/>
        <w:rPr>
          <w:rFonts w:ascii="Arial" w:hAnsi="Arial" w:cs="Arial"/>
          <w:color w:val="auto"/>
          <w:sz w:val="22"/>
          <w:szCs w:val="22"/>
        </w:rPr>
      </w:pPr>
      <w:bookmarkStart w:id="43" w:name="_bookmark59"/>
      <w:bookmarkEnd w:id="43"/>
      <w:r w:rsidRPr="00DC25F0">
        <w:rPr>
          <w:rFonts w:ascii="Arial" w:hAnsi="Arial" w:cs="Arial"/>
          <w:color w:val="auto"/>
          <w:sz w:val="22"/>
          <w:szCs w:val="22"/>
        </w:rPr>
        <w:t>Annual</w:t>
      </w:r>
      <w:r w:rsidRPr="00DC25F0">
        <w:rPr>
          <w:rFonts w:ascii="Arial" w:hAnsi="Arial" w:cs="Arial"/>
          <w:color w:val="auto"/>
          <w:spacing w:val="-2"/>
          <w:sz w:val="22"/>
          <w:szCs w:val="22"/>
        </w:rPr>
        <w:t xml:space="preserve"> </w:t>
      </w:r>
      <w:r w:rsidRPr="00DC25F0">
        <w:rPr>
          <w:rFonts w:ascii="Arial" w:hAnsi="Arial" w:cs="Arial"/>
          <w:color w:val="auto"/>
          <w:sz w:val="22"/>
          <w:szCs w:val="22"/>
        </w:rPr>
        <w:t>Report</w:t>
      </w:r>
    </w:p>
    <w:p w14:paraId="6D16876A" w14:textId="77777777" w:rsidR="00DC25F0" w:rsidRPr="00DC25F0" w:rsidRDefault="00DC25F0" w:rsidP="00DC25F0">
      <w:pPr>
        <w:pStyle w:val="BodyText"/>
        <w:rPr>
          <w:b/>
        </w:rPr>
      </w:pPr>
    </w:p>
    <w:p w14:paraId="1455DE94" w14:textId="77777777" w:rsidR="00DC25F0" w:rsidRPr="00DC25F0" w:rsidRDefault="00DC25F0" w:rsidP="00CB3D94">
      <w:pPr>
        <w:pStyle w:val="ListParagraph"/>
        <w:numPr>
          <w:ilvl w:val="2"/>
          <w:numId w:val="1"/>
        </w:numPr>
        <w:tabs>
          <w:tab w:val="left" w:pos="834"/>
        </w:tabs>
        <w:spacing w:before="1"/>
        <w:ind w:right="780"/>
        <w:contextualSpacing w:val="0"/>
      </w:pPr>
      <w:r w:rsidRPr="00DC25F0">
        <w:t>As soon as reasonably practicable after the end of each financial year, the standards committee must make an annual report to Full Council in respect of that</w:t>
      </w:r>
      <w:r w:rsidRPr="00DC25F0">
        <w:rPr>
          <w:spacing w:val="-13"/>
        </w:rPr>
        <w:t xml:space="preserve"> </w:t>
      </w:r>
      <w:r w:rsidRPr="00DC25F0">
        <w:t>year.</w:t>
      </w:r>
    </w:p>
    <w:p w14:paraId="3D488AFD" w14:textId="77777777" w:rsidR="00DC25F0" w:rsidRPr="00DC25F0" w:rsidRDefault="00DC25F0" w:rsidP="00DC25F0">
      <w:pPr>
        <w:pStyle w:val="BodyText"/>
        <w:spacing w:before="10"/>
      </w:pPr>
    </w:p>
    <w:p w14:paraId="2308E0BB" w14:textId="77777777" w:rsidR="00DC25F0" w:rsidRPr="00DC25F0" w:rsidRDefault="00DC25F0" w:rsidP="00CB3D94">
      <w:pPr>
        <w:pStyle w:val="ListParagraph"/>
        <w:numPr>
          <w:ilvl w:val="2"/>
          <w:numId w:val="1"/>
        </w:numPr>
        <w:tabs>
          <w:tab w:val="left" w:pos="834"/>
        </w:tabs>
        <w:spacing w:before="1"/>
        <w:ind w:right="632"/>
        <w:contextualSpacing w:val="0"/>
      </w:pPr>
      <w:r w:rsidRPr="00DC25F0">
        <w:t>The annual report must describe how the committee's functions have been discharged during the financial</w:t>
      </w:r>
      <w:r w:rsidRPr="00DC25F0">
        <w:rPr>
          <w:spacing w:val="-4"/>
        </w:rPr>
        <w:t xml:space="preserve"> </w:t>
      </w:r>
      <w:r w:rsidRPr="00DC25F0">
        <w:t>year.</w:t>
      </w:r>
    </w:p>
    <w:p w14:paraId="26A23117" w14:textId="77777777" w:rsidR="00DC25F0" w:rsidRPr="00DC25F0" w:rsidRDefault="00DC25F0" w:rsidP="00DC25F0">
      <w:pPr>
        <w:pStyle w:val="BodyText"/>
        <w:spacing w:before="10"/>
      </w:pPr>
    </w:p>
    <w:p w14:paraId="3741F9F3" w14:textId="77777777" w:rsidR="00DC25F0" w:rsidRPr="00DC25F0" w:rsidRDefault="00DC25F0" w:rsidP="00CB3D94">
      <w:pPr>
        <w:pStyle w:val="ListParagraph"/>
        <w:numPr>
          <w:ilvl w:val="2"/>
          <w:numId w:val="1"/>
        </w:numPr>
        <w:tabs>
          <w:tab w:val="left" w:pos="834"/>
        </w:tabs>
        <w:ind w:hanging="722"/>
        <w:contextualSpacing w:val="0"/>
      </w:pPr>
      <w:r w:rsidRPr="00DC25F0">
        <w:t>In particular, the report must include a summary</w:t>
      </w:r>
      <w:r w:rsidRPr="00DC25F0">
        <w:rPr>
          <w:spacing w:val="-9"/>
        </w:rPr>
        <w:t xml:space="preserve"> </w:t>
      </w:r>
      <w:r w:rsidRPr="00DC25F0">
        <w:t>of:</w:t>
      </w:r>
    </w:p>
    <w:p w14:paraId="791EBAC3" w14:textId="77777777" w:rsidR="00DC25F0" w:rsidRPr="00DC25F0" w:rsidRDefault="00DC25F0" w:rsidP="00DC25F0">
      <w:pPr>
        <w:pStyle w:val="BodyText"/>
        <w:spacing w:before="1"/>
      </w:pPr>
    </w:p>
    <w:p w14:paraId="2AEFC2BA" w14:textId="77777777" w:rsidR="00DC25F0" w:rsidRPr="00DC25F0" w:rsidRDefault="00DC25F0" w:rsidP="00CB3D94">
      <w:pPr>
        <w:pStyle w:val="ListParagraph"/>
        <w:numPr>
          <w:ilvl w:val="3"/>
          <w:numId w:val="1"/>
        </w:numPr>
        <w:tabs>
          <w:tab w:val="left" w:pos="1553"/>
          <w:tab w:val="left" w:pos="1554"/>
        </w:tabs>
        <w:ind w:right="439" w:hanging="720"/>
        <w:contextualSpacing w:val="0"/>
      </w:pPr>
      <w:r w:rsidRPr="00DC25F0">
        <w:t>what has been done to discharge the general and specific functions conferred on the</w:t>
      </w:r>
      <w:r w:rsidRPr="00DC25F0">
        <w:rPr>
          <w:spacing w:val="-1"/>
        </w:rPr>
        <w:t xml:space="preserve"> </w:t>
      </w:r>
      <w:r w:rsidRPr="00DC25F0">
        <w:t>committee;</w:t>
      </w:r>
    </w:p>
    <w:p w14:paraId="4B0E2506" w14:textId="77777777" w:rsidR="00DC25F0" w:rsidRPr="00DC25F0" w:rsidRDefault="00DC25F0" w:rsidP="00DC25F0">
      <w:pPr>
        <w:pStyle w:val="BodyText"/>
      </w:pPr>
    </w:p>
    <w:p w14:paraId="78AF2DA5"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 xml:space="preserve">reports and recommendations made or referred </w:t>
      </w:r>
      <w:proofErr w:type="gramStart"/>
      <w:r w:rsidRPr="00DC25F0">
        <w:t>to</w:t>
      </w:r>
      <w:proofErr w:type="gramEnd"/>
      <w:r w:rsidRPr="00DC25F0">
        <w:t xml:space="preserve"> the</w:t>
      </w:r>
      <w:r w:rsidRPr="00DC25F0">
        <w:rPr>
          <w:spacing w:val="-10"/>
        </w:rPr>
        <w:t xml:space="preserve"> </w:t>
      </w:r>
      <w:r w:rsidRPr="00DC25F0">
        <w:t>committee;</w:t>
      </w:r>
    </w:p>
    <w:p w14:paraId="7377044E" w14:textId="77777777" w:rsidR="00DC25F0" w:rsidRPr="00DC25F0" w:rsidRDefault="00DC25F0" w:rsidP="00DC25F0">
      <w:pPr>
        <w:pStyle w:val="BodyText"/>
      </w:pPr>
    </w:p>
    <w:p w14:paraId="37ED1DCC" w14:textId="77777777" w:rsidR="00DC25F0" w:rsidRPr="00DC25F0" w:rsidRDefault="00DC25F0" w:rsidP="00CB3D94">
      <w:pPr>
        <w:pStyle w:val="ListParagraph"/>
        <w:numPr>
          <w:ilvl w:val="3"/>
          <w:numId w:val="1"/>
        </w:numPr>
        <w:tabs>
          <w:tab w:val="left" w:pos="1553"/>
          <w:tab w:val="left" w:pos="1554"/>
        </w:tabs>
        <w:ind w:right="876" w:hanging="720"/>
        <w:contextualSpacing w:val="0"/>
      </w:pPr>
      <w:r w:rsidRPr="00DC25F0">
        <w:t>action taken by the committee following its consideration of such reports and recommendations;</w:t>
      </w:r>
    </w:p>
    <w:p w14:paraId="1E9CDF85" w14:textId="77777777" w:rsidR="00DC25F0" w:rsidRPr="00DC25F0" w:rsidRDefault="00DC25F0" w:rsidP="00DC25F0">
      <w:pPr>
        <w:pStyle w:val="BodyText"/>
      </w:pPr>
    </w:p>
    <w:p w14:paraId="0337C4F1"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notices given to the</w:t>
      </w:r>
      <w:r w:rsidRPr="00DC25F0">
        <w:rPr>
          <w:spacing w:val="-6"/>
        </w:rPr>
        <w:t xml:space="preserve"> </w:t>
      </w:r>
      <w:r w:rsidRPr="00DC25F0">
        <w:t>committee;</w:t>
      </w:r>
    </w:p>
    <w:p w14:paraId="0D8AF9F1" w14:textId="77777777" w:rsidR="00DC25F0" w:rsidRPr="00DC25F0" w:rsidRDefault="00DC25F0" w:rsidP="00DC25F0">
      <w:pPr>
        <w:pStyle w:val="BodyText"/>
      </w:pPr>
    </w:p>
    <w:p w14:paraId="27A3425C" w14:textId="53A1A8DF" w:rsidR="00DC25F0" w:rsidRPr="00DC25F0" w:rsidRDefault="00DC25F0" w:rsidP="00CB3D94">
      <w:pPr>
        <w:pStyle w:val="ListParagraph"/>
        <w:numPr>
          <w:ilvl w:val="2"/>
          <w:numId w:val="1"/>
        </w:numPr>
        <w:tabs>
          <w:tab w:val="left" w:pos="834"/>
        </w:tabs>
        <w:ind w:right="242"/>
        <w:contextualSpacing w:val="0"/>
      </w:pPr>
      <w:r w:rsidRPr="00DC25F0">
        <w:t xml:space="preserve">The annual report must include the committee's assessment of the extent to which leaders of political groups on the council have complied with their duties </w:t>
      </w:r>
    </w:p>
    <w:p w14:paraId="3D35898E" w14:textId="77777777" w:rsidR="00DC25F0" w:rsidRPr="00DC25F0" w:rsidRDefault="00DC25F0" w:rsidP="00DC25F0">
      <w:pPr>
        <w:pStyle w:val="BodyText"/>
      </w:pPr>
    </w:p>
    <w:p w14:paraId="49EAE706" w14:textId="77777777" w:rsidR="00DC25F0" w:rsidRPr="00DC25F0" w:rsidRDefault="00DC25F0" w:rsidP="00CB3D94">
      <w:pPr>
        <w:pStyle w:val="ListParagraph"/>
        <w:numPr>
          <w:ilvl w:val="2"/>
          <w:numId w:val="1"/>
        </w:numPr>
        <w:tabs>
          <w:tab w:val="left" w:pos="834"/>
        </w:tabs>
        <w:ind w:right="785"/>
        <w:contextualSpacing w:val="0"/>
      </w:pPr>
      <w:r w:rsidRPr="00DC25F0">
        <w:t>The annual report may include recommendations to the authority about any matter in respect of which the committee has</w:t>
      </w:r>
      <w:r w:rsidRPr="00DC25F0">
        <w:rPr>
          <w:spacing w:val="-9"/>
        </w:rPr>
        <w:t xml:space="preserve"> </w:t>
      </w:r>
      <w:r w:rsidRPr="00DC25F0">
        <w:t>functions.</w:t>
      </w:r>
    </w:p>
    <w:p w14:paraId="53ADB43C" w14:textId="77777777" w:rsidR="00DC25F0" w:rsidRPr="00DC25F0" w:rsidRDefault="00DC25F0" w:rsidP="00DC25F0">
      <w:pPr>
        <w:pStyle w:val="BodyText"/>
        <w:spacing w:before="11"/>
      </w:pPr>
    </w:p>
    <w:p w14:paraId="49E84095" w14:textId="77777777" w:rsidR="00DC25F0" w:rsidRPr="00DC25F0" w:rsidRDefault="00DC25F0" w:rsidP="00CB3D94">
      <w:pPr>
        <w:pStyle w:val="ListParagraph"/>
        <w:numPr>
          <w:ilvl w:val="2"/>
          <w:numId w:val="1"/>
        </w:numPr>
        <w:tabs>
          <w:tab w:val="left" w:pos="834"/>
        </w:tabs>
        <w:ind w:right="198"/>
        <w:contextualSpacing w:val="0"/>
      </w:pPr>
      <w:r w:rsidRPr="00DC25F0">
        <w:t xml:space="preserve">Council must consider each annual report made by its standards committee before the end of 3 </w:t>
      </w:r>
      <w:proofErr w:type="gramStart"/>
      <w:r w:rsidRPr="00DC25F0">
        <w:t>months</w:t>
      </w:r>
      <w:proofErr w:type="gramEnd"/>
      <w:r w:rsidRPr="00DC25F0">
        <w:t xml:space="preserve"> beginning with the day on which it receives the</w:t>
      </w:r>
      <w:r w:rsidRPr="00DC25F0">
        <w:rPr>
          <w:spacing w:val="-15"/>
        </w:rPr>
        <w:t xml:space="preserve"> </w:t>
      </w:r>
      <w:r w:rsidRPr="00DC25F0">
        <w:t>report.</w:t>
      </w:r>
    </w:p>
    <w:p w14:paraId="6E026559" w14:textId="77777777" w:rsidR="00DC25F0" w:rsidRPr="00DC25F0" w:rsidRDefault="00DC25F0" w:rsidP="00DC25F0">
      <w:pPr>
        <w:pStyle w:val="BodyText"/>
        <w:spacing w:before="2"/>
      </w:pPr>
    </w:p>
    <w:p w14:paraId="2BD2C04A"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44" w:name="_bookmark60"/>
      <w:bookmarkStart w:id="45" w:name="_bookmark65"/>
      <w:bookmarkEnd w:id="44"/>
      <w:bookmarkEnd w:id="45"/>
      <w:r w:rsidRPr="00DC25F0">
        <w:rPr>
          <w:rFonts w:ascii="Arial" w:hAnsi="Arial" w:cs="Arial"/>
          <w:color w:val="auto"/>
          <w:sz w:val="22"/>
          <w:szCs w:val="22"/>
        </w:rPr>
        <w:t>JOINT</w:t>
      </w:r>
      <w:r w:rsidRPr="00DC25F0">
        <w:rPr>
          <w:rFonts w:ascii="Arial" w:hAnsi="Arial" w:cs="Arial"/>
          <w:color w:val="auto"/>
          <w:spacing w:val="-1"/>
          <w:sz w:val="22"/>
          <w:szCs w:val="22"/>
        </w:rPr>
        <w:t xml:space="preserve"> </w:t>
      </w:r>
      <w:r w:rsidRPr="00DC25F0">
        <w:rPr>
          <w:rFonts w:ascii="Arial" w:hAnsi="Arial" w:cs="Arial"/>
          <w:color w:val="auto"/>
          <w:sz w:val="22"/>
          <w:szCs w:val="22"/>
        </w:rPr>
        <w:t>ARRANGEMENTS</w:t>
      </w:r>
    </w:p>
    <w:p w14:paraId="412395D6"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46" w:name="_bookmark66"/>
      <w:bookmarkEnd w:id="46"/>
      <w:r w:rsidRPr="00DC25F0">
        <w:rPr>
          <w:rFonts w:ascii="Arial" w:hAnsi="Arial" w:cs="Arial"/>
          <w:color w:val="auto"/>
          <w:sz w:val="22"/>
          <w:szCs w:val="22"/>
        </w:rPr>
        <w:t xml:space="preserve">Arrangements to promote </w:t>
      </w:r>
      <w:proofErr w:type="gramStart"/>
      <w:r w:rsidRPr="00DC25F0">
        <w:rPr>
          <w:rFonts w:ascii="Arial" w:hAnsi="Arial" w:cs="Arial"/>
          <w:color w:val="auto"/>
          <w:sz w:val="22"/>
          <w:szCs w:val="22"/>
        </w:rPr>
        <w:t>well</w:t>
      </w:r>
      <w:r w:rsidRPr="00DC25F0">
        <w:rPr>
          <w:rFonts w:ascii="Arial" w:hAnsi="Arial" w:cs="Arial"/>
          <w:color w:val="auto"/>
          <w:spacing w:val="-5"/>
          <w:sz w:val="22"/>
          <w:szCs w:val="22"/>
        </w:rPr>
        <w:t xml:space="preserve"> </w:t>
      </w:r>
      <w:r w:rsidRPr="00DC25F0">
        <w:rPr>
          <w:rFonts w:ascii="Arial" w:hAnsi="Arial" w:cs="Arial"/>
          <w:color w:val="auto"/>
          <w:sz w:val="22"/>
          <w:szCs w:val="22"/>
        </w:rPr>
        <w:t>being</w:t>
      </w:r>
      <w:proofErr w:type="gramEnd"/>
    </w:p>
    <w:p w14:paraId="0D3804DE" w14:textId="77777777" w:rsidR="00DC25F0" w:rsidRPr="00DC25F0" w:rsidRDefault="00DC25F0" w:rsidP="00DC25F0">
      <w:pPr>
        <w:pStyle w:val="BodyText"/>
        <w:spacing w:before="9"/>
        <w:rPr>
          <w:b/>
        </w:rPr>
      </w:pPr>
    </w:p>
    <w:p w14:paraId="391F6F1F" w14:textId="77777777" w:rsidR="00DC25F0" w:rsidRPr="00DC25F0" w:rsidRDefault="00DC25F0" w:rsidP="00CB3D94">
      <w:pPr>
        <w:pStyle w:val="ListParagraph"/>
        <w:numPr>
          <w:ilvl w:val="2"/>
          <w:numId w:val="1"/>
        </w:numPr>
        <w:tabs>
          <w:tab w:val="left" w:pos="834"/>
        </w:tabs>
        <w:spacing w:before="1"/>
        <w:ind w:right="505"/>
        <w:contextualSpacing w:val="0"/>
      </w:pPr>
      <w:r w:rsidRPr="00DC25F0">
        <w:t xml:space="preserve">The Council or the executive, </w:t>
      </w:r>
      <w:proofErr w:type="gramStart"/>
      <w:r w:rsidRPr="00DC25F0">
        <w:t>in order to</w:t>
      </w:r>
      <w:proofErr w:type="gramEnd"/>
      <w:r w:rsidRPr="00DC25F0">
        <w:t xml:space="preserve"> promote the economic, social or environmental well-being of its area,</w:t>
      </w:r>
      <w:r w:rsidRPr="00DC25F0">
        <w:rPr>
          <w:spacing w:val="-3"/>
        </w:rPr>
        <w:t xml:space="preserve"> </w:t>
      </w:r>
      <w:r w:rsidRPr="00DC25F0">
        <w:t>may:</w:t>
      </w:r>
    </w:p>
    <w:p w14:paraId="05F6D421" w14:textId="77777777" w:rsidR="00DC25F0" w:rsidRPr="00DC25F0" w:rsidRDefault="00DC25F0" w:rsidP="00DC25F0">
      <w:pPr>
        <w:pStyle w:val="BodyText"/>
        <w:spacing w:before="2"/>
      </w:pPr>
    </w:p>
    <w:p w14:paraId="69349DA0"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lastRenderedPageBreak/>
        <w:t>enter into arrangements or agreements with any person or</w:t>
      </w:r>
      <w:r w:rsidRPr="00DC25F0">
        <w:rPr>
          <w:spacing w:val="-10"/>
        </w:rPr>
        <w:t xml:space="preserve"> </w:t>
      </w:r>
      <w:r w:rsidRPr="00DC25F0">
        <w:t>body;</w:t>
      </w:r>
    </w:p>
    <w:p w14:paraId="228FE057" w14:textId="77777777" w:rsidR="00DC25F0" w:rsidRPr="00DC25F0" w:rsidRDefault="00DC25F0" w:rsidP="00DC25F0">
      <w:pPr>
        <w:pStyle w:val="BodyText"/>
        <w:spacing w:before="9"/>
      </w:pPr>
    </w:p>
    <w:p w14:paraId="049E1B96"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co-operate with, or facilitate or co-ordinate the activities of, any person or body;</w:t>
      </w:r>
      <w:r w:rsidRPr="00DC25F0">
        <w:rPr>
          <w:spacing w:val="-18"/>
        </w:rPr>
        <w:t xml:space="preserve"> </w:t>
      </w:r>
      <w:r w:rsidRPr="00DC25F0">
        <w:t>and</w:t>
      </w:r>
    </w:p>
    <w:p w14:paraId="409502E3" w14:textId="77777777" w:rsidR="00DC25F0" w:rsidRPr="00DC25F0" w:rsidRDefault="00DC25F0" w:rsidP="00DC25F0">
      <w:pPr>
        <w:pStyle w:val="BodyText"/>
        <w:spacing w:before="1"/>
      </w:pPr>
    </w:p>
    <w:p w14:paraId="2F9C9D8D"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exercise on behalf of that person or body any functions of that person or</w:t>
      </w:r>
      <w:r w:rsidRPr="00DC25F0">
        <w:rPr>
          <w:spacing w:val="-15"/>
        </w:rPr>
        <w:t xml:space="preserve"> </w:t>
      </w:r>
      <w:r w:rsidRPr="00DC25F0">
        <w:t>body.</w:t>
      </w:r>
    </w:p>
    <w:p w14:paraId="2654F0F5" w14:textId="77777777" w:rsidR="00DC25F0" w:rsidRPr="00DC25F0" w:rsidRDefault="00DC25F0" w:rsidP="00DC25F0">
      <w:pPr>
        <w:pStyle w:val="BodyText"/>
        <w:spacing w:before="6"/>
      </w:pPr>
    </w:p>
    <w:p w14:paraId="59B2F4A1" w14:textId="2D1578D6" w:rsidR="00732B1C"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47" w:name="_bookmark67"/>
      <w:bookmarkEnd w:id="47"/>
      <w:r w:rsidRPr="00DC25F0">
        <w:rPr>
          <w:rFonts w:ascii="Arial" w:hAnsi="Arial" w:cs="Arial"/>
          <w:color w:val="auto"/>
          <w:sz w:val="22"/>
          <w:szCs w:val="22"/>
        </w:rPr>
        <w:t>Joint</w:t>
      </w:r>
      <w:r w:rsidRPr="00DC25F0">
        <w:rPr>
          <w:rFonts w:ascii="Arial" w:hAnsi="Arial" w:cs="Arial"/>
          <w:color w:val="auto"/>
          <w:spacing w:val="-1"/>
          <w:sz w:val="22"/>
          <w:szCs w:val="22"/>
        </w:rPr>
        <w:t xml:space="preserve"> </w:t>
      </w:r>
      <w:r w:rsidRPr="00DC25F0">
        <w:rPr>
          <w:rFonts w:ascii="Arial" w:hAnsi="Arial" w:cs="Arial"/>
          <w:color w:val="auto"/>
          <w:sz w:val="22"/>
          <w:szCs w:val="22"/>
        </w:rPr>
        <w:t>arrangements</w:t>
      </w:r>
    </w:p>
    <w:p w14:paraId="692666B3" w14:textId="77777777" w:rsidR="00732B1C" w:rsidRPr="00732B1C" w:rsidRDefault="00732B1C" w:rsidP="00732B1C"/>
    <w:p w14:paraId="512EEC35" w14:textId="77777777" w:rsidR="00DC25F0" w:rsidRPr="00DC25F0" w:rsidRDefault="00DC25F0" w:rsidP="00CB3D94">
      <w:pPr>
        <w:pStyle w:val="ListParagraph"/>
        <w:numPr>
          <w:ilvl w:val="2"/>
          <w:numId w:val="1"/>
        </w:numPr>
        <w:tabs>
          <w:tab w:val="left" w:pos="834"/>
        </w:tabs>
        <w:spacing w:before="73"/>
        <w:ind w:right="591"/>
        <w:contextualSpacing w:val="0"/>
      </w:pPr>
      <w:r w:rsidRPr="00DC25F0">
        <w:t xml:space="preserve">The Council may establish joint arrangements with one or more local authorities and/or their executives to exercise functions which are not executive functions in any of the participating </w:t>
      </w:r>
      <w:proofErr w:type="gramStart"/>
      <w:r w:rsidRPr="00DC25F0">
        <w:t>authorities, or</w:t>
      </w:r>
      <w:proofErr w:type="gramEnd"/>
      <w:r w:rsidRPr="00DC25F0">
        <w:t xml:space="preserve"> advise the Council. Such arrangements may involve the appointment of a joint committee with these other local</w:t>
      </w:r>
      <w:r w:rsidRPr="00DC25F0">
        <w:rPr>
          <w:spacing w:val="-10"/>
        </w:rPr>
        <w:t xml:space="preserve"> </w:t>
      </w:r>
      <w:r w:rsidRPr="00DC25F0">
        <w:t>authorities.</w:t>
      </w:r>
    </w:p>
    <w:p w14:paraId="102888AB" w14:textId="77777777" w:rsidR="00DC25F0" w:rsidRPr="00DC25F0" w:rsidRDefault="00DC25F0" w:rsidP="00DC25F0">
      <w:pPr>
        <w:pStyle w:val="BodyText"/>
      </w:pPr>
    </w:p>
    <w:p w14:paraId="7E0FD2AC" w14:textId="77777777" w:rsidR="00DC25F0" w:rsidRPr="00DC25F0" w:rsidRDefault="00DC25F0" w:rsidP="00CB3D94">
      <w:pPr>
        <w:pStyle w:val="ListParagraph"/>
        <w:numPr>
          <w:ilvl w:val="2"/>
          <w:numId w:val="1"/>
        </w:numPr>
        <w:tabs>
          <w:tab w:val="left" w:pos="834"/>
        </w:tabs>
        <w:ind w:right="175"/>
        <w:contextualSpacing w:val="0"/>
      </w:pPr>
      <w:r w:rsidRPr="00DC25F0">
        <w:t>The cabinet may establish joint arrangements with one or more local authorities to exercise functions which are executive functions. Such arrangements may involve the appointment of joint committees with these other local</w:t>
      </w:r>
      <w:r w:rsidRPr="00DC25F0">
        <w:rPr>
          <w:spacing w:val="-4"/>
        </w:rPr>
        <w:t xml:space="preserve"> </w:t>
      </w:r>
      <w:r w:rsidRPr="00DC25F0">
        <w:t>authorities.</w:t>
      </w:r>
    </w:p>
    <w:p w14:paraId="4012066C" w14:textId="77777777" w:rsidR="00DC25F0" w:rsidRPr="00DC25F0" w:rsidRDefault="00DC25F0" w:rsidP="00DC25F0">
      <w:pPr>
        <w:pStyle w:val="BodyText"/>
        <w:spacing w:before="1"/>
      </w:pPr>
    </w:p>
    <w:p w14:paraId="0E8D337B" w14:textId="77777777" w:rsidR="00DC25F0" w:rsidRPr="00DC25F0" w:rsidRDefault="00DC25F0" w:rsidP="00CB3D94">
      <w:pPr>
        <w:pStyle w:val="ListParagraph"/>
        <w:numPr>
          <w:ilvl w:val="2"/>
          <w:numId w:val="1"/>
        </w:numPr>
        <w:tabs>
          <w:tab w:val="left" w:pos="834"/>
        </w:tabs>
        <w:ind w:right="231"/>
        <w:contextualSpacing w:val="0"/>
        <w:jc w:val="both"/>
      </w:pPr>
      <w:r w:rsidRPr="00DC25F0">
        <w:t>Subject to 13.2.4 below, the executive may appoint executive members and non-executive members to a joint committee and the political balance requirements shall not apply to the appointment of such</w:t>
      </w:r>
      <w:r w:rsidRPr="00DC25F0">
        <w:rPr>
          <w:spacing w:val="-5"/>
        </w:rPr>
        <w:t xml:space="preserve"> </w:t>
      </w:r>
      <w:r w:rsidRPr="00DC25F0">
        <w:t>members;</w:t>
      </w:r>
    </w:p>
    <w:p w14:paraId="59FCABC8" w14:textId="77777777" w:rsidR="00DC25F0" w:rsidRPr="00DC25F0" w:rsidRDefault="00DC25F0" w:rsidP="00DC25F0">
      <w:pPr>
        <w:pStyle w:val="BodyText"/>
      </w:pPr>
    </w:p>
    <w:p w14:paraId="4D56F70A" w14:textId="77777777" w:rsidR="00DC25F0" w:rsidRPr="00DC25F0" w:rsidRDefault="00DC25F0" w:rsidP="00CB3D94">
      <w:pPr>
        <w:pStyle w:val="ListParagraph"/>
        <w:numPr>
          <w:ilvl w:val="2"/>
          <w:numId w:val="1"/>
        </w:numPr>
        <w:tabs>
          <w:tab w:val="left" w:pos="834"/>
        </w:tabs>
        <w:spacing w:before="1"/>
        <w:ind w:right="164"/>
        <w:contextualSpacing w:val="0"/>
      </w:pPr>
      <w:r w:rsidRPr="00DC25F0">
        <w:t xml:space="preserve">The executive may appoint members to a joint committee from outside the executive where the joint committee has functions for only part of the area of the authority, and that area is smaller than two-fifths of the authority by area or population. In such cases, the executive may appoint to the joint committee any </w:t>
      </w:r>
      <w:proofErr w:type="spellStart"/>
      <w:r w:rsidRPr="00DC25F0">
        <w:t>councillor</w:t>
      </w:r>
      <w:proofErr w:type="spellEnd"/>
      <w:r w:rsidRPr="00DC25F0">
        <w:t xml:space="preserve"> who is a member </w:t>
      </w:r>
      <w:proofErr w:type="gramStart"/>
      <w:r w:rsidRPr="00DC25F0">
        <w:t>for</w:t>
      </w:r>
      <w:proofErr w:type="gramEnd"/>
      <w:r w:rsidRPr="00DC25F0">
        <w:t xml:space="preserve"> an electoral division which is wholly or partly contained within the area. The political balance requirements do not apply to such</w:t>
      </w:r>
      <w:r w:rsidRPr="00DC25F0">
        <w:rPr>
          <w:spacing w:val="-3"/>
        </w:rPr>
        <w:t xml:space="preserve"> </w:t>
      </w:r>
      <w:r w:rsidRPr="00DC25F0">
        <w:t>appointments.</w:t>
      </w:r>
    </w:p>
    <w:p w14:paraId="1C501D3E" w14:textId="77777777" w:rsidR="00DC25F0" w:rsidRPr="00DC25F0" w:rsidRDefault="00DC25F0" w:rsidP="00DC25F0">
      <w:pPr>
        <w:pStyle w:val="BodyText"/>
      </w:pPr>
    </w:p>
    <w:p w14:paraId="487E887F" w14:textId="77777777" w:rsidR="00DC25F0" w:rsidRPr="00DC25F0" w:rsidRDefault="00DC25F0" w:rsidP="00CB3D94">
      <w:pPr>
        <w:pStyle w:val="ListParagraph"/>
        <w:numPr>
          <w:ilvl w:val="2"/>
          <w:numId w:val="1"/>
        </w:numPr>
        <w:tabs>
          <w:tab w:val="left" w:pos="834"/>
        </w:tabs>
        <w:spacing w:before="1"/>
        <w:ind w:right="713"/>
        <w:contextualSpacing w:val="0"/>
      </w:pPr>
      <w:r w:rsidRPr="00DC25F0">
        <w:t>Details of any joint arrangements including any delegations to joint committees will be found in the Council’s scheme of delegations in Part 3 of this</w:t>
      </w:r>
      <w:r w:rsidRPr="00DC25F0">
        <w:rPr>
          <w:spacing w:val="-8"/>
        </w:rPr>
        <w:t xml:space="preserve"> </w:t>
      </w:r>
      <w:r w:rsidRPr="00DC25F0">
        <w:t>Constitution.</w:t>
      </w:r>
    </w:p>
    <w:p w14:paraId="39475A16" w14:textId="77777777" w:rsidR="00DC25F0" w:rsidRPr="00DC25F0" w:rsidRDefault="00DC25F0" w:rsidP="00DC25F0">
      <w:pPr>
        <w:pStyle w:val="BodyText"/>
        <w:spacing w:before="10"/>
      </w:pPr>
    </w:p>
    <w:p w14:paraId="0157D1B1" w14:textId="77777777" w:rsidR="00DC25F0" w:rsidRPr="00DC25F0" w:rsidRDefault="00DC25F0" w:rsidP="00CB3D94">
      <w:pPr>
        <w:pStyle w:val="ListParagraph"/>
        <w:numPr>
          <w:ilvl w:val="2"/>
          <w:numId w:val="1"/>
        </w:numPr>
        <w:tabs>
          <w:tab w:val="left" w:pos="834"/>
        </w:tabs>
        <w:spacing w:before="1"/>
        <w:ind w:right="342"/>
        <w:contextualSpacing w:val="0"/>
        <w:jc w:val="both"/>
      </w:pPr>
      <w:r w:rsidRPr="00DC25F0">
        <w:t xml:space="preserve">Details pertaining to the arrangements </w:t>
      </w:r>
      <w:proofErr w:type="gramStart"/>
      <w:r w:rsidRPr="00DC25F0">
        <w:t>regarding to</w:t>
      </w:r>
      <w:proofErr w:type="gramEnd"/>
      <w:r w:rsidRPr="00DC25F0">
        <w:t xml:space="preserve"> Combined Joint Committees will be taken from the Local Government and Elections Act 2021 and all subsequent</w:t>
      </w:r>
      <w:r w:rsidRPr="00DC25F0">
        <w:rPr>
          <w:spacing w:val="-14"/>
        </w:rPr>
        <w:t xml:space="preserve"> </w:t>
      </w:r>
      <w:r w:rsidRPr="00DC25F0">
        <w:t>regulations.</w:t>
      </w:r>
    </w:p>
    <w:p w14:paraId="1C825915"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48" w:name="_bookmark68"/>
      <w:bookmarkEnd w:id="48"/>
      <w:r w:rsidRPr="00DC25F0">
        <w:rPr>
          <w:rFonts w:ascii="Arial" w:hAnsi="Arial" w:cs="Arial"/>
          <w:color w:val="auto"/>
          <w:sz w:val="22"/>
          <w:szCs w:val="22"/>
        </w:rPr>
        <w:t>Access to</w:t>
      </w:r>
      <w:r w:rsidRPr="00DC25F0">
        <w:rPr>
          <w:rFonts w:ascii="Arial" w:hAnsi="Arial" w:cs="Arial"/>
          <w:color w:val="auto"/>
          <w:spacing w:val="-4"/>
          <w:sz w:val="22"/>
          <w:szCs w:val="22"/>
        </w:rPr>
        <w:t xml:space="preserve"> </w:t>
      </w:r>
      <w:r w:rsidRPr="00DC25F0">
        <w:rPr>
          <w:rFonts w:ascii="Arial" w:hAnsi="Arial" w:cs="Arial"/>
          <w:color w:val="auto"/>
          <w:sz w:val="22"/>
          <w:szCs w:val="22"/>
        </w:rPr>
        <w:t>information</w:t>
      </w:r>
    </w:p>
    <w:p w14:paraId="4FA035A2" w14:textId="77777777" w:rsidR="00DC25F0" w:rsidRPr="00DC25F0" w:rsidRDefault="00DC25F0" w:rsidP="00DC25F0">
      <w:pPr>
        <w:pStyle w:val="BodyText"/>
        <w:spacing w:before="1"/>
        <w:rPr>
          <w:b/>
        </w:rPr>
      </w:pPr>
    </w:p>
    <w:p w14:paraId="5036767C" w14:textId="45591ACA" w:rsidR="00DC25F0" w:rsidRPr="00DC25F0" w:rsidRDefault="00DC25F0" w:rsidP="00CB3D94">
      <w:pPr>
        <w:pStyle w:val="ListParagraph"/>
        <w:numPr>
          <w:ilvl w:val="2"/>
          <w:numId w:val="1"/>
        </w:numPr>
        <w:tabs>
          <w:tab w:val="left" w:pos="834"/>
        </w:tabs>
        <w:ind w:hanging="722"/>
        <w:contextualSpacing w:val="0"/>
      </w:pPr>
      <w:r w:rsidRPr="00DC25F0">
        <w:t xml:space="preserve">The Access to Information Rules </w:t>
      </w:r>
      <w:r w:rsidR="00732B1C">
        <w:t>in</w:t>
      </w:r>
      <w:r w:rsidRPr="00DC25F0">
        <w:t xml:space="preserve"> this Constitution</w:t>
      </w:r>
      <w:r w:rsidRPr="00DC25F0">
        <w:rPr>
          <w:spacing w:val="-9"/>
        </w:rPr>
        <w:t xml:space="preserve"> </w:t>
      </w:r>
      <w:r w:rsidRPr="00DC25F0">
        <w:t>apply.</w:t>
      </w:r>
    </w:p>
    <w:p w14:paraId="546C411F" w14:textId="77777777" w:rsidR="00DC25F0" w:rsidRPr="00DC25F0" w:rsidRDefault="00DC25F0" w:rsidP="00DC25F0">
      <w:pPr>
        <w:pStyle w:val="BodyText"/>
        <w:spacing w:before="9"/>
      </w:pPr>
    </w:p>
    <w:p w14:paraId="580B2671" w14:textId="77777777" w:rsidR="00DC25F0" w:rsidRPr="00DC25F0" w:rsidRDefault="00DC25F0" w:rsidP="00CB3D94">
      <w:pPr>
        <w:pStyle w:val="ListParagraph"/>
        <w:numPr>
          <w:ilvl w:val="2"/>
          <w:numId w:val="1"/>
        </w:numPr>
        <w:tabs>
          <w:tab w:val="left" w:pos="834"/>
        </w:tabs>
        <w:spacing w:before="1"/>
        <w:ind w:right="199"/>
        <w:contextualSpacing w:val="0"/>
      </w:pPr>
      <w:r w:rsidRPr="00DC25F0">
        <w:t xml:space="preserve">If all the members of a joint committee are members of the executive in each of the participating </w:t>
      </w:r>
      <w:proofErr w:type="gramStart"/>
      <w:r w:rsidRPr="00DC25F0">
        <w:t>authorities</w:t>
      </w:r>
      <w:proofErr w:type="gramEnd"/>
      <w:r w:rsidRPr="00DC25F0">
        <w:t xml:space="preserve"> then its access to information regime is the same as that applied to the</w:t>
      </w:r>
      <w:r w:rsidRPr="00DC25F0">
        <w:rPr>
          <w:spacing w:val="-1"/>
        </w:rPr>
        <w:t xml:space="preserve"> </w:t>
      </w:r>
      <w:r w:rsidRPr="00DC25F0">
        <w:t>executive.</w:t>
      </w:r>
    </w:p>
    <w:p w14:paraId="3ECE9145" w14:textId="77777777" w:rsidR="00DC25F0" w:rsidRPr="00DC25F0" w:rsidRDefault="00DC25F0" w:rsidP="00DC25F0">
      <w:pPr>
        <w:pStyle w:val="BodyText"/>
      </w:pPr>
    </w:p>
    <w:p w14:paraId="15A7E434" w14:textId="77777777" w:rsidR="00DC25F0" w:rsidRPr="00DC25F0" w:rsidRDefault="00DC25F0" w:rsidP="00CB3D94">
      <w:pPr>
        <w:pStyle w:val="ListParagraph"/>
        <w:numPr>
          <w:ilvl w:val="2"/>
          <w:numId w:val="1"/>
        </w:numPr>
        <w:tabs>
          <w:tab w:val="left" w:pos="834"/>
        </w:tabs>
        <w:spacing w:before="1"/>
        <w:ind w:right="197"/>
        <w:contextualSpacing w:val="0"/>
      </w:pPr>
      <w:r w:rsidRPr="00DC25F0">
        <w:t xml:space="preserve">If the joint committee contains members who are not on the executive of any participating </w:t>
      </w:r>
      <w:proofErr w:type="gramStart"/>
      <w:r w:rsidRPr="00DC25F0">
        <w:t>authority</w:t>
      </w:r>
      <w:proofErr w:type="gramEnd"/>
      <w:r w:rsidRPr="00DC25F0">
        <w:t xml:space="preserve"> then the access to information rules in Part VA of the Local Government Act 1972 will</w:t>
      </w:r>
      <w:r w:rsidRPr="00DC25F0">
        <w:rPr>
          <w:spacing w:val="-1"/>
        </w:rPr>
        <w:t xml:space="preserve"> </w:t>
      </w:r>
      <w:r w:rsidRPr="00DC25F0">
        <w:t>apply.</w:t>
      </w:r>
    </w:p>
    <w:p w14:paraId="64EA5416" w14:textId="77777777" w:rsidR="00DC25F0" w:rsidRPr="00DC25F0" w:rsidRDefault="00DC25F0" w:rsidP="00DC25F0">
      <w:pPr>
        <w:pStyle w:val="BodyText"/>
        <w:spacing w:before="7"/>
      </w:pPr>
    </w:p>
    <w:p w14:paraId="0CA8CED9"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49" w:name="_bookmark69"/>
      <w:bookmarkEnd w:id="49"/>
      <w:r w:rsidRPr="00DC25F0">
        <w:rPr>
          <w:rFonts w:ascii="Arial" w:hAnsi="Arial" w:cs="Arial"/>
          <w:color w:val="auto"/>
          <w:sz w:val="22"/>
          <w:szCs w:val="22"/>
        </w:rPr>
        <w:t>Delegation to and from other local</w:t>
      </w:r>
      <w:r w:rsidRPr="00DC25F0">
        <w:rPr>
          <w:rFonts w:ascii="Arial" w:hAnsi="Arial" w:cs="Arial"/>
          <w:color w:val="auto"/>
          <w:spacing w:val="-11"/>
          <w:sz w:val="22"/>
          <w:szCs w:val="22"/>
        </w:rPr>
        <w:t xml:space="preserve"> </w:t>
      </w:r>
      <w:r w:rsidRPr="00DC25F0">
        <w:rPr>
          <w:rFonts w:ascii="Arial" w:hAnsi="Arial" w:cs="Arial"/>
          <w:color w:val="auto"/>
          <w:sz w:val="22"/>
          <w:szCs w:val="22"/>
        </w:rPr>
        <w:t>authorities</w:t>
      </w:r>
    </w:p>
    <w:p w14:paraId="4314222A" w14:textId="77777777" w:rsidR="00DC25F0" w:rsidRPr="00DC25F0" w:rsidRDefault="00DC25F0" w:rsidP="00DC25F0">
      <w:pPr>
        <w:pStyle w:val="BodyText"/>
        <w:spacing w:before="10"/>
        <w:rPr>
          <w:b/>
        </w:rPr>
      </w:pPr>
    </w:p>
    <w:p w14:paraId="766F7C19" w14:textId="77777777" w:rsidR="00DC25F0" w:rsidRPr="00DC25F0" w:rsidRDefault="00DC25F0" w:rsidP="00CB3D94">
      <w:pPr>
        <w:pStyle w:val="ListParagraph"/>
        <w:numPr>
          <w:ilvl w:val="2"/>
          <w:numId w:val="1"/>
        </w:numPr>
        <w:tabs>
          <w:tab w:val="left" w:pos="834"/>
        </w:tabs>
        <w:ind w:right="357"/>
        <w:contextualSpacing w:val="0"/>
      </w:pPr>
      <w:r w:rsidRPr="00DC25F0">
        <w:t>The Council may delegate non-executive functions to another local authority or, in certain circumstances, the executive of another local</w:t>
      </w:r>
      <w:r w:rsidRPr="00DC25F0">
        <w:rPr>
          <w:spacing w:val="-4"/>
        </w:rPr>
        <w:t xml:space="preserve"> </w:t>
      </w:r>
      <w:r w:rsidRPr="00DC25F0">
        <w:t>authority.</w:t>
      </w:r>
    </w:p>
    <w:p w14:paraId="2DF8B8EE" w14:textId="77777777" w:rsidR="00DC25F0" w:rsidRPr="00DC25F0" w:rsidRDefault="00DC25F0" w:rsidP="00DC25F0">
      <w:pPr>
        <w:pStyle w:val="BodyText"/>
        <w:spacing w:before="11"/>
      </w:pPr>
    </w:p>
    <w:p w14:paraId="39DB4107" w14:textId="77777777" w:rsidR="00DC25F0" w:rsidRPr="00DC25F0" w:rsidRDefault="00DC25F0" w:rsidP="00CB3D94">
      <w:pPr>
        <w:pStyle w:val="ListParagraph"/>
        <w:numPr>
          <w:ilvl w:val="2"/>
          <w:numId w:val="1"/>
        </w:numPr>
        <w:tabs>
          <w:tab w:val="left" w:pos="834"/>
        </w:tabs>
        <w:ind w:right="238"/>
        <w:contextualSpacing w:val="0"/>
        <w:jc w:val="both"/>
      </w:pPr>
      <w:r w:rsidRPr="00DC25F0">
        <w:t>The Executive may delegate executive functions to another local authority or the executive of another local authority in certain</w:t>
      </w:r>
      <w:r w:rsidRPr="00DC25F0">
        <w:rPr>
          <w:spacing w:val="-3"/>
        </w:rPr>
        <w:t xml:space="preserve"> </w:t>
      </w:r>
      <w:r w:rsidRPr="00DC25F0">
        <w:t>circumstances.</w:t>
      </w:r>
    </w:p>
    <w:p w14:paraId="2B5A76B8" w14:textId="77777777" w:rsidR="00DC25F0" w:rsidRPr="00DC25F0" w:rsidRDefault="00DC25F0" w:rsidP="00DC25F0">
      <w:pPr>
        <w:pStyle w:val="BodyText"/>
        <w:spacing w:before="2"/>
      </w:pPr>
    </w:p>
    <w:p w14:paraId="48894E21" w14:textId="77777777" w:rsidR="00DC25F0" w:rsidRPr="00DC25F0" w:rsidRDefault="00DC25F0" w:rsidP="00CB3D94">
      <w:pPr>
        <w:pStyle w:val="ListParagraph"/>
        <w:numPr>
          <w:ilvl w:val="2"/>
          <w:numId w:val="1"/>
        </w:numPr>
        <w:tabs>
          <w:tab w:val="left" w:pos="834"/>
        </w:tabs>
        <w:ind w:right="335"/>
        <w:contextualSpacing w:val="0"/>
        <w:jc w:val="both"/>
      </w:pPr>
      <w:r w:rsidRPr="00DC25F0">
        <w:t xml:space="preserve">The decision </w:t>
      </w:r>
      <w:proofErr w:type="gramStart"/>
      <w:r w:rsidRPr="00DC25F0">
        <w:t>whether or not</w:t>
      </w:r>
      <w:proofErr w:type="gramEnd"/>
      <w:r w:rsidRPr="00DC25F0">
        <w:t xml:space="preserve"> to accept such a delegation from another local authority shall be reserved to the Council</w:t>
      </w:r>
      <w:r w:rsidRPr="00DC25F0">
        <w:rPr>
          <w:spacing w:val="-6"/>
        </w:rPr>
        <w:t xml:space="preserve"> </w:t>
      </w:r>
      <w:r w:rsidRPr="00DC25F0">
        <w:t>meeting.</w:t>
      </w:r>
    </w:p>
    <w:p w14:paraId="5687274C" w14:textId="77777777" w:rsidR="00DC25F0" w:rsidRPr="00DC25F0" w:rsidRDefault="00DC25F0" w:rsidP="00DC25F0">
      <w:pPr>
        <w:pStyle w:val="BodyText"/>
        <w:spacing w:before="5"/>
      </w:pPr>
    </w:p>
    <w:p w14:paraId="19FB6A40"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50" w:name="_bookmark70"/>
      <w:bookmarkEnd w:id="50"/>
      <w:r w:rsidRPr="00DC25F0">
        <w:rPr>
          <w:rFonts w:ascii="Arial" w:hAnsi="Arial" w:cs="Arial"/>
          <w:color w:val="auto"/>
          <w:sz w:val="22"/>
          <w:szCs w:val="22"/>
        </w:rPr>
        <w:t>Contracting</w:t>
      </w:r>
      <w:r w:rsidRPr="00DC25F0">
        <w:rPr>
          <w:rFonts w:ascii="Arial" w:hAnsi="Arial" w:cs="Arial"/>
          <w:color w:val="auto"/>
          <w:spacing w:val="-2"/>
          <w:sz w:val="22"/>
          <w:szCs w:val="22"/>
        </w:rPr>
        <w:t xml:space="preserve"> </w:t>
      </w:r>
      <w:r w:rsidRPr="00DC25F0">
        <w:rPr>
          <w:rFonts w:ascii="Arial" w:hAnsi="Arial" w:cs="Arial"/>
          <w:color w:val="auto"/>
          <w:sz w:val="22"/>
          <w:szCs w:val="22"/>
        </w:rPr>
        <w:t>Out</w:t>
      </w:r>
    </w:p>
    <w:p w14:paraId="5D27D258" w14:textId="77777777" w:rsidR="00DC25F0" w:rsidRPr="00DC25F0" w:rsidRDefault="00DC25F0" w:rsidP="00DC25F0">
      <w:pPr>
        <w:pStyle w:val="BodyText"/>
        <w:spacing w:before="9"/>
        <w:rPr>
          <w:b/>
        </w:rPr>
      </w:pPr>
    </w:p>
    <w:p w14:paraId="0BA0A2B7" w14:textId="05B4712D" w:rsidR="00DC25F0" w:rsidRPr="00DC25F0" w:rsidRDefault="00DC25F0" w:rsidP="00CB3D94">
      <w:pPr>
        <w:pStyle w:val="ListParagraph"/>
        <w:numPr>
          <w:ilvl w:val="2"/>
          <w:numId w:val="1"/>
        </w:numPr>
        <w:tabs>
          <w:tab w:val="left" w:pos="834"/>
        </w:tabs>
        <w:ind w:right="138"/>
        <w:contextualSpacing w:val="0"/>
        <w:sectPr w:rsidR="00DC25F0" w:rsidRPr="00DC25F0" w:rsidSect="00DC25F0">
          <w:pgSz w:w="11910" w:h="16850"/>
          <w:pgMar w:top="620" w:right="1020" w:bottom="280" w:left="1020" w:header="720" w:footer="720" w:gutter="0"/>
          <w:cols w:space="720"/>
        </w:sectPr>
      </w:pPr>
      <w:r w:rsidRPr="00DC25F0">
        <w:lastRenderedPageBreak/>
        <w:t xml:space="preserve">The Council (for functions which are not executive functions) and the Executive may contract out to another body or </w:t>
      </w:r>
      <w:proofErr w:type="spellStart"/>
      <w:r w:rsidRPr="00DC25F0">
        <w:t>organisation</w:t>
      </w:r>
      <w:proofErr w:type="spellEnd"/>
      <w:r w:rsidRPr="00DC25F0">
        <w:t xml:space="preserve"> functions which may be exercised by an officer and which are subject to an order under section 70 of the Deregulation and Contracting Out Act 1994, or under contracting arrangements where the contractor acts as the Council’s agent under usual contacting principles, provided there is no delegation of the Council’s discretionary decision</w:t>
      </w:r>
      <w:r w:rsidRPr="00732B1C">
        <w:rPr>
          <w:spacing w:val="-5"/>
        </w:rPr>
        <w:t xml:space="preserve"> </w:t>
      </w:r>
      <w:r w:rsidRPr="00DC25F0">
        <w:t>making.</w:t>
      </w:r>
      <w:bookmarkStart w:id="51" w:name="_bookmark71"/>
      <w:bookmarkEnd w:id="51"/>
    </w:p>
    <w:p w14:paraId="2C8F0A71" w14:textId="77777777" w:rsidR="00DC25F0" w:rsidRPr="00DC25F0" w:rsidRDefault="00DC25F0" w:rsidP="00CB3D94">
      <w:pPr>
        <w:pStyle w:val="Heading1"/>
        <w:numPr>
          <w:ilvl w:val="0"/>
          <w:numId w:val="1"/>
        </w:numPr>
        <w:tabs>
          <w:tab w:val="left" w:pos="821"/>
          <w:tab w:val="left" w:pos="822"/>
        </w:tabs>
        <w:spacing w:before="73"/>
        <w:ind w:hanging="710"/>
        <w:rPr>
          <w:rFonts w:ascii="Arial" w:hAnsi="Arial" w:cs="Arial"/>
          <w:color w:val="auto"/>
          <w:sz w:val="22"/>
          <w:szCs w:val="22"/>
        </w:rPr>
      </w:pPr>
      <w:r w:rsidRPr="00DC25F0">
        <w:rPr>
          <w:rFonts w:ascii="Arial" w:hAnsi="Arial" w:cs="Arial"/>
          <w:color w:val="auto"/>
          <w:sz w:val="22"/>
          <w:szCs w:val="22"/>
        </w:rPr>
        <w:lastRenderedPageBreak/>
        <w:t>OFFICERS</w:t>
      </w:r>
    </w:p>
    <w:p w14:paraId="0690613A" w14:textId="77777777" w:rsidR="00DC25F0" w:rsidRPr="00DC25F0" w:rsidRDefault="00DC25F0" w:rsidP="00DC25F0">
      <w:pPr>
        <w:pStyle w:val="BodyText"/>
        <w:spacing w:before="6"/>
        <w:rPr>
          <w:b/>
        </w:rPr>
      </w:pPr>
    </w:p>
    <w:p w14:paraId="6BEEAF2E"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52" w:name="_bookmark72"/>
      <w:bookmarkEnd w:id="52"/>
      <w:r w:rsidRPr="00DC25F0">
        <w:rPr>
          <w:rFonts w:ascii="Arial" w:hAnsi="Arial" w:cs="Arial"/>
          <w:color w:val="auto"/>
          <w:sz w:val="22"/>
          <w:szCs w:val="22"/>
        </w:rPr>
        <w:t>Management</w:t>
      </w:r>
      <w:r w:rsidRPr="00DC25F0">
        <w:rPr>
          <w:rFonts w:ascii="Arial" w:hAnsi="Arial" w:cs="Arial"/>
          <w:color w:val="auto"/>
          <w:spacing w:val="1"/>
          <w:sz w:val="22"/>
          <w:szCs w:val="22"/>
        </w:rPr>
        <w:t xml:space="preserve"> </w:t>
      </w:r>
      <w:r w:rsidRPr="00DC25F0">
        <w:rPr>
          <w:rFonts w:ascii="Arial" w:hAnsi="Arial" w:cs="Arial"/>
          <w:color w:val="auto"/>
          <w:sz w:val="22"/>
          <w:szCs w:val="22"/>
        </w:rPr>
        <w:t>structure</w:t>
      </w:r>
    </w:p>
    <w:p w14:paraId="3EC371FF" w14:textId="77777777" w:rsidR="00DC25F0" w:rsidRPr="00DC25F0" w:rsidRDefault="00DC25F0" w:rsidP="00DC25F0">
      <w:pPr>
        <w:pStyle w:val="BodyText"/>
        <w:spacing w:before="1"/>
        <w:rPr>
          <w:b/>
        </w:rPr>
      </w:pPr>
    </w:p>
    <w:p w14:paraId="6AF907E5" w14:textId="77777777" w:rsidR="00DC25F0" w:rsidRPr="00DC25F0" w:rsidRDefault="00DC25F0" w:rsidP="00CB3D94">
      <w:pPr>
        <w:pStyle w:val="ListParagraph"/>
        <w:numPr>
          <w:ilvl w:val="2"/>
          <w:numId w:val="1"/>
        </w:numPr>
        <w:tabs>
          <w:tab w:val="left" w:pos="834"/>
        </w:tabs>
        <w:ind w:right="174"/>
        <w:contextualSpacing w:val="0"/>
      </w:pPr>
      <w:r w:rsidRPr="00DC25F0">
        <w:t xml:space="preserve">The full Council may engage such staff (referred to as officers) as it considers necessary to carry out </w:t>
      </w:r>
      <w:proofErr w:type="gramStart"/>
      <w:r w:rsidRPr="00DC25F0">
        <w:t>its</w:t>
      </w:r>
      <w:proofErr w:type="gramEnd"/>
      <w:r w:rsidRPr="00DC25F0">
        <w:rPr>
          <w:spacing w:val="-6"/>
        </w:rPr>
        <w:t xml:space="preserve"> </w:t>
      </w:r>
      <w:r w:rsidRPr="00DC25F0">
        <w:t>functions.</w:t>
      </w:r>
    </w:p>
    <w:p w14:paraId="6EB0C83C" w14:textId="77777777" w:rsidR="00DC25F0" w:rsidRPr="00DC25F0" w:rsidRDefault="00DC25F0" w:rsidP="00DC25F0">
      <w:pPr>
        <w:pStyle w:val="BodyText"/>
        <w:spacing w:before="11"/>
      </w:pPr>
    </w:p>
    <w:p w14:paraId="0EFEA34E" w14:textId="77777777" w:rsidR="00DC25F0" w:rsidRDefault="00DC25F0" w:rsidP="00CB3D94">
      <w:pPr>
        <w:pStyle w:val="ListParagraph"/>
        <w:numPr>
          <w:ilvl w:val="2"/>
          <w:numId w:val="1"/>
        </w:numPr>
        <w:tabs>
          <w:tab w:val="left" w:pos="834"/>
        </w:tabs>
        <w:ind w:right="665"/>
        <w:contextualSpacing w:val="0"/>
      </w:pPr>
      <w:r w:rsidRPr="00DC25F0">
        <w:t xml:space="preserve">Chief Officers. The full Council will engage </w:t>
      </w:r>
      <w:proofErr w:type="gramStart"/>
      <w:r w:rsidRPr="00DC25F0">
        <w:t>persons</w:t>
      </w:r>
      <w:proofErr w:type="gramEnd"/>
      <w:r w:rsidRPr="00DC25F0">
        <w:t xml:space="preserve"> for the following posts, who will be designated chief</w:t>
      </w:r>
      <w:r w:rsidRPr="00DC25F0">
        <w:rPr>
          <w:spacing w:val="-2"/>
        </w:rPr>
        <w:t xml:space="preserve"> </w:t>
      </w:r>
      <w:r w:rsidRPr="00DC25F0">
        <w:t>officers:</w:t>
      </w:r>
    </w:p>
    <w:p w14:paraId="07BB403F" w14:textId="77777777" w:rsidR="00BD423C" w:rsidRDefault="00BD423C" w:rsidP="00BD423C">
      <w:pPr>
        <w:pStyle w:val="ListParagraph"/>
      </w:pPr>
    </w:p>
    <w:p w14:paraId="4295CBE1" w14:textId="4C8ABDD4" w:rsidR="00BD423C" w:rsidRDefault="00BD423C" w:rsidP="00BD423C">
      <w:pPr>
        <w:pStyle w:val="ListParagraph"/>
        <w:numPr>
          <w:ilvl w:val="0"/>
          <w:numId w:val="3"/>
        </w:numPr>
        <w:tabs>
          <w:tab w:val="left" w:pos="834"/>
        </w:tabs>
        <w:ind w:right="665"/>
        <w:contextualSpacing w:val="0"/>
      </w:pPr>
      <w:r>
        <w:t>Chief Executive</w:t>
      </w:r>
    </w:p>
    <w:p w14:paraId="214625A4" w14:textId="3788727E" w:rsidR="00BD423C" w:rsidRDefault="00BD423C" w:rsidP="00BD423C">
      <w:pPr>
        <w:pStyle w:val="ListParagraph"/>
        <w:numPr>
          <w:ilvl w:val="0"/>
          <w:numId w:val="3"/>
        </w:numPr>
        <w:tabs>
          <w:tab w:val="left" w:pos="834"/>
        </w:tabs>
        <w:ind w:right="665"/>
        <w:contextualSpacing w:val="0"/>
      </w:pPr>
      <w:r>
        <w:t>Director of Strategy and Corporate Services</w:t>
      </w:r>
    </w:p>
    <w:p w14:paraId="1017A571" w14:textId="20FE3051" w:rsidR="00BD423C" w:rsidRDefault="00BD423C" w:rsidP="00BD423C">
      <w:pPr>
        <w:pStyle w:val="ListParagraph"/>
        <w:numPr>
          <w:ilvl w:val="0"/>
          <w:numId w:val="3"/>
        </w:numPr>
        <w:tabs>
          <w:tab w:val="left" w:pos="834"/>
        </w:tabs>
        <w:ind w:right="665"/>
        <w:contextualSpacing w:val="0"/>
      </w:pPr>
      <w:r>
        <w:t>Director of Social Services, Health and Housing</w:t>
      </w:r>
    </w:p>
    <w:p w14:paraId="090D4344" w14:textId="1C722079" w:rsidR="00BD423C" w:rsidRDefault="00BD423C" w:rsidP="00BD423C">
      <w:pPr>
        <w:pStyle w:val="ListParagraph"/>
        <w:numPr>
          <w:ilvl w:val="0"/>
          <w:numId w:val="3"/>
        </w:numPr>
        <w:tabs>
          <w:tab w:val="left" w:pos="834"/>
        </w:tabs>
        <w:ind w:right="665"/>
        <w:contextualSpacing w:val="0"/>
      </w:pPr>
      <w:r>
        <w:t>Director of Education, Leisure and Lifelong Learning</w:t>
      </w:r>
    </w:p>
    <w:p w14:paraId="023ADD34" w14:textId="30617A80" w:rsidR="00BD423C" w:rsidRPr="00DC25F0" w:rsidRDefault="00BD423C" w:rsidP="00BD423C">
      <w:pPr>
        <w:pStyle w:val="ListParagraph"/>
        <w:numPr>
          <w:ilvl w:val="0"/>
          <w:numId w:val="3"/>
        </w:numPr>
        <w:tabs>
          <w:tab w:val="left" w:pos="834"/>
        </w:tabs>
        <w:ind w:right="665"/>
        <w:contextualSpacing w:val="0"/>
      </w:pPr>
      <w:r>
        <w:t>Director of Environment and Regeneration</w:t>
      </w:r>
    </w:p>
    <w:p w14:paraId="59CBA467" w14:textId="77777777" w:rsidR="00DC25F0" w:rsidRPr="00DC25F0" w:rsidRDefault="00DC25F0" w:rsidP="00DC25F0">
      <w:pPr>
        <w:pStyle w:val="BodyText"/>
        <w:spacing w:before="11"/>
      </w:pPr>
    </w:p>
    <w:p w14:paraId="32BE7E5A" w14:textId="77777777" w:rsidR="00DC25F0" w:rsidRPr="00DC25F0" w:rsidRDefault="00DC25F0" w:rsidP="00DC25F0">
      <w:pPr>
        <w:pStyle w:val="BodyText"/>
      </w:pPr>
    </w:p>
    <w:p w14:paraId="510220F4" w14:textId="77777777" w:rsidR="00DC25F0" w:rsidRPr="00DC25F0" w:rsidRDefault="00DC25F0" w:rsidP="00DC25F0">
      <w:pPr>
        <w:pStyle w:val="BodyText"/>
      </w:pPr>
    </w:p>
    <w:p w14:paraId="59B71DCF" w14:textId="77777777" w:rsidR="00DC25F0" w:rsidRDefault="00DC25F0" w:rsidP="00CB3D94">
      <w:pPr>
        <w:pStyle w:val="ListParagraph"/>
        <w:numPr>
          <w:ilvl w:val="2"/>
          <w:numId w:val="1"/>
        </w:numPr>
        <w:tabs>
          <w:tab w:val="left" w:pos="834"/>
        </w:tabs>
        <w:ind w:right="415"/>
        <w:contextualSpacing w:val="0"/>
      </w:pPr>
      <w:r w:rsidRPr="00DC25F0">
        <w:t>Statutory Roles. The Council will designate the following posts with the statutory roles as shown:</w:t>
      </w:r>
    </w:p>
    <w:p w14:paraId="2BD32377" w14:textId="77777777" w:rsidR="00BD423C" w:rsidRPr="00DC25F0" w:rsidRDefault="00BD423C" w:rsidP="00BD423C">
      <w:pPr>
        <w:pStyle w:val="ListParagraph"/>
        <w:tabs>
          <w:tab w:val="left" w:pos="834"/>
        </w:tabs>
        <w:ind w:left="833" w:right="415"/>
        <w:contextualSpacing w:val="0"/>
      </w:pPr>
    </w:p>
    <w:tbl>
      <w:tblPr>
        <w:tblW w:w="8598" w:type="dxa"/>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1"/>
        <w:gridCol w:w="4537"/>
      </w:tblGrid>
      <w:tr w:rsidR="00DC25F0" w:rsidRPr="00DC25F0" w14:paraId="46F46751" w14:textId="77777777" w:rsidTr="00BD423C">
        <w:trPr>
          <w:trHeight w:val="254"/>
        </w:trPr>
        <w:tc>
          <w:tcPr>
            <w:tcW w:w="4061" w:type="dxa"/>
          </w:tcPr>
          <w:p w14:paraId="45044E3D" w14:textId="77777777" w:rsidR="00DC25F0" w:rsidRPr="00DC25F0" w:rsidRDefault="00DC25F0" w:rsidP="008C5C77">
            <w:pPr>
              <w:pStyle w:val="TableParagraph"/>
              <w:spacing w:line="234" w:lineRule="exact"/>
              <w:ind w:left="107"/>
              <w:rPr>
                <w:b/>
              </w:rPr>
            </w:pPr>
            <w:r w:rsidRPr="00DC25F0">
              <w:rPr>
                <w:b/>
              </w:rPr>
              <w:t>Post</w:t>
            </w:r>
          </w:p>
        </w:tc>
        <w:tc>
          <w:tcPr>
            <w:tcW w:w="4537" w:type="dxa"/>
          </w:tcPr>
          <w:p w14:paraId="513A5C51" w14:textId="77777777" w:rsidR="00DC25F0" w:rsidRPr="00DC25F0" w:rsidRDefault="00DC25F0" w:rsidP="008C5C77">
            <w:pPr>
              <w:pStyle w:val="TableParagraph"/>
              <w:spacing w:line="234" w:lineRule="exact"/>
              <w:ind w:left="110"/>
              <w:rPr>
                <w:b/>
              </w:rPr>
            </w:pPr>
            <w:r w:rsidRPr="00DC25F0">
              <w:rPr>
                <w:b/>
              </w:rPr>
              <w:t>Statutory Designation</w:t>
            </w:r>
          </w:p>
        </w:tc>
      </w:tr>
      <w:tr w:rsidR="00DC25F0" w:rsidRPr="00DC25F0" w14:paraId="00C48D65" w14:textId="77777777" w:rsidTr="00BD423C">
        <w:trPr>
          <w:trHeight w:val="505"/>
        </w:trPr>
        <w:tc>
          <w:tcPr>
            <w:tcW w:w="4061" w:type="dxa"/>
          </w:tcPr>
          <w:p w14:paraId="2807A61C" w14:textId="24720038" w:rsidR="00DC25F0" w:rsidRPr="00DC25F0" w:rsidRDefault="00776C87" w:rsidP="008C5C77">
            <w:pPr>
              <w:pStyle w:val="TableParagraph"/>
              <w:spacing w:line="248" w:lineRule="exact"/>
              <w:ind w:left="107"/>
            </w:pPr>
            <w:r>
              <w:t>Chief Legal Officer</w:t>
            </w:r>
          </w:p>
        </w:tc>
        <w:tc>
          <w:tcPr>
            <w:tcW w:w="4537" w:type="dxa"/>
          </w:tcPr>
          <w:p w14:paraId="487C44A8" w14:textId="77777777" w:rsidR="00DC25F0" w:rsidRPr="00DC25F0" w:rsidRDefault="00DC25F0" w:rsidP="008C5C77">
            <w:pPr>
              <w:pStyle w:val="TableParagraph"/>
              <w:spacing w:line="248" w:lineRule="exact"/>
              <w:ind w:left="110"/>
            </w:pPr>
            <w:r w:rsidRPr="00DC25F0">
              <w:t>Monitoring Officer</w:t>
            </w:r>
          </w:p>
          <w:p w14:paraId="6262BB9E" w14:textId="6928093E" w:rsidR="00DC25F0" w:rsidRPr="00DC25F0" w:rsidRDefault="00DC25F0" w:rsidP="008C5C77">
            <w:pPr>
              <w:pStyle w:val="TableParagraph"/>
              <w:spacing w:line="238" w:lineRule="exact"/>
              <w:ind w:left="110"/>
            </w:pPr>
          </w:p>
        </w:tc>
      </w:tr>
      <w:tr w:rsidR="00DC25F0" w:rsidRPr="00DC25F0" w14:paraId="6C4892C7" w14:textId="77777777" w:rsidTr="00BD423C">
        <w:trPr>
          <w:trHeight w:val="508"/>
        </w:trPr>
        <w:tc>
          <w:tcPr>
            <w:tcW w:w="4061" w:type="dxa"/>
          </w:tcPr>
          <w:p w14:paraId="7EE13BFB" w14:textId="122D5D6A" w:rsidR="00DC25F0" w:rsidRPr="00DC25F0" w:rsidRDefault="00CB3D94" w:rsidP="008C5C77">
            <w:pPr>
              <w:pStyle w:val="TableParagraph"/>
              <w:spacing w:line="241" w:lineRule="exact"/>
              <w:ind w:left="107"/>
            </w:pPr>
            <w:r>
              <w:t>Director of Finance</w:t>
            </w:r>
          </w:p>
        </w:tc>
        <w:tc>
          <w:tcPr>
            <w:tcW w:w="4537" w:type="dxa"/>
          </w:tcPr>
          <w:p w14:paraId="21C70CF3" w14:textId="77777777" w:rsidR="00DC25F0" w:rsidRPr="00DC25F0" w:rsidRDefault="00DC25F0" w:rsidP="008C5C77">
            <w:pPr>
              <w:pStyle w:val="TableParagraph"/>
              <w:spacing w:line="248" w:lineRule="exact"/>
              <w:ind w:left="110"/>
            </w:pPr>
            <w:r w:rsidRPr="00DC25F0">
              <w:t>S151 Officer</w:t>
            </w:r>
          </w:p>
        </w:tc>
      </w:tr>
      <w:tr w:rsidR="00CB3D94" w:rsidRPr="00DC25F0" w14:paraId="28DC42A0" w14:textId="77777777" w:rsidTr="00BD423C">
        <w:trPr>
          <w:trHeight w:val="508"/>
        </w:trPr>
        <w:tc>
          <w:tcPr>
            <w:tcW w:w="4061" w:type="dxa"/>
          </w:tcPr>
          <w:p w14:paraId="01962DFC" w14:textId="4DF74E46" w:rsidR="00CB3D94" w:rsidRDefault="00CB3D94" w:rsidP="008C5C77">
            <w:pPr>
              <w:pStyle w:val="TableParagraph"/>
              <w:spacing w:line="241" w:lineRule="exact"/>
              <w:ind w:left="107"/>
            </w:pPr>
            <w:r>
              <w:t>Democratic Services Manager</w:t>
            </w:r>
          </w:p>
        </w:tc>
        <w:tc>
          <w:tcPr>
            <w:tcW w:w="4537" w:type="dxa"/>
          </w:tcPr>
          <w:p w14:paraId="796EC082" w14:textId="47D73045" w:rsidR="00CB3D94" w:rsidRPr="00DC25F0" w:rsidRDefault="00CB3D94" w:rsidP="008C5C77">
            <w:pPr>
              <w:pStyle w:val="TableParagraph"/>
              <w:spacing w:line="248" w:lineRule="exact"/>
              <w:ind w:left="110"/>
            </w:pPr>
            <w:r>
              <w:t>Head of Democratic Services</w:t>
            </w:r>
          </w:p>
        </w:tc>
      </w:tr>
      <w:tr w:rsidR="00CB3D94" w:rsidRPr="00DC25F0" w14:paraId="4A61F8A1" w14:textId="77777777" w:rsidTr="00BD423C">
        <w:trPr>
          <w:trHeight w:val="508"/>
        </w:trPr>
        <w:tc>
          <w:tcPr>
            <w:tcW w:w="4061" w:type="dxa"/>
          </w:tcPr>
          <w:p w14:paraId="2846DD06" w14:textId="5D008B18" w:rsidR="00CB3D94" w:rsidRDefault="00776C87" w:rsidP="008C5C77">
            <w:pPr>
              <w:pStyle w:val="TableParagraph"/>
              <w:spacing w:line="241" w:lineRule="exact"/>
              <w:ind w:left="107"/>
            </w:pPr>
            <w:r>
              <w:t>Chief Legal Officer</w:t>
            </w:r>
          </w:p>
        </w:tc>
        <w:tc>
          <w:tcPr>
            <w:tcW w:w="4537" w:type="dxa"/>
          </w:tcPr>
          <w:p w14:paraId="4199F53D" w14:textId="31B1B019" w:rsidR="00CB3D94" w:rsidRDefault="00CB3D94" w:rsidP="008C5C77">
            <w:pPr>
              <w:pStyle w:val="TableParagraph"/>
              <w:spacing w:line="248" w:lineRule="exact"/>
              <w:ind w:left="110"/>
            </w:pPr>
            <w:r>
              <w:t>Data Protection Officer</w:t>
            </w:r>
          </w:p>
        </w:tc>
      </w:tr>
    </w:tbl>
    <w:p w14:paraId="3733C797" w14:textId="77777777" w:rsidR="00DC25F0" w:rsidRPr="00DC25F0" w:rsidRDefault="00DC25F0" w:rsidP="00DC25F0">
      <w:pPr>
        <w:pStyle w:val="BodyText"/>
        <w:spacing w:before="1"/>
      </w:pPr>
    </w:p>
    <w:p w14:paraId="587CC9E4" w14:textId="35DDD386" w:rsidR="00DC25F0" w:rsidRPr="00DC25F0" w:rsidRDefault="00DC25F0" w:rsidP="00CB3D94">
      <w:pPr>
        <w:pStyle w:val="ListParagraph"/>
        <w:numPr>
          <w:ilvl w:val="2"/>
          <w:numId w:val="1"/>
        </w:numPr>
        <w:tabs>
          <w:tab w:val="left" w:pos="834"/>
        </w:tabs>
        <w:spacing w:before="94"/>
        <w:ind w:hanging="722"/>
        <w:contextualSpacing w:val="0"/>
      </w:pPr>
      <w:r w:rsidRPr="00DC25F0">
        <w:t xml:space="preserve">Such posts will have the functions </w:t>
      </w:r>
      <w:proofErr w:type="gramStart"/>
      <w:r w:rsidRPr="00DC25F0">
        <w:t>described at</w:t>
      </w:r>
      <w:proofErr w:type="gramEnd"/>
      <w:r w:rsidRPr="00DC25F0">
        <w:t xml:space="preserve"> </w:t>
      </w:r>
      <w:r w:rsidR="00CB3D94">
        <w:t>below</w:t>
      </w:r>
    </w:p>
    <w:p w14:paraId="465A0818" w14:textId="77777777" w:rsidR="00DC25F0" w:rsidRPr="00DC25F0" w:rsidRDefault="00DC25F0" w:rsidP="00DC25F0">
      <w:pPr>
        <w:pStyle w:val="BodyText"/>
      </w:pPr>
    </w:p>
    <w:p w14:paraId="06F55983" w14:textId="77777777" w:rsidR="00DC25F0" w:rsidRPr="00DC25F0" w:rsidRDefault="00DC25F0" w:rsidP="00CB3D94">
      <w:pPr>
        <w:pStyle w:val="ListParagraph"/>
        <w:numPr>
          <w:ilvl w:val="2"/>
          <w:numId w:val="1"/>
        </w:numPr>
        <w:tabs>
          <w:tab w:val="left" w:pos="834"/>
        </w:tabs>
        <w:ind w:right="298"/>
        <w:contextualSpacing w:val="0"/>
      </w:pPr>
      <w:r w:rsidRPr="00DC25F0">
        <w:t xml:space="preserve">Structure. The Chief Executive will determine and </w:t>
      </w:r>
      <w:proofErr w:type="spellStart"/>
      <w:r w:rsidRPr="00DC25F0">
        <w:t>publicise</w:t>
      </w:r>
      <w:proofErr w:type="spellEnd"/>
      <w:r w:rsidRPr="00DC25F0">
        <w:t xml:space="preserve"> a description of the overall departmental structure of the Council showing the management structure and deployment of officers.</w:t>
      </w:r>
    </w:p>
    <w:p w14:paraId="442B6FAF"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53" w:name="_bookmark73"/>
      <w:bookmarkEnd w:id="53"/>
      <w:r w:rsidRPr="00DC25F0">
        <w:rPr>
          <w:rFonts w:ascii="Arial" w:hAnsi="Arial" w:cs="Arial"/>
          <w:color w:val="auto"/>
          <w:sz w:val="22"/>
          <w:szCs w:val="22"/>
        </w:rPr>
        <w:t>Functions of the Chief</w:t>
      </w:r>
      <w:r w:rsidRPr="00DC25F0">
        <w:rPr>
          <w:rFonts w:ascii="Arial" w:hAnsi="Arial" w:cs="Arial"/>
          <w:color w:val="auto"/>
          <w:spacing w:val="-8"/>
          <w:sz w:val="22"/>
          <w:szCs w:val="22"/>
        </w:rPr>
        <w:t xml:space="preserve"> </w:t>
      </w:r>
      <w:r w:rsidRPr="00DC25F0">
        <w:rPr>
          <w:rFonts w:ascii="Arial" w:hAnsi="Arial" w:cs="Arial"/>
          <w:color w:val="auto"/>
          <w:sz w:val="22"/>
          <w:szCs w:val="22"/>
        </w:rPr>
        <w:t>Executive</w:t>
      </w:r>
    </w:p>
    <w:p w14:paraId="5168558E" w14:textId="77777777" w:rsidR="00DC25F0" w:rsidRPr="00DC25F0" w:rsidRDefault="00DC25F0" w:rsidP="00DC25F0">
      <w:pPr>
        <w:pStyle w:val="BodyText"/>
        <w:spacing w:before="1"/>
        <w:rPr>
          <w:b/>
        </w:rPr>
      </w:pPr>
    </w:p>
    <w:p w14:paraId="2AA6FF48" w14:textId="77777777" w:rsidR="00DC25F0" w:rsidRPr="00DC25F0" w:rsidRDefault="00DC25F0" w:rsidP="00CB3D94">
      <w:pPr>
        <w:pStyle w:val="ListParagraph"/>
        <w:numPr>
          <w:ilvl w:val="2"/>
          <w:numId w:val="1"/>
        </w:numPr>
        <w:tabs>
          <w:tab w:val="left" w:pos="834"/>
        </w:tabs>
        <w:ind w:right="247"/>
        <w:contextualSpacing w:val="0"/>
      </w:pPr>
      <w:r w:rsidRPr="00DC25F0">
        <w:t xml:space="preserve">Discharge of functions by the Council. The Chief Executive will report to full Council on the </w:t>
      </w:r>
      <w:proofErr w:type="gramStart"/>
      <w:r w:rsidRPr="00DC25F0">
        <w:t>manner in which</w:t>
      </w:r>
      <w:proofErr w:type="gramEnd"/>
      <w:r w:rsidRPr="00DC25F0">
        <w:t xml:space="preserve"> the discharge of the Council’s functions is </w:t>
      </w:r>
      <w:proofErr w:type="spellStart"/>
      <w:r w:rsidRPr="00DC25F0">
        <w:t>co-ordinated</w:t>
      </w:r>
      <w:proofErr w:type="spellEnd"/>
      <w:r w:rsidRPr="00DC25F0">
        <w:t xml:space="preserve">, the number and grade of officers required for the discharge of functions and the </w:t>
      </w:r>
      <w:proofErr w:type="spellStart"/>
      <w:r w:rsidRPr="00DC25F0">
        <w:t>organisation</w:t>
      </w:r>
      <w:proofErr w:type="spellEnd"/>
      <w:r w:rsidRPr="00DC25F0">
        <w:t xml:space="preserve"> of</w:t>
      </w:r>
      <w:r w:rsidRPr="00DC25F0">
        <w:rPr>
          <w:spacing w:val="-20"/>
        </w:rPr>
        <w:t xml:space="preserve"> </w:t>
      </w:r>
      <w:r w:rsidRPr="00DC25F0">
        <w:t>officers.</w:t>
      </w:r>
    </w:p>
    <w:p w14:paraId="639C26B3" w14:textId="77777777" w:rsidR="00DC25F0" w:rsidRPr="00DC25F0" w:rsidRDefault="00DC25F0" w:rsidP="00DC25F0">
      <w:pPr>
        <w:pStyle w:val="BodyText"/>
        <w:spacing w:before="1"/>
      </w:pPr>
    </w:p>
    <w:p w14:paraId="78858E0B" w14:textId="77777777" w:rsidR="00DC25F0" w:rsidRPr="00DC25F0" w:rsidRDefault="00DC25F0" w:rsidP="00CB3D94">
      <w:pPr>
        <w:pStyle w:val="ListParagraph"/>
        <w:numPr>
          <w:ilvl w:val="2"/>
          <w:numId w:val="1"/>
        </w:numPr>
        <w:tabs>
          <w:tab w:val="left" w:pos="834"/>
        </w:tabs>
        <w:ind w:hanging="722"/>
        <w:contextualSpacing w:val="0"/>
      </w:pPr>
      <w:r w:rsidRPr="00DC25F0">
        <w:t>The Chief Executive must keep the following matters under</w:t>
      </w:r>
      <w:r w:rsidRPr="00DC25F0">
        <w:rPr>
          <w:spacing w:val="-6"/>
        </w:rPr>
        <w:t xml:space="preserve"> </w:t>
      </w:r>
      <w:r w:rsidRPr="00DC25F0">
        <w:t>review:</w:t>
      </w:r>
    </w:p>
    <w:p w14:paraId="36A74737" w14:textId="77777777" w:rsidR="00DC25F0" w:rsidRPr="00DC25F0" w:rsidRDefault="00DC25F0" w:rsidP="00DC25F0">
      <w:pPr>
        <w:pStyle w:val="BodyText"/>
        <w:spacing w:before="10"/>
      </w:pPr>
    </w:p>
    <w:p w14:paraId="4A63CF56" w14:textId="77777777" w:rsidR="00DC25F0" w:rsidRPr="00DC25F0" w:rsidRDefault="00DC25F0" w:rsidP="00CB3D94">
      <w:pPr>
        <w:pStyle w:val="ListParagraph"/>
        <w:numPr>
          <w:ilvl w:val="3"/>
          <w:numId w:val="1"/>
        </w:numPr>
        <w:tabs>
          <w:tab w:val="left" w:pos="1553"/>
          <w:tab w:val="left" w:pos="1554"/>
        </w:tabs>
        <w:ind w:right="721" w:hanging="720"/>
        <w:contextualSpacing w:val="0"/>
      </w:pPr>
      <w:r w:rsidRPr="00DC25F0">
        <w:t xml:space="preserve">the </w:t>
      </w:r>
      <w:proofErr w:type="gramStart"/>
      <w:r w:rsidRPr="00DC25F0">
        <w:t>manner in which</w:t>
      </w:r>
      <w:proofErr w:type="gramEnd"/>
      <w:r w:rsidRPr="00DC25F0">
        <w:t xml:space="preserve"> the exercise by the Council of its different functions is co</w:t>
      </w:r>
      <w:proofErr w:type="gramStart"/>
      <w:r w:rsidRPr="00DC25F0">
        <w:t>- ordinated</w:t>
      </w:r>
      <w:proofErr w:type="gramEnd"/>
      <w:r w:rsidRPr="00DC25F0">
        <w:t>;</w:t>
      </w:r>
    </w:p>
    <w:p w14:paraId="72160595" w14:textId="77777777" w:rsidR="00DC25F0" w:rsidRPr="00DC25F0" w:rsidRDefault="00DC25F0" w:rsidP="00DC25F0">
      <w:pPr>
        <w:pStyle w:val="BodyText"/>
        <w:spacing w:before="1"/>
      </w:pPr>
    </w:p>
    <w:p w14:paraId="51E1222F"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the council's arrangements in relation</w:t>
      </w:r>
      <w:r w:rsidRPr="00DC25F0">
        <w:rPr>
          <w:spacing w:val="-6"/>
        </w:rPr>
        <w:t xml:space="preserve"> </w:t>
      </w:r>
      <w:r w:rsidRPr="00DC25F0">
        <w:t>to:</w:t>
      </w:r>
    </w:p>
    <w:p w14:paraId="44E9450F" w14:textId="77777777" w:rsidR="00DC25F0" w:rsidRPr="00DC25F0" w:rsidRDefault="00DC25F0" w:rsidP="00DC25F0">
      <w:pPr>
        <w:pStyle w:val="BodyText"/>
        <w:spacing w:before="9"/>
      </w:pPr>
    </w:p>
    <w:p w14:paraId="440B1E13" w14:textId="77777777" w:rsidR="00DC25F0" w:rsidRPr="00DC25F0" w:rsidRDefault="00DC25F0" w:rsidP="00CB3D94">
      <w:pPr>
        <w:pStyle w:val="ListParagraph"/>
        <w:numPr>
          <w:ilvl w:val="4"/>
          <w:numId w:val="1"/>
        </w:numPr>
        <w:tabs>
          <w:tab w:val="left" w:pos="2273"/>
          <w:tab w:val="left" w:pos="2274"/>
        </w:tabs>
        <w:ind w:left="2273" w:hanging="721"/>
        <w:contextualSpacing w:val="0"/>
      </w:pPr>
      <w:r w:rsidRPr="00DC25F0">
        <w:t>financial</w:t>
      </w:r>
      <w:r w:rsidRPr="00DC25F0">
        <w:rPr>
          <w:spacing w:val="-2"/>
        </w:rPr>
        <w:t xml:space="preserve"> </w:t>
      </w:r>
      <w:r w:rsidRPr="00DC25F0">
        <w:t>planning;</w:t>
      </w:r>
    </w:p>
    <w:p w14:paraId="798D9FA2" w14:textId="77777777" w:rsidR="00DC25F0" w:rsidRPr="00DC25F0" w:rsidRDefault="00DC25F0" w:rsidP="00DC25F0">
      <w:pPr>
        <w:pStyle w:val="BodyText"/>
      </w:pPr>
    </w:p>
    <w:p w14:paraId="4931F6CC" w14:textId="77777777" w:rsidR="00DC25F0" w:rsidRPr="00DC25F0" w:rsidRDefault="00DC25F0" w:rsidP="00CB3D94">
      <w:pPr>
        <w:pStyle w:val="ListParagraph"/>
        <w:numPr>
          <w:ilvl w:val="4"/>
          <w:numId w:val="1"/>
        </w:numPr>
        <w:tabs>
          <w:tab w:val="left" w:pos="2273"/>
          <w:tab w:val="left" w:pos="2274"/>
        </w:tabs>
        <w:spacing w:before="1"/>
        <w:ind w:left="2273" w:hanging="721"/>
        <w:contextualSpacing w:val="0"/>
      </w:pPr>
      <w:r w:rsidRPr="00DC25F0">
        <w:t>asset management; and</w:t>
      </w:r>
    </w:p>
    <w:p w14:paraId="1CD5CE26" w14:textId="77777777" w:rsidR="00DC25F0" w:rsidRPr="00DC25F0" w:rsidRDefault="00DC25F0" w:rsidP="00DC25F0">
      <w:pPr>
        <w:pStyle w:val="BodyText"/>
      </w:pPr>
    </w:p>
    <w:p w14:paraId="515239B5" w14:textId="77777777" w:rsidR="00DC25F0" w:rsidRPr="00DC25F0" w:rsidRDefault="00DC25F0" w:rsidP="00CB3D94">
      <w:pPr>
        <w:pStyle w:val="ListParagraph"/>
        <w:numPr>
          <w:ilvl w:val="4"/>
          <w:numId w:val="1"/>
        </w:numPr>
        <w:tabs>
          <w:tab w:val="left" w:pos="2273"/>
          <w:tab w:val="left" w:pos="2274"/>
        </w:tabs>
        <w:ind w:left="2273" w:hanging="721"/>
        <w:contextualSpacing w:val="0"/>
      </w:pPr>
      <w:r w:rsidRPr="00DC25F0">
        <w:t>risk</w:t>
      </w:r>
      <w:r w:rsidRPr="00DC25F0">
        <w:rPr>
          <w:spacing w:val="-3"/>
        </w:rPr>
        <w:t xml:space="preserve"> </w:t>
      </w:r>
      <w:r w:rsidRPr="00DC25F0">
        <w:t>management;</w:t>
      </w:r>
    </w:p>
    <w:p w14:paraId="5A7CAD8B" w14:textId="77777777" w:rsidR="00DC25F0" w:rsidRPr="00DC25F0" w:rsidRDefault="00DC25F0" w:rsidP="00DC25F0">
      <w:pPr>
        <w:pStyle w:val="BodyText"/>
        <w:spacing w:before="1"/>
      </w:pPr>
    </w:p>
    <w:p w14:paraId="7C1A90B3" w14:textId="77777777" w:rsidR="00DC25F0" w:rsidRPr="00DC25F0" w:rsidRDefault="00DC25F0" w:rsidP="00CB3D94">
      <w:pPr>
        <w:pStyle w:val="ListParagraph"/>
        <w:numPr>
          <w:ilvl w:val="3"/>
          <w:numId w:val="1"/>
        </w:numPr>
        <w:tabs>
          <w:tab w:val="left" w:pos="1553"/>
          <w:tab w:val="left" w:pos="1554"/>
        </w:tabs>
        <w:ind w:right="897" w:hanging="720"/>
        <w:contextualSpacing w:val="0"/>
      </w:pPr>
      <w:r w:rsidRPr="00DC25F0">
        <w:t>the number and grades of staff required by the Council for the exercise of its functions;</w:t>
      </w:r>
    </w:p>
    <w:p w14:paraId="222E0FC0" w14:textId="77777777" w:rsidR="00DC25F0" w:rsidRPr="00DC25F0" w:rsidRDefault="00DC25F0" w:rsidP="00DC25F0">
      <w:pPr>
        <w:pStyle w:val="BodyText"/>
        <w:spacing w:before="11"/>
      </w:pPr>
    </w:p>
    <w:p w14:paraId="5C1F01CE"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 xml:space="preserve">the </w:t>
      </w:r>
      <w:proofErr w:type="spellStart"/>
      <w:r w:rsidRPr="00DC25F0">
        <w:t>organisation</w:t>
      </w:r>
      <w:proofErr w:type="spellEnd"/>
      <w:r w:rsidRPr="00DC25F0">
        <w:t xml:space="preserve"> of the Council's</w:t>
      </w:r>
      <w:r w:rsidRPr="00DC25F0">
        <w:rPr>
          <w:spacing w:val="-1"/>
        </w:rPr>
        <w:t xml:space="preserve"> </w:t>
      </w:r>
      <w:r w:rsidRPr="00DC25F0">
        <w:t>staff;</w:t>
      </w:r>
    </w:p>
    <w:p w14:paraId="2C95197F" w14:textId="77777777" w:rsidR="00DC25F0" w:rsidRPr="00DC25F0" w:rsidRDefault="00DC25F0" w:rsidP="00DC25F0">
      <w:pPr>
        <w:pStyle w:val="BodyText"/>
      </w:pPr>
    </w:p>
    <w:p w14:paraId="6EFFF8EC"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 appointment of the Council's staff;</w:t>
      </w:r>
      <w:r w:rsidRPr="00DC25F0">
        <w:rPr>
          <w:spacing w:val="-1"/>
        </w:rPr>
        <w:t xml:space="preserve"> </w:t>
      </w:r>
      <w:r w:rsidRPr="00DC25F0">
        <w:t>and</w:t>
      </w:r>
    </w:p>
    <w:p w14:paraId="6CFD6321" w14:textId="77777777" w:rsidR="00DC25F0" w:rsidRPr="00DC25F0" w:rsidRDefault="00DC25F0" w:rsidP="00DC25F0">
      <w:pPr>
        <w:pStyle w:val="BodyText"/>
        <w:spacing w:before="1"/>
      </w:pPr>
    </w:p>
    <w:p w14:paraId="4FD0CA52" w14:textId="77777777" w:rsidR="00DC25F0" w:rsidRPr="00DC25F0" w:rsidRDefault="00DC25F0" w:rsidP="00CB3D94">
      <w:pPr>
        <w:pStyle w:val="ListParagraph"/>
        <w:numPr>
          <w:ilvl w:val="3"/>
          <w:numId w:val="1"/>
        </w:numPr>
        <w:tabs>
          <w:tab w:val="left" w:pos="1553"/>
          <w:tab w:val="left" w:pos="1554"/>
        </w:tabs>
        <w:ind w:right="1518" w:hanging="720"/>
        <w:contextualSpacing w:val="0"/>
      </w:pPr>
      <w:r w:rsidRPr="00DC25F0">
        <w:t>the arrangements for the management of the Council's staff (including arrangements for training and</w:t>
      </w:r>
      <w:r w:rsidRPr="00DC25F0">
        <w:rPr>
          <w:spacing w:val="-4"/>
        </w:rPr>
        <w:t xml:space="preserve"> </w:t>
      </w:r>
      <w:r w:rsidRPr="00DC25F0">
        <w:t>development).</w:t>
      </w:r>
    </w:p>
    <w:p w14:paraId="17EE83D5" w14:textId="77777777" w:rsidR="00DC25F0" w:rsidRPr="00DC25F0" w:rsidRDefault="00DC25F0" w:rsidP="00DC25F0">
      <w:pPr>
        <w:pStyle w:val="BodyText"/>
      </w:pPr>
    </w:p>
    <w:p w14:paraId="34444644" w14:textId="77777777" w:rsidR="00DC25F0" w:rsidRPr="00DC25F0" w:rsidRDefault="00DC25F0" w:rsidP="00CB3D94">
      <w:pPr>
        <w:pStyle w:val="ListParagraph"/>
        <w:numPr>
          <w:ilvl w:val="2"/>
          <w:numId w:val="1"/>
        </w:numPr>
        <w:tabs>
          <w:tab w:val="left" w:pos="834"/>
        </w:tabs>
        <w:ind w:right="238"/>
        <w:contextualSpacing w:val="0"/>
      </w:pPr>
      <w:r w:rsidRPr="00DC25F0">
        <w:t>If the Chief Executive considers it appropriate to do so, they must make a report to the Full Council setting out their approach to these matters. As soon as possible after preparing a report, the Chief Executive must arrange for a report to be sent to each Member of the Council.</w:t>
      </w:r>
    </w:p>
    <w:p w14:paraId="3A4867E9" w14:textId="77777777" w:rsidR="00DC25F0" w:rsidRPr="00DC25F0" w:rsidRDefault="00DC25F0" w:rsidP="00DC25F0">
      <w:pPr>
        <w:pStyle w:val="BodyText"/>
      </w:pPr>
    </w:p>
    <w:p w14:paraId="06C71AE2" w14:textId="77777777" w:rsidR="00DC25F0" w:rsidRPr="00DC25F0" w:rsidRDefault="00DC25F0" w:rsidP="00CB3D94">
      <w:pPr>
        <w:pStyle w:val="ListParagraph"/>
        <w:numPr>
          <w:ilvl w:val="2"/>
          <w:numId w:val="1"/>
        </w:numPr>
        <w:tabs>
          <w:tab w:val="left" w:pos="834"/>
        </w:tabs>
        <w:ind w:right="467"/>
        <w:contextualSpacing w:val="0"/>
      </w:pPr>
      <w:r w:rsidRPr="00DC25F0">
        <w:t>The Chief Executive shall be one of the Council’s two representatives at meetings of the Public Services</w:t>
      </w:r>
      <w:r w:rsidRPr="00DC25F0">
        <w:rPr>
          <w:spacing w:val="1"/>
        </w:rPr>
        <w:t xml:space="preserve"> </w:t>
      </w:r>
      <w:r w:rsidRPr="00DC25F0">
        <w:t>Board.</w:t>
      </w:r>
    </w:p>
    <w:p w14:paraId="1F5EFD49" w14:textId="77777777" w:rsidR="00DC25F0" w:rsidRPr="00DC25F0" w:rsidRDefault="00DC25F0" w:rsidP="00DC25F0">
      <w:pPr>
        <w:pStyle w:val="BodyText"/>
        <w:spacing w:before="10"/>
      </w:pPr>
    </w:p>
    <w:p w14:paraId="1A27A14E" w14:textId="77777777" w:rsidR="00DC25F0" w:rsidRPr="00DC25F0" w:rsidRDefault="00DC25F0" w:rsidP="00CB3D94">
      <w:pPr>
        <w:pStyle w:val="ListParagraph"/>
        <w:numPr>
          <w:ilvl w:val="2"/>
          <w:numId w:val="1"/>
        </w:numPr>
        <w:tabs>
          <w:tab w:val="left" w:pos="834"/>
        </w:tabs>
        <w:spacing w:before="1"/>
        <w:ind w:right="598"/>
        <w:contextualSpacing w:val="0"/>
      </w:pPr>
      <w:r w:rsidRPr="00DC25F0">
        <w:t>Restrictions on functions. The Chief Executive may not be the Monitoring Officer or the Head of Democratic Services but may hold the post of s151 Officer if a qualified accountant.</w:t>
      </w:r>
    </w:p>
    <w:p w14:paraId="7BC59C74"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54" w:name="_bookmark74"/>
      <w:bookmarkEnd w:id="54"/>
      <w:r w:rsidRPr="00DC25F0">
        <w:rPr>
          <w:rFonts w:ascii="Arial" w:hAnsi="Arial" w:cs="Arial"/>
          <w:color w:val="auto"/>
          <w:sz w:val="22"/>
          <w:szCs w:val="22"/>
        </w:rPr>
        <w:t>Functions of the Monitoring</w:t>
      </w:r>
      <w:r w:rsidRPr="00DC25F0">
        <w:rPr>
          <w:rFonts w:ascii="Arial" w:hAnsi="Arial" w:cs="Arial"/>
          <w:color w:val="auto"/>
          <w:spacing w:val="-10"/>
          <w:sz w:val="22"/>
          <w:szCs w:val="22"/>
        </w:rPr>
        <w:t xml:space="preserve"> </w:t>
      </w:r>
      <w:r w:rsidRPr="00DC25F0">
        <w:rPr>
          <w:rFonts w:ascii="Arial" w:hAnsi="Arial" w:cs="Arial"/>
          <w:color w:val="auto"/>
          <w:sz w:val="22"/>
          <w:szCs w:val="22"/>
        </w:rPr>
        <w:t>Officer</w:t>
      </w:r>
    </w:p>
    <w:p w14:paraId="67101B87" w14:textId="77777777" w:rsidR="00DC25F0" w:rsidRPr="00DC25F0" w:rsidRDefault="00DC25F0" w:rsidP="00DC25F0">
      <w:pPr>
        <w:pStyle w:val="BodyText"/>
        <w:spacing w:before="10"/>
        <w:rPr>
          <w:b/>
        </w:rPr>
      </w:pPr>
    </w:p>
    <w:p w14:paraId="6FFD00F4" w14:textId="77777777" w:rsidR="00DC25F0" w:rsidRDefault="00DC25F0" w:rsidP="00CB3D94">
      <w:pPr>
        <w:pStyle w:val="ListParagraph"/>
        <w:numPr>
          <w:ilvl w:val="2"/>
          <w:numId w:val="1"/>
        </w:numPr>
        <w:tabs>
          <w:tab w:val="left" w:pos="834"/>
        </w:tabs>
        <w:ind w:right="186"/>
        <w:contextualSpacing w:val="0"/>
      </w:pPr>
      <w:r w:rsidRPr="00DC25F0">
        <w:t>Maintaining the Constitution. The Monitoring Officer will maintain an up-to-date version of the Constitution and will ensure that it is widely available for consultation by members, staff and the</w:t>
      </w:r>
      <w:r w:rsidRPr="00DC25F0">
        <w:rPr>
          <w:spacing w:val="-2"/>
        </w:rPr>
        <w:t xml:space="preserve"> </w:t>
      </w:r>
      <w:r w:rsidRPr="00DC25F0">
        <w:t>public.</w:t>
      </w:r>
    </w:p>
    <w:p w14:paraId="558DEA4C" w14:textId="77777777" w:rsidR="00CB3D94" w:rsidRPr="00DC25F0" w:rsidRDefault="00CB3D94" w:rsidP="00CB3D94">
      <w:pPr>
        <w:pStyle w:val="ListParagraph"/>
        <w:tabs>
          <w:tab w:val="left" w:pos="834"/>
        </w:tabs>
        <w:ind w:left="833" w:right="186"/>
        <w:contextualSpacing w:val="0"/>
      </w:pPr>
    </w:p>
    <w:p w14:paraId="09F7D10D" w14:textId="77777777" w:rsidR="00DC25F0" w:rsidRPr="00DC25F0" w:rsidRDefault="00DC25F0" w:rsidP="00CB3D94">
      <w:pPr>
        <w:pStyle w:val="ListParagraph"/>
        <w:numPr>
          <w:ilvl w:val="2"/>
          <w:numId w:val="1"/>
        </w:numPr>
        <w:tabs>
          <w:tab w:val="left" w:pos="834"/>
        </w:tabs>
        <w:spacing w:before="73"/>
        <w:ind w:right="458"/>
        <w:contextualSpacing w:val="0"/>
      </w:pPr>
      <w:r w:rsidRPr="00DC25F0">
        <w:t>Ensuring lawfulness and fairness of decision making. After consulting with the Chief Executive and s151 Officer, the Monitoring Officer will report to the full Council or to the Executive in relation to an executive function, if they consider any proposal, decision or omission would give rise to unlawfulness or if any decision or omission has given rise to maladministration. Such a report will have the effect of stopping the proposal or decision being implemented until the report has been</w:t>
      </w:r>
      <w:r w:rsidRPr="00DC25F0">
        <w:rPr>
          <w:spacing w:val="-8"/>
        </w:rPr>
        <w:t xml:space="preserve"> </w:t>
      </w:r>
      <w:r w:rsidRPr="00DC25F0">
        <w:t>considered.</w:t>
      </w:r>
    </w:p>
    <w:p w14:paraId="031B8D6F" w14:textId="77777777" w:rsidR="00DC25F0" w:rsidRPr="00DC25F0" w:rsidRDefault="00DC25F0" w:rsidP="00DC25F0">
      <w:pPr>
        <w:pStyle w:val="BodyText"/>
      </w:pPr>
    </w:p>
    <w:p w14:paraId="530D8728" w14:textId="77777777" w:rsidR="00DC25F0" w:rsidRPr="00DC25F0" w:rsidRDefault="00DC25F0" w:rsidP="00CB3D94">
      <w:pPr>
        <w:pStyle w:val="ListParagraph"/>
        <w:numPr>
          <w:ilvl w:val="2"/>
          <w:numId w:val="1"/>
        </w:numPr>
        <w:tabs>
          <w:tab w:val="left" w:pos="834"/>
        </w:tabs>
        <w:ind w:right="440"/>
        <w:contextualSpacing w:val="0"/>
      </w:pPr>
      <w:r w:rsidRPr="00DC25F0">
        <w:t>Supporting the Standards Committee. The Monitoring Officer will contribute to the promotion and maintenance of high standards of conduct through provision of support to the Standards</w:t>
      </w:r>
      <w:r w:rsidRPr="00DC25F0">
        <w:rPr>
          <w:spacing w:val="-3"/>
        </w:rPr>
        <w:t xml:space="preserve"> </w:t>
      </w:r>
      <w:r w:rsidRPr="00DC25F0">
        <w:t>Committee.</w:t>
      </w:r>
    </w:p>
    <w:p w14:paraId="4906ED56" w14:textId="77777777" w:rsidR="00DC25F0" w:rsidRPr="00DC25F0" w:rsidRDefault="00DC25F0" w:rsidP="00DC25F0">
      <w:pPr>
        <w:pStyle w:val="BodyText"/>
        <w:spacing w:before="1"/>
      </w:pPr>
    </w:p>
    <w:p w14:paraId="29CBEAFD" w14:textId="77777777" w:rsidR="00DC25F0" w:rsidRPr="00DC25F0" w:rsidRDefault="00DC25F0" w:rsidP="00CB3D94">
      <w:pPr>
        <w:pStyle w:val="ListParagraph"/>
        <w:numPr>
          <w:ilvl w:val="2"/>
          <w:numId w:val="1"/>
        </w:numPr>
        <w:tabs>
          <w:tab w:val="left" w:pos="834"/>
        </w:tabs>
        <w:ind w:right="773"/>
        <w:contextualSpacing w:val="0"/>
      </w:pPr>
      <w:r w:rsidRPr="00DC25F0">
        <w:t xml:space="preserve">Receiving reports. The Monitoring Officer will receive and act on reports made by the Ombudsman and decisions of </w:t>
      </w:r>
      <w:proofErr w:type="gramStart"/>
      <w:r w:rsidRPr="00DC25F0">
        <w:t>the case</w:t>
      </w:r>
      <w:proofErr w:type="gramEnd"/>
      <w:r w:rsidRPr="00DC25F0">
        <w:rPr>
          <w:spacing w:val="-7"/>
        </w:rPr>
        <w:t xml:space="preserve"> </w:t>
      </w:r>
      <w:r w:rsidRPr="00DC25F0">
        <w:t>tribunals.</w:t>
      </w:r>
    </w:p>
    <w:p w14:paraId="0F02B139" w14:textId="77777777" w:rsidR="00DC25F0" w:rsidRPr="00DC25F0" w:rsidRDefault="00DC25F0" w:rsidP="00DC25F0">
      <w:pPr>
        <w:pStyle w:val="BodyText"/>
        <w:spacing w:before="11"/>
      </w:pPr>
    </w:p>
    <w:p w14:paraId="75558BDB" w14:textId="77777777" w:rsidR="00DC25F0" w:rsidRPr="00DC25F0" w:rsidRDefault="00DC25F0" w:rsidP="00CB3D94">
      <w:pPr>
        <w:pStyle w:val="ListParagraph"/>
        <w:numPr>
          <w:ilvl w:val="2"/>
          <w:numId w:val="1"/>
        </w:numPr>
        <w:tabs>
          <w:tab w:val="left" w:pos="834"/>
        </w:tabs>
        <w:ind w:right="385"/>
        <w:contextualSpacing w:val="0"/>
        <w:jc w:val="both"/>
      </w:pPr>
      <w:r w:rsidRPr="00DC25F0">
        <w:t xml:space="preserve">Conducting investigations. The Monitoring Officer will conduct investigations into matters </w:t>
      </w:r>
      <w:proofErr w:type="gramStart"/>
      <w:r w:rsidRPr="00DC25F0">
        <w:t>referred</w:t>
      </w:r>
      <w:proofErr w:type="gramEnd"/>
      <w:r w:rsidRPr="00DC25F0">
        <w:t xml:space="preserve"> by the Ombudsman and make reports or recommendations in respect of them to the Standards</w:t>
      </w:r>
      <w:r w:rsidRPr="00DC25F0">
        <w:rPr>
          <w:spacing w:val="-3"/>
        </w:rPr>
        <w:t xml:space="preserve"> </w:t>
      </w:r>
      <w:r w:rsidRPr="00DC25F0">
        <w:t>Committee.</w:t>
      </w:r>
    </w:p>
    <w:p w14:paraId="6DE33A94" w14:textId="77777777" w:rsidR="00DC25F0" w:rsidRPr="00DC25F0" w:rsidRDefault="00DC25F0" w:rsidP="00DC25F0">
      <w:pPr>
        <w:pStyle w:val="BodyText"/>
        <w:spacing w:before="1"/>
      </w:pPr>
    </w:p>
    <w:p w14:paraId="414B40DE" w14:textId="77777777" w:rsidR="00DC25F0" w:rsidRPr="00DC25F0" w:rsidRDefault="00DC25F0" w:rsidP="00CB3D94">
      <w:pPr>
        <w:pStyle w:val="ListParagraph"/>
        <w:numPr>
          <w:ilvl w:val="2"/>
          <w:numId w:val="1"/>
        </w:numPr>
        <w:tabs>
          <w:tab w:val="left" w:pos="834"/>
        </w:tabs>
        <w:spacing w:before="1"/>
        <w:ind w:right="403"/>
        <w:contextualSpacing w:val="0"/>
      </w:pPr>
      <w:r w:rsidRPr="00DC25F0">
        <w:t xml:space="preserve">Proper officer for access to information. The Monitoring Officer will ensure that Executive decisions, together with the reasons for those </w:t>
      </w:r>
      <w:proofErr w:type="gramStart"/>
      <w:r w:rsidRPr="00DC25F0">
        <w:t>decisions</w:t>
      </w:r>
      <w:proofErr w:type="gramEnd"/>
      <w:r w:rsidRPr="00DC25F0">
        <w:t xml:space="preserve"> and relevant officer reports and background papers are made publicly available as soon as</w:t>
      </w:r>
      <w:r w:rsidRPr="00DC25F0">
        <w:rPr>
          <w:spacing w:val="-9"/>
        </w:rPr>
        <w:t xml:space="preserve"> </w:t>
      </w:r>
      <w:r w:rsidRPr="00DC25F0">
        <w:t>possible.</w:t>
      </w:r>
    </w:p>
    <w:p w14:paraId="7F045D49" w14:textId="77777777" w:rsidR="00DC25F0" w:rsidRPr="00DC25F0" w:rsidRDefault="00DC25F0" w:rsidP="00DC25F0">
      <w:pPr>
        <w:pStyle w:val="BodyText"/>
        <w:spacing w:before="9"/>
      </w:pPr>
    </w:p>
    <w:p w14:paraId="657BB526" w14:textId="77777777" w:rsidR="00DC25F0" w:rsidRPr="00DC25F0" w:rsidRDefault="00DC25F0" w:rsidP="00CB3D94">
      <w:pPr>
        <w:pStyle w:val="ListParagraph"/>
        <w:numPr>
          <w:ilvl w:val="2"/>
          <w:numId w:val="1"/>
        </w:numPr>
        <w:tabs>
          <w:tab w:val="left" w:pos="834"/>
        </w:tabs>
        <w:spacing w:before="1"/>
        <w:ind w:right="443"/>
        <w:contextualSpacing w:val="0"/>
      </w:pPr>
      <w:r w:rsidRPr="00DC25F0">
        <w:t>Advising whether decisions of the Executive are within the budget and policy framework. The Monitoring Officer will advise whether decisions of the Executive are in accordance with the budget and policy</w:t>
      </w:r>
      <w:r w:rsidRPr="00DC25F0">
        <w:rPr>
          <w:spacing w:val="-3"/>
        </w:rPr>
        <w:t xml:space="preserve"> </w:t>
      </w:r>
      <w:r w:rsidRPr="00DC25F0">
        <w:t>framework.</w:t>
      </w:r>
    </w:p>
    <w:p w14:paraId="55E167EB" w14:textId="77777777" w:rsidR="00DC25F0" w:rsidRPr="00DC25F0" w:rsidRDefault="00DC25F0" w:rsidP="00DC25F0">
      <w:pPr>
        <w:pStyle w:val="BodyText"/>
      </w:pPr>
    </w:p>
    <w:p w14:paraId="435C788A" w14:textId="77777777" w:rsidR="00DC25F0" w:rsidRPr="00DC25F0" w:rsidRDefault="00DC25F0" w:rsidP="00CB3D94">
      <w:pPr>
        <w:pStyle w:val="ListParagraph"/>
        <w:numPr>
          <w:ilvl w:val="2"/>
          <w:numId w:val="1"/>
        </w:numPr>
        <w:tabs>
          <w:tab w:val="left" w:pos="834"/>
        </w:tabs>
        <w:ind w:right="186"/>
        <w:contextualSpacing w:val="0"/>
      </w:pPr>
      <w:r w:rsidRPr="00DC25F0">
        <w:t>Providing advice. The Monitoring Officer will provide advice on the scope of powers and authority to take decisions, maladministration, financial impropriety, probity and budget and policy framework issues to all</w:t>
      </w:r>
      <w:r w:rsidRPr="00DC25F0">
        <w:rPr>
          <w:spacing w:val="-3"/>
        </w:rPr>
        <w:t xml:space="preserve"> </w:t>
      </w:r>
      <w:proofErr w:type="spellStart"/>
      <w:r w:rsidRPr="00DC25F0">
        <w:t>councillors</w:t>
      </w:r>
      <w:proofErr w:type="spellEnd"/>
      <w:r w:rsidRPr="00DC25F0">
        <w:t>.</w:t>
      </w:r>
    </w:p>
    <w:p w14:paraId="4D891BA0" w14:textId="77777777" w:rsidR="00DC25F0" w:rsidRPr="00DC25F0" w:rsidRDefault="00DC25F0" w:rsidP="00DC25F0">
      <w:pPr>
        <w:pStyle w:val="BodyText"/>
        <w:spacing w:before="2"/>
      </w:pPr>
    </w:p>
    <w:p w14:paraId="1FF5ACA2" w14:textId="77777777" w:rsidR="00DC25F0" w:rsidRPr="00DC25F0" w:rsidRDefault="00DC25F0" w:rsidP="00CB3D94">
      <w:pPr>
        <w:pStyle w:val="ListParagraph"/>
        <w:numPr>
          <w:ilvl w:val="2"/>
          <w:numId w:val="1"/>
        </w:numPr>
        <w:tabs>
          <w:tab w:val="left" w:pos="834"/>
        </w:tabs>
        <w:ind w:right="762"/>
        <w:contextualSpacing w:val="0"/>
      </w:pPr>
      <w:r w:rsidRPr="00DC25F0">
        <w:t>The Monitoring Officer will be a ‘Qualified Person’ for the purposes of the Freedom of Information Act for issues including the determination of</w:t>
      </w:r>
      <w:r w:rsidRPr="00DC25F0">
        <w:rPr>
          <w:spacing w:val="-7"/>
        </w:rPr>
        <w:t xml:space="preserve"> </w:t>
      </w:r>
      <w:r w:rsidRPr="00DC25F0">
        <w:t>exemptions.</w:t>
      </w:r>
    </w:p>
    <w:p w14:paraId="2EEC7EB8" w14:textId="77777777" w:rsidR="00DC25F0" w:rsidRPr="00DC25F0" w:rsidRDefault="00DC25F0" w:rsidP="00DC25F0">
      <w:pPr>
        <w:pStyle w:val="BodyText"/>
        <w:spacing w:before="11"/>
      </w:pPr>
    </w:p>
    <w:p w14:paraId="71FD0B48" w14:textId="462DC572" w:rsidR="00CB3D94" w:rsidRDefault="00DC25F0" w:rsidP="00CB3D94">
      <w:pPr>
        <w:pStyle w:val="ListParagraph"/>
        <w:numPr>
          <w:ilvl w:val="2"/>
          <w:numId w:val="1"/>
        </w:numPr>
        <w:tabs>
          <w:tab w:val="left" w:pos="1553"/>
          <w:tab w:val="left" w:pos="1554"/>
        </w:tabs>
        <w:ind w:right="191"/>
        <w:contextualSpacing w:val="0"/>
      </w:pPr>
      <w:r w:rsidRPr="00DC25F0">
        <w:t xml:space="preserve">Restrictions on posts. The Monitoring Officer cannot be the </w:t>
      </w:r>
      <w:r w:rsidR="00776C87">
        <w:t>Director of Finance</w:t>
      </w:r>
      <w:r w:rsidRPr="00DC25F0">
        <w:t xml:space="preserve"> or the Chief</w:t>
      </w:r>
      <w:r w:rsidRPr="00DC25F0">
        <w:rPr>
          <w:spacing w:val="-2"/>
        </w:rPr>
        <w:t xml:space="preserve"> </w:t>
      </w:r>
      <w:r w:rsidRPr="00DC25F0">
        <w:t>Executive.</w:t>
      </w:r>
    </w:p>
    <w:p w14:paraId="13A6C850" w14:textId="77777777" w:rsidR="00CB3D94" w:rsidRPr="00CB3D94" w:rsidRDefault="00CB3D94" w:rsidP="00CB3D94">
      <w:pPr>
        <w:pStyle w:val="ListParagraph"/>
        <w:rPr>
          <w:rFonts w:eastAsia="Times New Roman"/>
          <w:sz w:val="28"/>
          <w:szCs w:val="28"/>
          <w:lang w:eastAsia="en-GB"/>
        </w:rPr>
      </w:pPr>
    </w:p>
    <w:p w14:paraId="1DA3E236" w14:textId="68A74D3D" w:rsidR="00CB3D94" w:rsidRPr="00CB3D94" w:rsidRDefault="00CB3D94" w:rsidP="00CB3D94">
      <w:pPr>
        <w:pStyle w:val="ListParagraph"/>
        <w:numPr>
          <w:ilvl w:val="2"/>
          <w:numId w:val="1"/>
        </w:numPr>
        <w:tabs>
          <w:tab w:val="left" w:pos="1553"/>
          <w:tab w:val="left" w:pos="1554"/>
        </w:tabs>
        <w:ind w:right="191"/>
        <w:contextualSpacing w:val="0"/>
      </w:pPr>
      <w:r w:rsidRPr="00CB3D94">
        <w:rPr>
          <w:rFonts w:eastAsia="Times New Roman"/>
          <w:lang w:eastAsia="en-GB"/>
        </w:rPr>
        <w:t>The Monitoring Officer shall be entitled to appoint a Deputy Monitoring Officer and it has been determined that the Principal Solicitor Litigation, or such other person as nominated by the Authority’s Monitoring Officer, is delegated to act as the Authority’s Deputy Monitoring Officer in circumstances where the Monitoring Officer is unable to act due to his/her absence or illness pursuant to Section 5 of the Local Government &amp; Housing Act 1989 and in respect of all other related functions.</w:t>
      </w:r>
    </w:p>
    <w:p w14:paraId="3C68A71D" w14:textId="77777777" w:rsidR="00CB3D94" w:rsidRPr="00DC25F0" w:rsidRDefault="00CB3D94" w:rsidP="00CB3D94">
      <w:pPr>
        <w:pStyle w:val="ListParagraph"/>
        <w:tabs>
          <w:tab w:val="left" w:pos="1553"/>
          <w:tab w:val="left" w:pos="1554"/>
        </w:tabs>
        <w:ind w:left="833" w:right="191"/>
        <w:contextualSpacing w:val="0"/>
      </w:pPr>
    </w:p>
    <w:p w14:paraId="6C53CC94" w14:textId="77777777" w:rsidR="00DC25F0" w:rsidRPr="00DC25F0" w:rsidRDefault="00DC25F0" w:rsidP="00DC25F0">
      <w:pPr>
        <w:pStyle w:val="BodyText"/>
        <w:spacing w:before="5"/>
      </w:pPr>
    </w:p>
    <w:p w14:paraId="65DC41F3"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55" w:name="_bookmark75"/>
      <w:bookmarkEnd w:id="55"/>
      <w:r w:rsidRPr="00DC25F0">
        <w:rPr>
          <w:rFonts w:ascii="Arial" w:hAnsi="Arial" w:cs="Arial"/>
          <w:color w:val="auto"/>
          <w:sz w:val="22"/>
          <w:szCs w:val="22"/>
        </w:rPr>
        <w:t>Functions of the s151</w:t>
      </w:r>
      <w:r w:rsidRPr="00DC25F0">
        <w:rPr>
          <w:rFonts w:ascii="Arial" w:hAnsi="Arial" w:cs="Arial"/>
          <w:color w:val="auto"/>
          <w:spacing w:val="-7"/>
          <w:sz w:val="22"/>
          <w:szCs w:val="22"/>
        </w:rPr>
        <w:t xml:space="preserve"> </w:t>
      </w:r>
      <w:r w:rsidRPr="00DC25F0">
        <w:rPr>
          <w:rFonts w:ascii="Arial" w:hAnsi="Arial" w:cs="Arial"/>
          <w:color w:val="auto"/>
          <w:sz w:val="22"/>
          <w:szCs w:val="22"/>
        </w:rPr>
        <w:t>Officer</w:t>
      </w:r>
    </w:p>
    <w:p w14:paraId="4DDAEE9A" w14:textId="77777777" w:rsidR="00DC25F0" w:rsidRPr="00DC25F0" w:rsidRDefault="00DC25F0" w:rsidP="00DC25F0">
      <w:pPr>
        <w:pStyle w:val="BodyText"/>
        <w:rPr>
          <w:b/>
        </w:rPr>
      </w:pPr>
    </w:p>
    <w:p w14:paraId="6300764A" w14:textId="77777777" w:rsidR="00DC25F0" w:rsidRPr="00DC25F0" w:rsidRDefault="00DC25F0" w:rsidP="00CB3D94">
      <w:pPr>
        <w:pStyle w:val="ListParagraph"/>
        <w:numPr>
          <w:ilvl w:val="2"/>
          <w:numId w:val="1"/>
        </w:numPr>
        <w:tabs>
          <w:tab w:val="left" w:pos="834"/>
        </w:tabs>
        <w:ind w:right="222"/>
        <w:contextualSpacing w:val="0"/>
      </w:pPr>
      <w:r w:rsidRPr="00DC25F0">
        <w:t>Ensuring lawfulness and financial prudence of decision making. After consulting with the Chief Executive and the Monitoring Officer, the s151 Officer will report to the full Council or to the Executive in relation to an Executive function and the Council’s external auditor if they consider that any proposal, decision or course of action will involve incurring unlawful expenditure, or is unlawful and is likely to cause a loss or deficiency or if the Council is about to enter an item of account</w:t>
      </w:r>
      <w:r w:rsidRPr="00DC25F0">
        <w:rPr>
          <w:spacing w:val="-5"/>
        </w:rPr>
        <w:t xml:space="preserve"> </w:t>
      </w:r>
      <w:r w:rsidRPr="00DC25F0">
        <w:t>unlawfully.</w:t>
      </w:r>
    </w:p>
    <w:p w14:paraId="23C6E7C0" w14:textId="77777777" w:rsidR="00DC25F0" w:rsidRPr="00DC25F0" w:rsidRDefault="00DC25F0" w:rsidP="00DC25F0">
      <w:pPr>
        <w:pStyle w:val="BodyText"/>
        <w:spacing w:before="10"/>
      </w:pPr>
    </w:p>
    <w:p w14:paraId="20B575B0" w14:textId="77777777" w:rsidR="00DC25F0" w:rsidRPr="00DC25F0" w:rsidRDefault="00DC25F0" w:rsidP="00CB3D94">
      <w:pPr>
        <w:pStyle w:val="ListParagraph"/>
        <w:numPr>
          <w:ilvl w:val="2"/>
          <w:numId w:val="1"/>
        </w:numPr>
        <w:tabs>
          <w:tab w:val="left" w:pos="834"/>
        </w:tabs>
        <w:ind w:right="1188"/>
        <w:contextualSpacing w:val="0"/>
      </w:pPr>
      <w:r w:rsidRPr="00DC25F0">
        <w:t>Administration of financial affairs. The s151 Officer will have responsibility for the administration of the financial affairs of the</w:t>
      </w:r>
      <w:r w:rsidRPr="00DC25F0">
        <w:rPr>
          <w:spacing w:val="-12"/>
        </w:rPr>
        <w:t xml:space="preserve"> </w:t>
      </w:r>
      <w:r w:rsidRPr="00DC25F0">
        <w:t>Council.</w:t>
      </w:r>
    </w:p>
    <w:p w14:paraId="6C70989B" w14:textId="77777777" w:rsidR="00DC25F0" w:rsidRPr="00DC25F0" w:rsidRDefault="00DC25F0" w:rsidP="00DC25F0">
      <w:pPr>
        <w:pStyle w:val="BodyText"/>
        <w:spacing w:before="2"/>
      </w:pPr>
    </w:p>
    <w:p w14:paraId="369B70F0" w14:textId="77777777" w:rsidR="00DC25F0" w:rsidRPr="00DC25F0" w:rsidRDefault="00DC25F0" w:rsidP="00CB3D94">
      <w:pPr>
        <w:pStyle w:val="ListParagraph"/>
        <w:numPr>
          <w:ilvl w:val="2"/>
          <w:numId w:val="1"/>
        </w:numPr>
        <w:tabs>
          <w:tab w:val="left" w:pos="834"/>
        </w:tabs>
        <w:ind w:right="515"/>
        <w:contextualSpacing w:val="0"/>
      </w:pPr>
      <w:r w:rsidRPr="00DC25F0">
        <w:t xml:space="preserve">Contributing to corporate management. The s151 Officer will contribute to the corporate management of the Council, </w:t>
      </w:r>
      <w:proofErr w:type="gramStart"/>
      <w:r w:rsidRPr="00DC25F0">
        <w:t>in particular through</w:t>
      </w:r>
      <w:proofErr w:type="gramEnd"/>
      <w:r w:rsidRPr="00DC25F0">
        <w:t xml:space="preserve"> the provision of professional financial advice.</w:t>
      </w:r>
    </w:p>
    <w:p w14:paraId="04488022" w14:textId="77777777" w:rsidR="00DC25F0" w:rsidRPr="00DC25F0" w:rsidRDefault="00DC25F0" w:rsidP="00DC25F0">
      <w:pPr>
        <w:pStyle w:val="BodyText"/>
        <w:spacing w:before="10"/>
      </w:pPr>
    </w:p>
    <w:p w14:paraId="6C683CC4" w14:textId="77777777" w:rsidR="00DC25F0" w:rsidRPr="00DC25F0" w:rsidRDefault="00DC25F0" w:rsidP="00CB3D94">
      <w:pPr>
        <w:pStyle w:val="ListParagraph"/>
        <w:numPr>
          <w:ilvl w:val="2"/>
          <w:numId w:val="1"/>
        </w:numPr>
        <w:tabs>
          <w:tab w:val="left" w:pos="834"/>
        </w:tabs>
        <w:ind w:right="148"/>
        <w:contextualSpacing w:val="0"/>
      </w:pPr>
      <w:r w:rsidRPr="00DC25F0">
        <w:t xml:space="preserve">Providing advice. The s151 Officer will provide advice on the scope of powers and authority to take decisions, maladministration, financial impropriety, probity and budget and policy framework issues to all </w:t>
      </w:r>
      <w:proofErr w:type="spellStart"/>
      <w:r w:rsidRPr="00DC25F0">
        <w:t>councillors</w:t>
      </w:r>
      <w:proofErr w:type="spellEnd"/>
      <w:r w:rsidRPr="00DC25F0">
        <w:t xml:space="preserve"> and will support and advise </w:t>
      </w:r>
      <w:proofErr w:type="spellStart"/>
      <w:r w:rsidRPr="00DC25F0">
        <w:t>councillors</w:t>
      </w:r>
      <w:proofErr w:type="spellEnd"/>
      <w:r w:rsidRPr="00DC25F0">
        <w:t xml:space="preserve"> and officers in their respective</w:t>
      </w:r>
      <w:r w:rsidRPr="00DC25F0">
        <w:rPr>
          <w:spacing w:val="-2"/>
        </w:rPr>
        <w:t xml:space="preserve"> </w:t>
      </w:r>
      <w:r w:rsidRPr="00DC25F0">
        <w:t>roles.</w:t>
      </w:r>
    </w:p>
    <w:p w14:paraId="75F00FAE" w14:textId="77777777" w:rsidR="00DC25F0" w:rsidRPr="00DC25F0" w:rsidRDefault="00DC25F0" w:rsidP="00DC25F0">
      <w:pPr>
        <w:pStyle w:val="BodyText"/>
      </w:pPr>
    </w:p>
    <w:p w14:paraId="15967662" w14:textId="43A36860" w:rsidR="00DC25F0" w:rsidRDefault="00DC25F0" w:rsidP="00CB3D94">
      <w:pPr>
        <w:pStyle w:val="ListParagraph"/>
        <w:numPr>
          <w:ilvl w:val="2"/>
          <w:numId w:val="1"/>
        </w:numPr>
        <w:tabs>
          <w:tab w:val="left" w:pos="834"/>
        </w:tabs>
        <w:ind w:right="150"/>
        <w:contextualSpacing w:val="0"/>
      </w:pPr>
      <w:r w:rsidRPr="00DC25F0">
        <w:t xml:space="preserve">Give financial information. The </w:t>
      </w:r>
      <w:r w:rsidR="00776C87">
        <w:t>Director of Finance</w:t>
      </w:r>
      <w:r w:rsidRPr="00DC25F0">
        <w:t xml:space="preserve"> will provide financial information to the media, members of the public and the</w:t>
      </w:r>
      <w:r w:rsidRPr="00DC25F0">
        <w:rPr>
          <w:spacing w:val="-8"/>
        </w:rPr>
        <w:t xml:space="preserve"> </w:t>
      </w:r>
      <w:r w:rsidRPr="00DC25F0">
        <w:t>community.</w:t>
      </w:r>
    </w:p>
    <w:p w14:paraId="634210E8" w14:textId="77777777" w:rsidR="00CB3D94" w:rsidRDefault="00CB3D94" w:rsidP="00CB3D94">
      <w:pPr>
        <w:pStyle w:val="ListParagraph"/>
      </w:pPr>
    </w:p>
    <w:p w14:paraId="167CB35F" w14:textId="77777777" w:rsidR="00DC25F0" w:rsidRPr="00DC25F0" w:rsidRDefault="00DC25F0" w:rsidP="00CB3D94">
      <w:pPr>
        <w:pStyle w:val="ListParagraph"/>
        <w:numPr>
          <w:ilvl w:val="2"/>
          <w:numId w:val="1"/>
        </w:numPr>
        <w:tabs>
          <w:tab w:val="left" w:pos="834"/>
        </w:tabs>
        <w:spacing w:before="73"/>
        <w:ind w:right="126"/>
        <w:contextualSpacing w:val="0"/>
      </w:pPr>
      <w:r w:rsidRPr="00DC25F0">
        <w:t>Advising whether Decisions of the Cabinet are within the Budget and Policy Framework. The s151 Officer will, in conjunction with the Monitoring Officer, advise whether decisions of the Cabinet are in accordance with the Budget and Policy</w:t>
      </w:r>
      <w:r w:rsidRPr="00DC25F0">
        <w:rPr>
          <w:spacing w:val="-6"/>
        </w:rPr>
        <w:t xml:space="preserve"> </w:t>
      </w:r>
      <w:r w:rsidRPr="00DC25F0">
        <w:t>Framework.</w:t>
      </w:r>
    </w:p>
    <w:p w14:paraId="48FA0A2B" w14:textId="77777777" w:rsidR="00DC25F0" w:rsidRPr="00DC25F0" w:rsidRDefault="00DC25F0" w:rsidP="00DC25F0">
      <w:pPr>
        <w:pStyle w:val="BodyText"/>
        <w:spacing w:before="1"/>
      </w:pPr>
    </w:p>
    <w:p w14:paraId="3B64F87A" w14:textId="77777777" w:rsidR="00DC25F0" w:rsidRPr="00DC25F0" w:rsidRDefault="00DC25F0" w:rsidP="00CB3D94">
      <w:pPr>
        <w:pStyle w:val="ListParagraph"/>
        <w:numPr>
          <w:ilvl w:val="2"/>
          <w:numId w:val="1"/>
        </w:numPr>
        <w:tabs>
          <w:tab w:val="left" w:pos="834"/>
        </w:tabs>
        <w:ind w:right="615"/>
        <w:contextualSpacing w:val="0"/>
      </w:pPr>
      <w:r w:rsidRPr="00DC25F0">
        <w:t>Restrictions on Posts. The s151 Officer cannot be the monitoring officer or the Head of Democratic Services.</w:t>
      </w:r>
    </w:p>
    <w:p w14:paraId="2B9D2688" w14:textId="77777777" w:rsidR="00DC25F0" w:rsidRPr="00DC25F0" w:rsidRDefault="00DC25F0" w:rsidP="00DC25F0">
      <w:pPr>
        <w:pStyle w:val="BodyText"/>
        <w:spacing w:before="5"/>
      </w:pPr>
    </w:p>
    <w:p w14:paraId="46DBEA73"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56" w:name="_bookmark76"/>
      <w:bookmarkEnd w:id="56"/>
      <w:r w:rsidRPr="00DC25F0">
        <w:rPr>
          <w:rFonts w:ascii="Arial" w:hAnsi="Arial" w:cs="Arial"/>
          <w:color w:val="auto"/>
          <w:sz w:val="22"/>
          <w:szCs w:val="22"/>
        </w:rPr>
        <w:t>Functions of the Head of Democratic</w:t>
      </w:r>
      <w:r w:rsidRPr="00DC25F0">
        <w:rPr>
          <w:rFonts w:ascii="Arial" w:hAnsi="Arial" w:cs="Arial"/>
          <w:color w:val="auto"/>
          <w:spacing w:val="-8"/>
          <w:sz w:val="22"/>
          <w:szCs w:val="22"/>
        </w:rPr>
        <w:t xml:space="preserve"> </w:t>
      </w:r>
      <w:r w:rsidRPr="00DC25F0">
        <w:rPr>
          <w:rFonts w:ascii="Arial" w:hAnsi="Arial" w:cs="Arial"/>
          <w:color w:val="auto"/>
          <w:sz w:val="22"/>
          <w:szCs w:val="22"/>
        </w:rPr>
        <w:t>Services</w:t>
      </w:r>
    </w:p>
    <w:p w14:paraId="7DBE1CB5" w14:textId="77777777" w:rsidR="00DC25F0" w:rsidRPr="00DC25F0" w:rsidRDefault="00DC25F0" w:rsidP="00DC25F0">
      <w:pPr>
        <w:pStyle w:val="BodyText"/>
        <w:rPr>
          <w:b/>
        </w:rPr>
      </w:pPr>
    </w:p>
    <w:p w14:paraId="01605148" w14:textId="21A255EA" w:rsidR="00DC25F0" w:rsidRPr="00DC25F0" w:rsidRDefault="00DC25F0" w:rsidP="00CB3D94">
      <w:pPr>
        <w:pStyle w:val="ListParagraph"/>
        <w:numPr>
          <w:ilvl w:val="2"/>
          <w:numId w:val="1"/>
        </w:numPr>
        <w:tabs>
          <w:tab w:val="left" w:pos="834"/>
        </w:tabs>
        <w:ind w:right="219"/>
        <w:contextualSpacing w:val="0"/>
      </w:pPr>
      <w:r w:rsidRPr="00DC25F0">
        <w:t>Provide support and advice to the authority in relation to its meetings. The function of providing advice about whether or how the authority’s functions should be, or should have been exercised, only applies to advice concerning the functions of the Scrutiny</w:t>
      </w:r>
      <w:r w:rsidR="00BD423C">
        <w:t xml:space="preserve"> </w:t>
      </w:r>
      <w:r w:rsidRPr="00DC25F0">
        <w:t>Committees and Democratic Services</w:t>
      </w:r>
      <w:r w:rsidRPr="00DC25F0">
        <w:rPr>
          <w:spacing w:val="-5"/>
        </w:rPr>
        <w:t xml:space="preserve"> </w:t>
      </w:r>
      <w:r w:rsidRPr="00DC25F0">
        <w:t>Committee.</w:t>
      </w:r>
    </w:p>
    <w:p w14:paraId="671ADEA4" w14:textId="77777777" w:rsidR="00DC25F0" w:rsidRPr="00DC25F0" w:rsidRDefault="00DC25F0" w:rsidP="00DC25F0">
      <w:pPr>
        <w:pStyle w:val="BodyText"/>
      </w:pPr>
    </w:p>
    <w:p w14:paraId="0CDC2F38" w14:textId="77777777" w:rsidR="00DC25F0" w:rsidRPr="00DC25F0" w:rsidRDefault="00DC25F0" w:rsidP="00CB3D94">
      <w:pPr>
        <w:pStyle w:val="ListParagraph"/>
        <w:numPr>
          <w:ilvl w:val="2"/>
          <w:numId w:val="1"/>
        </w:numPr>
        <w:tabs>
          <w:tab w:val="left" w:pos="834"/>
        </w:tabs>
        <w:ind w:right="138"/>
        <w:contextualSpacing w:val="0"/>
      </w:pPr>
      <w:r w:rsidRPr="00DC25F0">
        <w:t>Provide support and advice to committees of the authority and the members of those committees. Advice to a Member does not include advice in connection with their role as an executive Member and does not include advice about a matter being or to be considered at a meeting (other than a meeting of a Scrutiny Committees or Democratic Services Committee.)</w:t>
      </w:r>
    </w:p>
    <w:p w14:paraId="760C3D06" w14:textId="77777777" w:rsidR="00DC25F0" w:rsidRPr="00DC25F0" w:rsidRDefault="00DC25F0" w:rsidP="00DC25F0">
      <w:pPr>
        <w:pStyle w:val="BodyText"/>
        <w:spacing w:before="11"/>
      </w:pPr>
    </w:p>
    <w:p w14:paraId="4E8E0C89" w14:textId="77777777" w:rsidR="00DC25F0" w:rsidRPr="00DC25F0" w:rsidRDefault="00DC25F0" w:rsidP="00CB3D94">
      <w:pPr>
        <w:pStyle w:val="ListParagraph"/>
        <w:numPr>
          <w:ilvl w:val="2"/>
          <w:numId w:val="1"/>
        </w:numPr>
        <w:tabs>
          <w:tab w:val="left" w:pos="834"/>
        </w:tabs>
        <w:ind w:right="212"/>
        <w:contextualSpacing w:val="0"/>
      </w:pPr>
      <w:r w:rsidRPr="00DC25F0">
        <w:t xml:space="preserve">Provide support and advice to any joint committee which a local authority is responsible for </w:t>
      </w:r>
      <w:proofErr w:type="spellStart"/>
      <w:r w:rsidRPr="00DC25F0">
        <w:t>organising</w:t>
      </w:r>
      <w:proofErr w:type="spellEnd"/>
      <w:r w:rsidRPr="00DC25F0">
        <w:t xml:space="preserve"> and the members of that committee, not including advice about a matter being or to be considered at that</w:t>
      </w:r>
      <w:r w:rsidRPr="00DC25F0">
        <w:rPr>
          <w:spacing w:val="-7"/>
        </w:rPr>
        <w:t xml:space="preserve"> </w:t>
      </w:r>
      <w:r w:rsidRPr="00DC25F0">
        <w:t>meeting.</w:t>
      </w:r>
    </w:p>
    <w:p w14:paraId="3A83B943" w14:textId="77777777" w:rsidR="00DC25F0" w:rsidRPr="00DC25F0" w:rsidRDefault="00DC25F0" w:rsidP="00DC25F0">
      <w:pPr>
        <w:pStyle w:val="BodyText"/>
        <w:spacing w:before="1"/>
      </w:pPr>
    </w:p>
    <w:p w14:paraId="6A6722D8" w14:textId="77777777" w:rsidR="00DC25F0" w:rsidRPr="00DC25F0" w:rsidRDefault="00DC25F0" w:rsidP="00CB3D94">
      <w:pPr>
        <w:pStyle w:val="ListParagraph"/>
        <w:numPr>
          <w:ilvl w:val="2"/>
          <w:numId w:val="1"/>
        </w:numPr>
        <w:tabs>
          <w:tab w:val="left" w:pos="834"/>
        </w:tabs>
        <w:ind w:hanging="722"/>
        <w:contextualSpacing w:val="0"/>
      </w:pPr>
      <w:r w:rsidRPr="00DC25F0">
        <w:t>Promote the role of the authority’s Scrutiny</w:t>
      </w:r>
      <w:r w:rsidRPr="00DC25F0">
        <w:rPr>
          <w:spacing w:val="-7"/>
        </w:rPr>
        <w:t xml:space="preserve"> </w:t>
      </w:r>
      <w:r w:rsidRPr="00DC25F0">
        <w:t>Committees.</w:t>
      </w:r>
    </w:p>
    <w:p w14:paraId="11B09AB4" w14:textId="77777777" w:rsidR="00DC25F0" w:rsidRPr="00DC25F0" w:rsidRDefault="00DC25F0" w:rsidP="00DC25F0">
      <w:pPr>
        <w:pStyle w:val="BodyText"/>
      </w:pPr>
    </w:p>
    <w:p w14:paraId="3F2BA3E3" w14:textId="77777777" w:rsidR="00DC25F0" w:rsidRPr="00DC25F0" w:rsidRDefault="00DC25F0" w:rsidP="00CB3D94">
      <w:pPr>
        <w:pStyle w:val="ListParagraph"/>
        <w:numPr>
          <w:ilvl w:val="2"/>
          <w:numId w:val="1"/>
        </w:numPr>
        <w:tabs>
          <w:tab w:val="left" w:pos="834"/>
        </w:tabs>
        <w:ind w:right="1260"/>
        <w:contextualSpacing w:val="0"/>
      </w:pPr>
      <w:r w:rsidRPr="00DC25F0">
        <w:t>Provide support and advice in relation to the functions of the authority’s Scrutiny Committees to each of the</w:t>
      </w:r>
      <w:r w:rsidRPr="00DC25F0">
        <w:rPr>
          <w:spacing w:val="-6"/>
        </w:rPr>
        <w:t xml:space="preserve"> </w:t>
      </w:r>
      <w:r w:rsidRPr="00DC25F0">
        <w:t>following:</w:t>
      </w:r>
    </w:p>
    <w:p w14:paraId="083B13A9" w14:textId="77777777" w:rsidR="00DC25F0" w:rsidRPr="00DC25F0" w:rsidRDefault="00DC25F0" w:rsidP="00DC25F0">
      <w:pPr>
        <w:pStyle w:val="BodyText"/>
      </w:pPr>
    </w:p>
    <w:p w14:paraId="5D6DE5DA"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members of the</w:t>
      </w:r>
      <w:r w:rsidRPr="00DC25F0">
        <w:rPr>
          <w:spacing w:val="-3"/>
        </w:rPr>
        <w:t xml:space="preserve"> </w:t>
      </w:r>
      <w:r w:rsidRPr="00DC25F0">
        <w:t>authority;</w:t>
      </w:r>
    </w:p>
    <w:p w14:paraId="5C17C385" w14:textId="77777777" w:rsidR="00DC25F0" w:rsidRPr="00DC25F0" w:rsidRDefault="00DC25F0" w:rsidP="00DC25F0">
      <w:pPr>
        <w:pStyle w:val="BodyText"/>
      </w:pPr>
    </w:p>
    <w:p w14:paraId="16B4B1AA"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members of the executive of the</w:t>
      </w:r>
      <w:r w:rsidRPr="00DC25F0">
        <w:rPr>
          <w:spacing w:val="-5"/>
        </w:rPr>
        <w:t xml:space="preserve"> </w:t>
      </w:r>
      <w:r w:rsidRPr="00DC25F0">
        <w:t>authority;</w:t>
      </w:r>
    </w:p>
    <w:p w14:paraId="2D109343" w14:textId="77777777" w:rsidR="00DC25F0" w:rsidRPr="00DC25F0" w:rsidRDefault="00DC25F0" w:rsidP="00DC25F0">
      <w:pPr>
        <w:pStyle w:val="BodyText"/>
      </w:pPr>
    </w:p>
    <w:p w14:paraId="6FEE3645"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officers of the</w:t>
      </w:r>
      <w:r w:rsidRPr="00DC25F0">
        <w:rPr>
          <w:spacing w:val="-1"/>
        </w:rPr>
        <w:t xml:space="preserve"> </w:t>
      </w:r>
      <w:r w:rsidRPr="00DC25F0">
        <w:t>authority.</w:t>
      </w:r>
    </w:p>
    <w:p w14:paraId="20A4F978" w14:textId="77777777" w:rsidR="00DC25F0" w:rsidRPr="00DC25F0" w:rsidRDefault="00DC25F0" w:rsidP="00DC25F0">
      <w:pPr>
        <w:pStyle w:val="BodyText"/>
        <w:spacing w:before="9"/>
      </w:pPr>
    </w:p>
    <w:p w14:paraId="74032291" w14:textId="77777777" w:rsidR="00DC25F0" w:rsidRPr="00DC25F0" w:rsidRDefault="00DC25F0" w:rsidP="00CB3D94">
      <w:pPr>
        <w:pStyle w:val="ListParagraph"/>
        <w:numPr>
          <w:ilvl w:val="2"/>
          <w:numId w:val="1"/>
        </w:numPr>
        <w:tabs>
          <w:tab w:val="left" w:pos="834"/>
        </w:tabs>
        <w:spacing w:before="1"/>
        <w:ind w:hanging="722"/>
        <w:contextualSpacing w:val="0"/>
      </w:pPr>
      <w:r w:rsidRPr="00DC25F0">
        <w:t xml:space="preserve">Make reports and recommendations </w:t>
      </w:r>
      <w:proofErr w:type="gramStart"/>
      <w:r w:rsidRPr="00DC25F0">
        <w:t>in</w:t>
      </w:r>
      <w:proofErr w:type="gramEnd"/>
      <w:r w:rsidRPr="00DC25F0">
        <w:t xml:space="preserve"> respect </w:t>
      </w:r>
      <w:proofErr w:type="gramStart"/>
      <w:r w:rsidRPr="00DC25F0">
        <w:t>of</w:t>
      </w:r>
      <w:proofErr w:type="gramEnd"/>
      <w:r w:rsidRPr="00DC25F0">
        <w:t xml:space="preserve"> any of the</w:t>
      </w:r>
      <w:r w:rsidRPr="00DC25F0">
        <w:rPr>
          <w:spacing w:val="-14"/>
        </w:rPr>
        <w:t xml:space="preserve"> </w:t>
      </w:r>
      <w:r w:rsidRPr="00DC25F0">
        <w:t>following:</w:t>
      </w:r>
    </w:p>
    <w:p w14:paraId="37521ACC" w14:textId="77777777" w:rsidR="00DC25F0" w:rsidRPr="00DC25F0" w:rsidRDefault="00DC25F0" w:rsidP="00DC25F0">
      <w:pPr>
        <w:pStyle w:val="BodyText"/>
      </w:pPr>
    </w:p>
    <w:p w14:paraId="63DAE357"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 number and grades of staff required to discharge democratic services</w:t>
      </w:r>
      <w:r w:rsidRPr="00DC25F0">
        <w:rPr>
          <w:spacing w:val="-20"/>
        </w:rPr>
        <w:t xml:space="preserve"> </w:t>
      </w:r>
      <w:r w:rsidRPr="00DC25F0">
        <w:t>functions;</w:t>
      </w:r>
    </w:p>
    <w:p w14:paraId="5F507BA3" w14:textId="77777777" w:rsidR="00DC25F0" w:rsidRPr="00DC25F0" w:rsidRDefault="00DC25F0" w:rsidP="00DC25F0">
      <w:pPr>
        <w:pStyle w:val="BodyText"/>
        <w:spacing w:before="1"/>
      </w:pPr>
    </w:p>
    <w:p w14:paraId="2DA3FFCC"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 appointment of staff to discharge democratic services</w:t>
      </w:r>
      <w:r w:rsidRPr="00DC25F0">
        <w:rPr>
          <w:spacing w:val="-7"/>
        </w:rPr>
        <w:t xml:space="preserve"> </w:t>
      </w:r>
      <w:r w:rsidRPr="00DC25F0">
        <w:t>functions;</w:t>
      </w:r>
    </w:p>
    <w:p w14:paraId="0798F7F3" w14:textId="77777777" w:rsidR="00DC25F0" w:rsidRPr="00DC25F0" w:rsidRDefault="00DC25F0" w:rsidP="00DC25F0">
      <w:pPr>
        <w:pStyle w:val="BodyText"/>
      </w:pPr>
    </w:p>
    <w:p w14:paraId="126CD9A8" w14:textId="77777777" w:rsidR="00DC25F0" w:rsidRPr="00DC25F0" w:rsidRDefault="00DC25F0" w:rsidP="00CB3D94">
      <w:pPr>
        <w:pStyle w:val="ListParagraph"/>
        <w:numPr>
          <w:ilvl w:val="3"/>
          <w:numId w:val="1"/>
        </w:numPr>
        <w:tabs>
          <w:tab w:val="left" w:pos="1553"/>
          <w:tab w:val="left" w:pos="1554"/>
        </w:tabs>
        <w:spacing w:before="1"/>
        <w:ind w:right="361" w:hanging="720"/>
        <w:contextualSpacing w:val="0"/>
      </w:pPr>
      <w:r w:rsidRPr="00DC25F0">
        <w:t xml:space="preserve">the </w:t>
      </w:r>
      <w:proofErr w:type="spellStart"/>
      <w:r w:rsidRPr="00DC25F0">
        <w:t>organisation</w:t>
      </w:r>
      <w:proofErr w:type="spellEnd"/>
      <w:r w:rsidRPr="00DC25F0">
        <w:t xml:space="preserve"> and proper management of staff discharging democratic services functions;</w:t>
      </w:r>
    </w:p>
    <w:p w14:paraId="74E6B43B" w14:textId="77777777" w:rsidR="00DC25F0" w:rsidRPr="00DC25F0" w:rsidRDefault="00DC25F0" w:rsidP="00DC25F0">
      <w:pPr>
        <w:pStyle w:val="BodyText"/>
        <w:spacing w:before="10"/>
      </w:pPr>
    </w:p>
    <w:p w14:paraId="519D3019"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such other functions as may be prescribed by</w:t>
      </w:r>
      <w:r w:rsidRPr="00DC25F0">
        <w:rPr>
          <w:spacing w:val="-7"/>
        </w:rPr>
        <w:t xml:space="preserve"> </w:t>
      </w:r>
      <w:r w:rsidRPr="00DC25F0">
        <w:t>law.</w:t>
      </w:r>
    </w:p>
    <w:p w14:paraId="164B01E1" w14:textId="77777777" w:rsidR="00DC25F0" w:rsidRPr="00DC25F0" w:rsidRDefault="00DC25F0" w:rsidP="00DC25F0">
      <w:pPr>
        <w:pStyle w:val="BodyText"/>
        <w:spacing w:before="1"/>
      </w:pPr>
    </w:p>
    <w:p w14:paraId="5693E390" w14:textId="77777777" w:rsidR="00DC25F0" w:rsidRPr="00DC25F0" w:rsidRDefault="00DC25F0" w:rsidP="00CB3D94">
      <w:pPr>
        <w:pStyle w:val="ListParagraph"/>
        <w:numPr>
          <w:ilvl w:val="2"/>
          <w:numId w:val="1"/>
        </w:numPr>
        <w:tabs>
          <w:tab w:val="left" w:pos="834"/>
        </w:tabs>
        <w:ind w:right="416"/>
        <w:contextualSpacing w:val="0"/>
      </w:pPr>
      <w:r w:rsidRPr="00DC25F0">
        <w:t>Restrictions on Post. The Head of Democratic Services cannot be the Chief Executive or the s151</w:t>
      </w:r>
      <w:r w:rsidRPr="00DC25F0">
        <w:rPr>
          <w:spacing w:val="-4"/>
        </w:rPr>
        <w:t xml:space="preserve"> </w:t>
      </w:r>
      <w:r w:rsidRPr="00DC25F0">
        <w:t>Officer.</w:t>
      </w:r>
    </w:p>
    <w:p w14:paraId="191B5527" w14:textId="77777777" w:rsidR="00DC25F0" w:rsidRPr="00DC25F0" w:rsidRDefault="00DC25F0" w:rsidP="00CB3D94">
      <w:pPr>
        <w:pStyle w:val="Heading1"/>
        <w:numPr>
          <w:ilvl w:val="1"/>
          <w:numId w:val="1"/>
        </w:numPr>
        <w:tabs>
          <w:tab w:val="left" w:pos="821"/>
          <w:tab w:val="left" w:pos="822"/>
        </w:tabs>
        <w:ind w:right="210"/>
        <w:rPr>
          <w:rFonts w:ascii="Arial" w:hAnsi="Arial" w:cs="Arial"/>
          <w:color w:val="auto"/>
          <w:sz w:val="22"/>
          <w:szCs w:val="22"/>
        </w:rPr>
      </w:pPr>
      <w:bookmarkStart w:id="57" w:name="_bookmark77"/>
      <w:bookmarkEnd w:id="57"/>
      <w:r w:rsidRPr="00DC25F0">
        <w:rPr>
          <w:rFonts w:ascii="Arial" w:hAnsi="Arial" w:cs="Arial"/>
          <w:color w:val="auto"/>
          <w:sz w:val="22"/>
          <w:szCs w:val="22"/>
        </w:rPr>
        <w:lastRenderedPageBreak/>
        <w:t>Duty to provide sufficient resources to the Monitoring Officer, s151 Officer and Head of Democratic Services</w:t>
      </w:r>
    </w:p>
    <w:p w14:paraId="489E76B0" w14:textId="77777777" w:rsidR="00DC25F0" w:rsidRPr="00DC25F0" w:rsidRDefault="00DC25F0" w:rsidP="00DC25F0">
      <w:pPr>
        <w:pStyle w:val="BodyText"/>
        <w:spacing w:before="11"/>
        <w:rPr>
          <w:b/>
        </w:rPr>
      </w:pPr>
    </w:p>
    <w:p w14:paraId="023C0D4A" w14:textId="77777777" w:rsidR="00DC25F0" w:rsidRPr="00DC25F0" w:rsidRDefault="00DC25F0" w:rsidP="00CB3D94">
      <w:pPr>
        <w:pStyle w:val="ListParagraph"/>
        <w:numPr>
          <w:ilvl w:val="2"/>
          <w:numId w:val="1"/>
        </w:numPr>
        <w:tabs>
          <w:tab w:val="left" w:pos="834"/>
        </w:tabs>
        <w:ind w:right="581"/>
        <w:contextualSpacing w:val="0"/>
      </w:pPr>
      <w:r w:rsidRPr="00DC25F0">
        <w:t>The Council will provide the Monitoring Officer, s151 Officer and Head of Democratic Services with such officers, accommodation and other resources as are in their opinion sufficient to allow their duties to be</w:t>
      </w:r>
      <w:r w:rsidRPr="00DC25F0">
        <w:rPr>
          <w:spacing w:val="-9"/>
        </w:rPr>
        <w:t xml:space="preserve"> </w:t>
      </w:r>
      <w:r w:rsidRPr="00DC25F0">
        <w:t>performed.</w:t>
      </w:r>
    </w:p>
    <w:p w14:paraId="46883A6E"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58" w:name="_bookmark78"/>
      <w:bookmarkEnd w:id="58"/>
      <w:r w:rsidRPr="00DC25F0">
        <w:rPr>
          <w:rFonts w:ascii="Arial" w:hAnsi="Arial" w:cs="Arial"/>
          <w:color w:val="auto"/>
          <w:sz w:val="22"/>
          <w:szCs w:val="22"/>
        </w:rPr>
        <w:t>Conduct</w:t>
      </w:r>
    </w:p>
    <w:p w14:paraId="7336651A" w14:textId="77777777" w:rsidR="00DC25F0" w:rsidRPr="00DC25F0" w:rsidRDefault="00DC25F0" w:rsidP="00DC25F0">
      <w:pPr>
        <w:pStyle w:val="BodyText"/>
        <w:spacing w:before="10"/>
        <w:rPr>
          <w:b/>
        </w:rPr>
      </w:pPr>
    </w:p>
    <w:p w14:paraId="08D179CE" w14:textId="47608C35" w:rsidR="00DC25F0" w:rsidRDefault="00DC25F0" w:rsidP="00CB3D94">
      <w:pPr>
        <w:pStyle w:val="ListParagraph"/>
        <w:numPr>
          <w:ilvl w:val="2"/>
          <w:numId w:val="1"/>
        </w:numPr>
        <w:tabs>
          <w:tab w:val="left" w:pos="834"/>
        </w:tabs>
        <w:ind w:right="204"/>
        <w:contextualSpacing w:val="0"/>
      </w:pPr>
      <w:r w:rsidRPr="00DC25F0">
        <w:t>Officers will comply with the Officers’ Code of Conduct and the Protocol on Officer/Member Relations</w:t>
      </w:r>
    </w:p>
    <w:p w14:paraId="3BB5E1DD" w14:textId="77777777" w:rsidR="00CB3D94" w:rsidRPr="00DC25F0" w:rsidRDefault="00CB3D94" w:rsidP="00CB3D94">
      <w:pPr>
        <w:pStyle w:val="ListParagraph"/>
        <w:tabs>
          <w:tab w:val="left" w:pos="834"/>
        </w:tabs>
        <w:ind w:left="833" w:right="204"/>
        <w:contextualSpacing w:val="0"/>
      </w:pPr>
    </w:p>
    <w:p w14:paraId="4A96E30C" w14:textId="77777777" w:rsidR="00DC25F0" w:rsidRPr="00DC25F0" w:rsidRDefault="00DC25F0" w:rsidP="00CB3D94">
      <w:pPr>
        <w:pStyle w:val="Heading1"/>
        <w:numPr>
          <w:ilvl w:val="1"/>
          <w:numId w:val="1"/>
        </w:numPr>
        <w:tabs>
          <w:tab w:val="left" w:pos="821"/>
          <w:tab w:val="left" w:pos="822"/>
        </w:tabs>
        <w:spacing w:before="75"/>
        <w:ind w:hanging="710"/>
        <w:rPr>
          <w:rFonts w:ascii="Arial" w:hAnsi="Arial" w:cs="Arial"/>
          <w:color w:val="auto"/>
          <w:sz w:val="22"/>
          <w:szCs w:val="22"/>
        </w:rPr>
      </w:pPr>
      <w:bookmarkStart w:id="59" w:name="_bookmark79"/>
      <w:bookmarkEnd w:id="59"/>
      <w:r w:rsidRPr="00DC25F0">
        <w:rPr>
          <w:rFonts w:ascii="Arial" w:hAnsi="Arial" w:cs="Arial"/>
          <w:color w:val="auto"/>
          <w:sz w:val="22"/>
          <w:szCs w:val="22"/>
        </w:rPr>
        <w:t>Employment</w:t>
      </w:r>
    </w:p>
    <w:p w14:paraId="19911290" w14:textId="77777777" w:rsidR="00DC25F0" w:rsidRPr="00DC25F0" w:rsidRDefault="00DC25F0" w:rsidP="00DC25F0">
      <w:pPr>
        <w:pStyle w:val="BodyText"/>
        <w:spacing w:before="9"/>
        <w:rPr>
          <w:b/>
        </w:rPr>
      </w:pPr>
    </w:p>
    <w:p w14:paraId="28516472" w14:textId="4B99F063" w:rsidR="00DC25F0" w:rsidRDefault="00DC25F0" w:rsidP="00CB3D94">
      <w:pPr>
        <w:pStyle w:val="ListParagraph"/>
        <w:numPr>
          <w:ilvl w:val="2"/>
          <w:numId w:val="1"/>
        </w:numPr>
        <w:tabs>
          <w:tab w:val="left" w:pos="834"/>
        </w:tabs>
        <w:spacing w:before="6"/>
        <w:ind w:right="151"/>
        <w:contextualSpacing w:val="0"/>
      </w:pPr>
      <w:r w:rsidRPr="00DC25F0">
        <w:t xml:space="preserve">The recruitment, selection and dismissal of officers will comply with the Officer Employment Rules </w:t>
      </w:r>
    </w:p>
    <w:p w14:paraId="209286E9" w14:textId="77777777" w:rsidR="00CB3D94" w:rsidRPr="00DC25F0" w:rsidRDefault="00CB3D94" w:rsidP="00CB3D94">
      <w:pPr>
        <w:pStyle w:val="ListParagraph"/>
        <w:tabs>
          <w:tab w:val="left" w:pos="834"/>
        </w:tabs>
        <w:spacing w:before="6"/>
        <w:ind w:left="833" w:right="151"/>
        <w:contextualSpacing w:val="0"/>
      </w:pPr>
    </w:p>
    <w:p w14:paraId="558728E1"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60" w:name="_bookmark80"/>
      <w:bookmarkEnd w:id="60"/>
      <w:r w:rsidRPr="00DC25F0">
        <w:rPr>
          <w:rFonts w:ascii="Arial" w:hAnsi="Arial" w:cs="Arial"/>
          <w:color w:val="auto"/>
          <w:sz w:val="22"/>
          <w:szCs w:val="22"/>
        </w:rPr>
        <w:t>Information Available to</w:t>
      </w:r>
      <w:r w:rsidRPr="00DC25F0">
        <w:rPr>
          <w:rFonts w:ascii="Arial" w:hAnsi="Arial" w:cs="Arial"/>
          <w:color w:val="auto"/>
          <w:spacing w:val="-6"/>
          <w:sz w:val="22"/>
          <w:szCs w:val="22"/>
        </w:rPr>
        <w:t xml:space="preserve"> </w:t>
      </w:r>
      <w:r w:rsidRPr="00DC25F0">
        <w:rPr>
          <w:rFonts w:ascii="Arial" w:hAnsi="Arial" w:cs="Arial"/>
          <w:color w:val="auto"/>
          <w:sz w:val="22"/>
          <w:szCs w:val="22"/>
        </w:rPr>
        <w:t>Officers</w:t>
      </w:r>
    </w:p>
    <w:p w14:paraId="3D3813CF" w14:textId="77777777" w:rsidR="00DC25F0" w:rsidRPr="00DC25F0" w:rsidRDefault="00DC25F0" w:rsidP="00DC25F0">
      <w:pPr>
        <w:pStyle w:val="BodyText"/>
        <w:rPr>
          <w:b/>
        </w:rPr>
      </w:pPr>
    </w:p>
    <w:p w14:paraId="2B5CBE66" w14:textId="77777777" w:rsidR="00DC25F0" w:rsidRPr="00DC25F0" w:rsidRDefault="00DC25F0" w:rsidP="00CB3D94">
      <w:pPr>
        <w:pStyle w:val="ListParagraph"/>
        <w:numPr>
          <w:ilvl w:val="2"/>
          <w:numId w:val="1"/>
        </w:numPr>
        <w:tabs>
          <w:tab w:val="left" w:pos="834"/>
        </w:tabs>
        <w:ind w:right="492"/>
        <w:contextualSpacing w:val="0"/>
      </w:pPr>
      <w:r w:rsidRPr="00DC25F0">
        <w:t>The Monitoring Officer, the s151 Officer and the Chief Executive may see any papers or records held by any part of the Council or its Officers. Other Officers may see any information held by the Council</w:t>
      </w:r>
      <w:r w:rsidRPr="00DC25F0">
        <w:rPr>
          <w:spacing w:val="-3"/>
        </w:rPr>
        <w:t xml:space="preserve"> </w:t>
      </w:r>
      <w:r w:rsidRPr="00DC25F0">
        <w:t>provided:</w:t>
      </w:r>
    </w:p>
    <w:p w14:paraId="20010C80" w14:textId="77777777" w:rsidR="00DC25F0" w:rsidRPr="00DC25F0" w:rsidRDefault="00DC25F0" w:rsidP="00DC25F0">
      <w:pPr>
        <w:pStyle w:val="BodyText"/>
        <w:spacing w:before="1"/>
      </w:pPr>
    </w:p>
    <w:p w14:paraId="63493BE0"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they need to see the information to do their job;</w:t>
      </w:r>
      <w:r w:rsidRPr="00DC25F0">
        <w:rPr>
          <w:spacing w:val="-11"/>
        </w:rPr>
        <w:t xml:space="preserve"> </w:t>
      </w:r>
      <w:r w:rsidRPr="00DC25F0">
        <w:t>and</w:t>
      </w:r>
    </w:p>
    <w:p w14:paraId="0B8AF51E" w14:textId="77777777" w:rsidR="00DC25F0" w:rsidRPr="00DC25F0" w:rsidRDefault="00DC25F0" w:rsidP="00DC25F0">
      <w:pPr>
        <w:pStyle w:val="BodyText"/>
        <w:spacing w:before="9"/>
      </w:pPr>
    </w:p>
    <w:p w14:paraId="6CEA3339" w14:textId="77777777" w:rsidR="00DC25F0" w:rsidRPr="00DC25F0" w:rsidRDefault="00DC25F0" w:rsidP="00CB3D94">
      <w:pPr>
        <w:pStyle w:val="ListParagraph"/>
        <w:numPr>
          <w:ilvl w:val="3"/>
          <w:numId w:val="1"/>
        </w:numPr>
        <w:tabs>
          <w:tab w:val="left" w:pos="1553"/>
          <w:tab w:val="left" w:pos="1554"/>
        </w:tabs>
        <w:spacing w:before="1"/>
        <w:ind w:right="506" w:hanging="720"/>
        <w:contextualSpacing w:val="0"/>
      </w:pPr>
      <w:proofErr w:type="gramStart"/>
      <w:r w:rsidRPr="00DC25F0">
        <w:t>that</w:t>
      </w:r>
      <w:proofErr w:type="gramEnd"/>
      <w:r w:rsidRPr="00DC25F0">
        <w:t xml:space="preserve"> information is processed lawfully in accordance with the Data Protection Act 2018 and</w:t>
      </w:r>
      <w:r w:rsidRPr="00DC25F0">
        <w:rPr>
          <w:spacing w:val="-3"/>
        </w:rPr>
        <w:t xml:space="preserve"> </w:t>
      </w:r>
      <w:r w:rsidRPr="00DC25F0">
        <w:t>GDPR.</w:t>
      </w:r>
    </w:p>
    <w:p w14:paraId="6FBBFBCE" w14:textId="77777777" w:rsidR="00DC25F0" w:rsidRPr="00DC25F0" w:rsidRDefault="00DC25F0" w:rsidP="00DC25F0">
      <w:pPr>
        <w:pStyle w:val="BodyText"/>
        <w:spacing w:before="2"/>
      </w:pPr>
    </w:p>
    <w:p w14:paraId="19B7EF78"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61" w:name="_bookmark81"/>
      <w:bookmarkEnd w:id="61"/>
      <w:r w:rsidRPr="00DC25F0">
        <w:rPr>
          <w:rFonts w:ascii="Arial" w:hAnsi="Arial" w:cs="Arial"/>
          <w:color w:val="auto"/>
          <w:sz w:val="22"/>
          <w:szCs w:val="22"/>
        </w:rPr>
        <w:t>DECISION</w:t>
      </w:r>
      <w:r w:rsidRPr="00DC25F0">
        <w:rPr>
          <w:rFonts w:ascii="Arial" w:hAnsi="Arial" w:cs="Arial"/>
          <w:color w:val="auto"/>
          <w:spacing w:val="-4"/>
          <w:sz w:val="22"/>
          <w:szCs w:val="22"/>
        </w:rPr>
        <w:t xml:space="preserve"> </w:t>
      </w:r>
      <w:r w:rsidRPr="00DC25F0">
        <w:rPr>
          <w:rFonts w:ascii="Arial" w:hAnsi="Arial" w:cs="Arial"/>
          <w:color w:val="auto"/>
          <w:sz w:val="22"/>
          <w:szCs w:val="22"/>
        </w:rPr>
        <w:t>MAKING</w:t>
      </w:r>
    </w:p>
    <w:p w14:paraId="54F51134"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62" w:name="_bookmark82"/>
      <w:bookmarkEnd w:id="62"/>
      <w:r w:rsidRPr="00DC25F0">
        <w:rPr>
          <w:rFonts w:ascii="Arial" w:hAnsi="Arial" w:cs="Arial"/>
          <w:color w:val="auto"/>
          <w:sz w:val="22"/>
          <w:szCs w:val="22"/>
        </w:rPr>
        <w:t>Responsibility for decision</w:t>
      </w:r>
      <w:r w:rsidRPr="00DC25F0">
        <w:rPr>
          <w:rFonts w:ascii="Arial" w:hAnsi="Arial" w:cs="Arial"/>
          <w:color w:val="auto"/>
          <w:spacing w:val="-4"/>
          <w:sz w:val="22"/>
          <w:szCs w:val="22"/>
        </w:rPr>
        <w:t xml:space="preserve"> </w:t>
      </w:r>
      <w:r w:rsidRPr="00DC25F0">
        <w:rPr>
          <w:rFonts w:ascii="Arial" w:hAnsi="Arial" w:cs="Arial"/>
          <w:color w:val="auto"/>
          <w:sz w:val="22"/>
          <w:szCs w:val="22"/>
        </w:rPr>
        <w:t>making</w:t>
      </w:r>
    </w:p>
    <w:p w14:paraId="58A1E8F5" w14:textId="77777777" w:rsidR="00DC25F0" w:rsidRPr="00DC25F0" w:rsidRDefault="00DC25F0" w:rsidP="00DC25F0">
      <w:pPr>
        <w:pStyle w:val="BodyText"/>
        <w:spacing w:before="1"/>
        <w:rPr>
          <w:b/>
        </w:rPr>
      </w:pPr>
    </w:p>
    <w:p w14:paraId="0F8281CF" w14:textId="0A3FB555" w:rsidR="00DC25F0" w:rsidRPr="00DC25F0" w:rsidRDefault="00DC25F0" w:rsidP="00CB3D94">
      <w:pPr>
        <w:pStyle w:val="ListParagraph"/>
        <w:numPr>
          <w:ilvl w:val="2"/>
          <w:numId w:val="1"/>
        </w:numPr>
        <w:tabs>
          <w:tab w:val="left" w:pos="834"/>
        </w:tabs>
        <w:spacing w:before="7"/>
        <w:ind w:right="146"/>
        <w:contextualSpacing w:val="0"/>
        <w:jc w:val="both"/>
      </w:pPr>
      <w:r w:rsidRPr="00DC25F0">
        <w:t xml:space="preserve">The Council will issue and keep up to date a record of what part of the Council or individual has responsibility for </w:t>
      </w:r>
      <w:proofErr w:type="gramStart"/>
      <w:r w:rsidRPr="00DC25F0">
        <w:t>particular types</w:t>
      </w:r>
      <w:proofErr w:type="gramEnd"/>
      <w:r w:rsidRPr="00DC25F0">
        <w:t xml:space="preserve"> of decisions or decisions relating to </w:t>
      </w:r>
      <w:proofErr w:type="gramStart"/>
      <w:r w:rsidRPr="00DC25F0">
        <w:t>particular areas</w:t>
      </w:r>
      <w:proofErr w:type="gramEnd"/>
      <w:r w:rsidRPr="00DC25F0">
        <w:t xml:space="preserve"> or functions. </w:t>
      </w:r>
      <w:bookmarkStart w:id="63" w:name="_bookmark83"/>
      <w:bookmarkEnd w:id="63"/>
    </w:p>
    <w:p w14:paraId="1CBA8B1D"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r w:rsidRPr="00DC25F0">
        <w:rPr>
          <w:rFonts w:ascii="Arial" w:hAnsi="Arial" w:cs="Arial"/>
          <w:color w:val="auto"/>
          <w:sz w:val="22"/>
          <w:szCs w:val="22"/>
        </w:rPr>
        <w:t>Principles of decision</w:t>
      </w:r>
      <w:r w:rsidRPr="00DC25F0">
        <w:rPr>
          <w:rFonts w:ascii="Arial" w:hAnsi="Arial" w:cs="Arial"/>
          <w:color w:val="auto"/>
          <w:spacing w:val="-3"/>
          <w:sz w:val="22"/>
          <w:szCs w:val="22"/>
        </w:rPr>
        <w:t xml:space="preserve"> </w:t>
      </w:r>
      <w:r w:rsidRPr="00DC25F0">
        <w:rPr>
          <w:rFonts w:ascii="Arial" w:hAnsi="Arial" w:cs="Arial"/>
          <w:color w:val="auto"/>
          <w:sz w:val="22"/>
          <w:szCs w:val="22"/>
        </w:rPr>
        <w:t>making</w:t>
      </w:r>
    </w:p>
    <w:p w14:paraId="3B7791C1" w14:textId="77777777" w:rsidR="00DC25F0" w:rsidRPr="00DC25F0" w:rsidRDefault="00DC25F0" w:rsidP="00DC25F0">
      <w:pPr>
        <w:pStyle w:val="BodyText"/>
        <w:spacing w:before="9"/>
        <w:rPr>
          <w:b/>
        </w:rPr>
      </w:pPr>
    </w:p>
    <w:p w14:paraId="751F781F" w14:textId="77777777" w:rsidR="00DC25F0" w:rsidRPr="00DC25F0" w:rsidRDefault="00DC25F0" w:rsidP="00CB3D94">
      <w:pPr>
        <w:pStyle w:val="ListParagraph"/>
        <w:numPr>
          <w:ilvl w:val="2"/>
          <w:numId w:val="1"/>
        </w:numPr>
        <w:tabs>
          <w:tab w:val="left" w:pos="834"/>
        </w:tabs>
        <w:spacing w:before="1"/>
        <w:ind w:hanging="722"/>
        <w:contextualSpacing w:val="0"/>
      </w:pPr>
      <w:r w:rsidRPr="00DC25F0">
        <w:t>All decisions of the Council will be made in accordance with the following</w:t>
      </w:r>
      <w:r w:rsidRPr="00DC25F0">
        <w:rPr>
          <w:spacing w:val="-15"/>
        </w:rPr>
        <w:t xml:space="preserve"> </w:t>
      </w:r>
      <w:r w:rsidRPr="00DC25F0">
        <w:t>principles:</w:t>
      </w:r>
    </w:p>
    <w:p w14:paraId="53502363" w14:textId="77777777" w:rsidR="00DC25F0" w:rsidRPr="00DC25F0" w:rsidRDefault="00DC25F0" w:rsidP="00DC25F0">
      <w:pPr>
        <w:pStyle w:val="BodyText"/>
      </w:pPr>
    </w:p>
    <w:p w14:paraId="446A7CFC"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proportionality (i.e. the action must be proportionate to the desired</w:t>
      </w:r>
      <w:r w:rsidRPr="00DC25F0">
        <w:rPr>
          <w:spacing w:val="-15"/>
        </w:rPr>
        <w:t xml:space="preserve"> </w:t>
      </w:r>
      <w:r w:rsidRPr="00DC25F0">
        <w:t>outcome);</w:t>
      </w:r>
    </w:p>
    <w:p w14:paraId="4449983A" w14:textId="77777777" w:rsidR="00DC25F0" w:rsidRPr="00DC25F0" w:rsidRDefault="00DC25F0" w:rsidP="00DC25F0">
      <w:pPr>
        <w:pStyle w:val="BodyText"/>
        <w:spacing w:before="1"/>
      </w:pPr>
    </w:p>
    <w:p w14:paraId="5661CA40"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due consultation and the taking of professional advice from</w:t>
      </w:r>
      <w:r w:rsidRPr="00DC25F0">
        <w:rPr>
          <w:spacing w:val="-10"/>
        </w:rPr>
        <w:t xml:space="preserve"> </w:t>
      </w:r>
      <w:r w:rsidRPr="00DC25F0">
        <w:t>officers;</w:t>
      </w:r>
    </w:p>
    <w:p w14:paraId="0098E9A6" w14:textId="77777777" w:rsidR="00DC25F0" w:rsidRPr="00DC25F0" w:rsidRDefault="00DC25F0" w:rsidP="00DC25F0">
      <w:pPr>
        <w:pStyle w:val="BodyText"/>
        <w:spacing w:before="9"/>
      </w:pPr>
    </w:p>
    <w:p w14:paraId="0548241B"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respect for human</w:t>
      </w:r>
      <w:r w:rsidRPr="00DC25F0">
        <w:rPr>
          <w:spacing w:val="-3"/>
        </w:rPr>
        <w:t xml:space="preserve"> </w:t>
      </w:r>
      <w:r w:rsidRPr="00DC25F0">
        <w:t>rights;</w:t>
      </w:r>
    </w:p>
    <w:p w14:paraId="3B9DC606" w14:textId="77777777" w:rsidR="00DC25F0" w:rsidRPr="00DC25F0" w:rsidRDefault="00DC25F0" w:rsidP="00DC25F0">
      <w:pPr>
        <w:pStyle w:val="BodyText"/>
        <w:spacing w:before="1"/>
      </w:pPr>
    </w:p>
    <w:p w14:paraId="2EC2AB95" w14:textId="77777777" w:rsidR="00DC25F0" w:rsidRPr="00DC25F0" w:rsidRDefault="00DC25F0" w:rsidP="00CB3D94">
      <w:pPr>
        <w:pStyle w:val="ListParagraph"/>
        <w:numPr>
          <w:ilvl w:val="3"/>
          <w:numId w:val="1"/>
        </w:numPr>
        <w:tabs>
          <w:tab w:val="left" w:pos="1553"/>
          <w:tab w:val="left" w:pos="1554"/>
        </w:tabs>
        <w:ind w:right="319" w:hanging="720"/>
        <w:contextualSpacing w:val="0"/>
      </w:pPr>
      <w:r w:rsidRPr="00DC25F0">
        <w:t xml:space="preserve">in accordance </w:t>
      </w:r>
      <w:proofErr w:type="gramStart"/>
      <w:r w:rsidRPr="00DC25F0">
        <w:t>to</w:t>
      </w:r>
      <w:proofErr w:type="gramEnd"/>
      <w:r w:rsidRPr="00DC25F0">
        <w:t xml:space="preserve"> the access to information procedure with a presumption in </w:t>
      </w:r>
      <w:proofErr w:type="spellStart"/>
      <w:r w:rsidRPr="00DC25F0">
        <w:t>favour</w:t>
      </w:r>
      <w:proofErr w:type="spellEnd"/>
      <w:r w:rsidRPr="00DC25F0">
        <w:t xml:space="preserve"> of openness;</w:t>
      </w:r>
    </w:p>
    <w:p w14:paraId="7D3D2DB8" w14:textId="77777777" w:rsidR="00DC25F0" w:rsidRPr="00DC25F0" w:rsidRDefault="00DC25F0" w:rsidP="00DC25F0">
      <w:pPr>
        <w:pStyle w:val="BodyText"/>
        <w:spacing w:before="1"/>
      </w:pPr>
    </w:p>
    <w:p w14:paraId="2F0FEDB2"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clarity of aims and desired</w:t>
      </w:r>
      <w:r w:rsidRPr="00DC25F0">
        <w:rPr>
          <w:spacing w:val="1"/>
        </w:rPr>
        <w:t xml:space="preserve"> </w:t>
      </w:r>
      <w:r w:rsidRPr="00DC25F0">
        <w:t>outcomes;</w:t>
      </w:r>
    </w:p>
    <w:p w14:paraId="111E9744" w14:textId="77777777" w:rsidR="00DC25F0" w:rsidRPr="00DC25F0" w:rsidRDefault="00DC25F0" w:rsidP="00DC25F0">
      <w:pPr>
        <w:pStyle w:val="BodyText"/>
        <w:spacing w:before="10"/>
      </w:pPr>
    </w:p>
    <w:p w14:paraId="5D9DB7C2" w14:textId="77777777" w:rsidR="00DC25F0" w:rsidRPr="00DC25F0" w:rsidRDefault="00DC25F0" w:rsidP="00CB3D94">
      <w:pPr>
        <w:pStyle w:val="ListParagraph"/>
        <w:numPr>
          <w:ilvl w:val="3"/>
          <w:numId w:val="1"/>
        </w:numPr>
        <w:tabs>
          <w:tab w:val="left" w:pos="1553"/>
          <w:tab w:val="left" w:pos="1554"/>
        </w:tabs>
        <w:ind w:hanging="721"/>
        <w:contextualSpacing w:val="0"/>
      </w:pPr>
      <w:proofErr w:type="gramStart"/>
      <w:r w:rsidRPr="00DC25F0">
        <w:t>on the basis of</w:t>
      </w:r>
      <w:proofErr w:type="gramEnd"/>
      <w:r w:rsidRPr="00DC25F0">
        <w:t xml:space="preserve"> merit and in the public interest; and</w:t>
      </w:r>
    </w:p>
    <w:p w14:paraId="069F8631" w14:textId="77777777" w:rsidR="00DC25F0" w:rsidRPr="00DC25F0" w:rsidRDefault="00DC25F0" w:rsidP="00DC25F0">
      <w:pPr>
        <w:pStyle w:val="BodyText"/>
      </w:pPr>
    </w:p>
    <w:p w14:paraId="30EBAAD1" w14:textId="77777777" w:rsidR="00DC25F0" w:rsidRPr="00DC25F0" w:rsidRDefault="00DC25F0" w:rsidP="00CB3D94">
      <w:pPr>
        <w:pStyle w:val="ListParagraph"/>
        <w:numPr>
          <w:ilvl w:val="3"/>
          <w:numId w:val="1"/>
        </w:numPr>
        <w:tabs>
          <w:tab w:val="left" w:pos="1553"/>
          <w:tab w:val="left" w:pos="1554"/>
        </w:tabs>
        <w:ind w:right="110" w:hanging="720"/>
        <w:contextualSpacing w:val="0"/>
      </w:pPr>
      <w:r w:rsidRPr="00DC25F0">
        <w:t>taking into consideration all relevant statutes including the Equality Act 2010 and the Wellbeing of Future Generations (Wales) Act</w:t>
      </w:r>
      <w:r w:rsidRPr="00DC25F0">
        <w:rPr>
          <w:spacing w:val="-2"/>
        </w:rPr>
        <w:t xml:space="preserve"> </w:t>
      </w:r>
      <w:r w:rsidRPr="00DC25F0">
        <w:t>2015.</w:t>
      </w:r>
    </w:p>
    <w:p w14:paraId="5C04E36C" w14:textId="77777777" w:rsidR="00DC25F0" w:rsidRPr="00DC25F0" w:rsidRDefault="00DC25F0" w:rsidP="00DC25F0">
      <w:pPr>
        <w:pStyle w:val="BodyText"/>
        <w:spacing w:before="11"/>
      </w:pPr>
    </w:p>
    <w:p w14:paraId="42959BB9" w14:textId="77777777" w:rsidR="00DC25F0" w:rsidRPr="00DC25F0" w:rsidRDefault="00DC25F0" w:rsidP="00CB3D94">
      <w:pPr>
        <w:pStyle w:val="ListParagraph"/>
        <w:numPr>
          <w:ilvl w:val="2"/>
          <w:numId w:val="1"/>
        </w:numPr>
        <w:tabs>
          <w:tab w:val="left" w:pos="834"/>
        </w:tabs>
        <w:ind w:right="296"/>
        <w:contextualSpacing w:val="0"/>
      </w:pPr>
      <w:r w:rsidRPr="00DC25F0">
        <w:t>An explanation of the reasons for the decision, a record of any personal interest declared and any dispensation to speak granted by the authority’s standards committee and details of consultation will be included in the record of each executive</w:t>
      </w:r>
      <w:r w:rsidRPr="00DC25F0">
        <w:rPr>
          <w:spacing w:val="-4"/>
        </w:rPr>
        <w:t xml:space="preserve"> </w:t>
      </w:r>
      <w:r w:rsidRPr="00DC25F0">
        <w:t>decision.</w:t>
      </w:r>
    </w:p>
    <w:p w14:paraId="0083DADB" w14:textId="77777777" w:rsidR="00DC25F0" w:rsidRPr="00DC25F0" w:rsidRDefault="00DC25F0" w:rsidP="00DC25F0">
      <w:pPr>
        <w:pStyle w:val="BodyText"/>
        <w:spacing w:before="7"/>
      </w:pPr>
    </w:p>
    <w:p w14:paraId="5D6FC472"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64" w:name="_bookmark84"/>
      <w:bookmarkEnd w:id="64"/>
      <w:r w:rsidRPr="00DC25F0">
        <w:rPr>
          <w:rFonts w:ascii="Arial" w:hAnsi="Arial" w:cs="Arial"/>
          <w:color w:val="auto"/>
          <w:sz w:val="22"/>
          <w:szCs w:val="22"/>
        </w:rPr>
        <w:t>Decision Making by Full</w:t>
      </w:r>
      <w:r w:rsidRPr="00DC25F0">
        <w:rPr>
          <w:rFonts w:ascii="Arial" w:hAnsi="Arial" w:cs="Arial"/>
          <w:color w:val="auto"/>
          <w:spacing w:val="-4"/>
          <w:sz w:val="22"/>
          <w:szCs w:val="22"/>
        </w:rPr>
        <w:t xml:space="preserve"> </w:t>
      </w:r>
      <w:r w:rsidRPr="00DC25F0">
        <w:rPr>
          <w:rFonts w:ascii="Arial" w:hAnsi="Arial" w:cs="Arial"/>
          <w:color w:val="auto"/>
          <w:sz w:val="22"/>
          <w:szCs w:val="22"/>
        </w:rPr>
        <w:t>Council</w:t>
      </w:r>
    </w:p>
    <w:p w14:paraId="23D02ECC" w14:textId="77777777" w:rsidR="00DC25F0" w:rsidRPr="00DC25F0" w:rsidRDefault="00DC25F0" w:rsidP="00DC25F0">
      <w:pPr>
        <w:pStyle w:val="BodyText"/>
        <w:spacing w:before="10"/>
        <w:rPr>
          <w:b/>
        </w:rPr>
      </w:pPr>
    </w:p>
    <w:p w14:paraId="049FFDD6" w14:textId="77777777" w:rsidR="00DC25F0" w:rsidRPr="00DC25F0" w:rsidRDefault="00DC25F0" w:rsidP="00CB3D94">
      <w:pPr>
        <w:pStyle w:val="ListParagraph"/>
        <w:numPr>
          <w:ilvl w:val="2"/>
          <w:numId w:val="1"/>
        </w:numPr>
        <w:tabs>
          <w:tab w:val="left" w:pos="834"/>
        </w:tabs>
        <w:ind w:right="368"/>
        <w:contextualSpacing w:val="0"/>
      </w:pPr>
      <w:r w:rsidRPr="00DC25F0">
        <w:t xml:space="preserve">Decisions relating to the functions </w:t>
      </w:r>
      <w:r w:rsidRPr="00BD423C">
        <w:t>listed in para 6.2.1 will be made by the full Council and not</w:t>
      </w:r>
      <w:r w:rsidRPr="00BD423C">
        <w:rPr>
          <w:spacing w:val="1"/>
        </w:rPr>
        <w:t xml:space="preserve"> </w:t>
      </w:r>
      <w:r w:rsidRPr="00BD423C">
        <w:t>delegated.</w:t>
      </w:r>
    </w:p>
    <w:p w14:paraId="08D9B74A" w14:textId="77777777" w:rsidR="00DC25F0" w:rsidRPr="00DC25F0" w:rsidRDefault="00DC25F0" w:rsidP="00DC25F0">
      <w:pPr>
        <w:pStyle w:val="BodyText"/>
        <w:spacing w:before="2"/>
      </w:pPr>
    </w:p>
    <w:p w14:paraId="23593C5F" w14:textId="1FE4E0A6" w:rsidR="00DC25F0" w:rsidRPr="00DC25F0" w:rsidRDefault="00DC25F0" w:rsidP="00CB3D94">
      <w:pPr>
        <w:pStyle w:val="ListParagraph"/>
        <w:numPr>
          <w:ilvl w:val="2"/>
          <w:numId w:val="1"/>
        </w:numPr>
        <w:tabs>
          <w:tab w:val="left" w:pos="834"/>
        </w:tabs>
        <w:ind w:right="802"/>
        <w:contextualSpacing w:val="0"/>
      </w:pPr>
      <w:r w:rsidRPr="00DC25F0">
        <w:t xml:space="preserve">The Council meeting will follow the Council Procedures Rules </w:t>
      </w:r>
      <w:r w:rsidR="00CB3D94">
        <w:t xml:space="preserve">in </w:t>
      </w:r>
      <w:r w:rsidRPr="00DC25F0">
        <w:t>this Constitution when considering any</w:t>
      </w:r>
      <w:r w:rsidRPr="00DC25F0">
        <w:rPr>
          <w:spacing w:val="-5"/>
        </w:rPr>
        <w:t xml:space="preserve"> </w:t>
      </w:r>
      <w:r w:rsidRPr="00DC25F0">
        <w:t>matter.</w:t>
      </w:r>
    </w:p>
    <w:p w14:paraId="59C34B3A"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65" w:name="_bookmark85"/>
      <w:bookmarkEnd w:id="65"/>
      <w:r w:rsidRPr="00DC25F0">
        <w:rPr>
          <w:rFonts w:ascii="Arial" w:hAnsi="Arial" w:cs="Arial"/>
          <w:color w:val="auto"/>
          <w:sz w:val="22"/>
          <w:szCs w:val="22"/>
        </w:rPr>
        <w:t>Decision making by the</w:t>
      </w:r>
      <w:r w:rsidRPr="00DC25F0">
        <w:rPr>
          <w:rFonts w:ascii="Arial" w:hAnsi="Arial" w:cs="Arial"/>
          <w:color w:val="auto"/>
          <w:spacing w:val="-6"/>
          <w:sz w:val="22"/>
          <w:szCs w:val="22"/>
        </w:rPr>
        <w:t xml:space="preserve"> </w:t>
      </w:r>
      <w:r w:rsidRPr="00DC25F0">
        <w:rPr>
          <w:rFonts w:ascii="Arial" w:hAnsi="Arial" w:cs="Arial"/>
          <w:color w:val="auto"/>
          <w:sz w:val="22"/>
          <w:szCs w:val="22"/>
        </w:rPr>
        <w:t>Executive</w:t>
      </w:r>
    </w:p>
    <w:p w14:paraId="3429DE11" w14:textId="77777777" w:rsidR="00DC25F0" w:rsidRPr="00DC25F0" w:rsidRDefault="00DC25F0" w:rsidP="00DC25F0">
      <w:pPr>
        <w:pStyle w:val="BodyText"/>
        <w:spacing w:before="9"/>
        <w:rPr>
          <w:b/>
        </w:rPr>
      </w:pPr>
    </w:p>
    <w:p w14:paraId="4538FE87" w14:textId="77777777" w:rsidR="00DC25F0" w:rsidRDefault="00DC25F0" w:rsidP="00CB3D94">
      <w:pPr>
        <w:pStyle w:val="ListParagraph"/>
        <w:numPr>
          <w:ilvl w:val="2"/>
          <w:numId w:val="1"/>
        </w:numPr>
        <w:tabs>
          <w:tab w:val="left" w:pos="834"/>
        </w:tabs>
        <w:ind w:right="1222"/>
        <w:contextualSpacing w:val="0"/>
      </w:pPr>
      <w:r w:rsidRPr="00DC25F0">
        <w:t>The executive will follow the Executive Procedures Rules set out in Part 4 of this Constitution when considering any</w:t>
      </w:r>
      <w:r w:rsidRPr="00DC25F0">
        <w:rPr>
          <w:spacing w:val="-5"/>
        </w:rPr>
        <w:t xml:space="preserve"> </w:t>
      </w:r>
      <w:r w:rsidRPr="00DC25F0">
        <w:t>matter.</w:t>
      </w:r>
    </w:p>
    <w:p w14:paraId="3393E4D7" w14:textId="77777777" w:rsidR="00CB3D94" w:rsidRPr="00DC25F0" w:rsidRDefault="00CB3D94" w:rsidP="00CB3D94">
      <w:pPr>
        <w:pStyle w:val="ListParagraph"/>
        <w:tabs>
          <w:tab w:val="left" w:pos="834"/>
        </w:tabs>
        <w:ind w:left="833" w:right="1222"/>
        <w:contextualSpacing w:val="0"/>
      </w:pPr>
    </w:p>
    <w:p w14:paraId="4EF77BB2" w14:textId="77777777" w:rsidR="00DC25F0" w:rsidRPr="00DC25F0" w:rsidRDefault="00DC25F0" w:rsidP="00CB3D94">
      <w:pPr>
        <w:pStyle w:val="Heading1"/>
        <w:numPr>
          <w:ilvl w:val="1"/>
          <w:numId w:val="1"/>
        </w:numPr>
        <w:tabs>
          <w:tab w:val="left" w:pos="821"/>
          <w:tab w:val="left" w:pos="822"/>
        </w:tabs>
        <w:spacing w:before="75"/>
        <w:ind w:hanging="710"/>
        <w:rPr>
          <w:rFonts w:ascii="Arial" w:hAnsi="Arial" w:cs="Arial"/>
          <w:color w:val="auto"/>
          <w:sz w:val="22"/>
          <w:szCs w:val="22"/>
        </w:rPr>
      </w:pPr>
      <w:bookmarkStart w:id="66" w:name="_bookmark86"/>
      <w:bookmarkEnd w:id="66"/>
      <w:r w:rsidRPr="00DC25F0">
        <w:rPr>
          <w:rFonts w:ascii="Arial" w:hAnsi="Arial" w:cs="Arial"/>
          <w:color w:val="auto"/>
          <w:sz w:val="22"/>
          <w:szCs w:val="22"/>
        </w:rPr>
        <w:t>Decision making by Scrutiny</w:t>
      </w:r>
      <w:r w:rsidRPr="00DC25F0">
        <w:rPr>
          <w:rFonts w:ascii="Arial" w:hAnsi="Arial" w:cs="Arial"/>
          <w:color w:val="auto"/>
          <w:spacing w:val="-9"/>
          <w:sz w:val="22"/>
          <w:szCs w:val="22"/>
        </w:rPr>
        <w:t xml:space="preserve"> </w:t>
      </w:r>
      <w:r w:rsidRPr="00DC25F0">
        <w:rPr>
          <w:rFonts w:ascii="Arial" w:hAnsi="Arial" w:cs="Arial"/>
          <w:color w:val="auto"/>
          <w:sz w:val="22"/>
          <w:szCs w:val="22"/>
        </w:rPr>
        <w:t>committees</w:t>
      </w:r>
    </w:p>
    <w:p w14:paraId="0751332F" w14:textId="77777777" w:rsidR="00DC25F0" w:rsidRPr="00DC25F0" w:rsidRDefault="00DC25F0" w:rsidP="00DC25F0">
      <w:pPr>
        <w:pStyle w:val="BodyText"/>
        <w:spacing w:before="9"/>
        <w:rPr>
          <w:b/>
        </w:rPr>
      </w:pPr>
    </w:p>
    <w:p w14:paraId="51254B8B" w14:textId="77777777" w:rsidR="00DC25F0" w:rsidRPr="00DC25F0" w:rsidRDefault="00DC25F0" w:rsidP="00CB3D94">
      <w:pPr>
        <w:pStyle w:val="ListParagraph"/>
        <w:numPr>
          <w:ilvl w:val="2"/>
          <w:numId w:val="1"/>
        </w:numPr>
        <w:tabs>
          <w:tab w:val="left" w:pos="834"/>
        </w:tabs>
        <w:ind w:right="292"/>
        <w:contextualSpacing w:val="0"/>
      </w:pPr>
      <w:r w:rsidRPr="00DC25F0">
        <w:t>Scrutiny committees will follow the Scrutiny Committee Procedures Rules set out in Part 4 of this Constitution when considering any</w:t>
      </w:r>
      <w:r w:rsidRPr="00DC25F0">
        <w:rPr>
          <w:spacing w:val="-7"/>
        </w:rPr>
        <w:t xml:space="preserve"> </w:t>
      </w:r>
      <w:r w:rsidRPr="00DC25F0">
        <w:t>matter.</w:t>
      </w:r>
    </w:p>
    <w:p w14:paraId="1ECFF98D" w14:textId="77777777" w:rsidR="00DC25F0" w:rsidRPr="00DC25F0" w:rsidRDefault="00DC25F0" w:rsidP="00DC25F0">
      <w:pPr>
        <w:pStyle w:val="BodyText"/>
        <w:spacing w:before="6"/>
      </w:pPr>
    </w:p>
    <w:p w14:paraId="2BA558D6" w14:textId="77777777" w:rsidR="00DC25F0" w:rsidRPr="00DC25F0" w:rsidRDefault="00DC25F0" w:rsidP="00CB3D94">
      <w:pPr>
        <w:pStyle w:val="Heading1"/>
        <w:numPr>
          <w:ilvl w:val="1"/>
          <w:numId w:val="1"/>
        </w:numPr>
        <w:tabs>
          <w:tab w:val="left" w:pos="821"/>
          <w:tab w:val="left" w:pos="822"/>
        </w:tabs>
        <w:spacing w:before="1"/>
        <w:ind w:right="894"/>
        <w:rPr>
          <w:rFonts w:ascii="Arial" w:hAnsi="Arial" w:cs="Arial"/>
          <w:color w:val="auto"/>
          <w:sz w:val="22"/>
          <w:szCs w:val="22"/>
        </w:rPr>
      </w:pPr>
      <w:bookmarkStart w:id="67" w:name="_bookmark87"/>
      <w:bookmarkEnd w:id="67"/>
      <w:r w:rsidRPr="00DC25F0">
        <w:rPr>
          <w:rFonts w:ascii="Arial" w:hAnsi="Arial" w:cs="Arial"/>
          <w:color w:val="auto"/>
          <w:sz w:val="22"/>
          <w:szCs w:val="22"/>
        </w:rPr>
        <w:t>Decision making by other committees and sub-committees established by the Council</w:t>
      </w:r>
    </w:p>
    <w:p w14:paraId="014DCF94" w14:textId="77777777" w:rsidR="00DC25F0" w:rsidRPr="00DC25F0" w:rsidRDefault="00DC25F0" w:rsidP="00DC25F0">
      <w:pPr>
        <w:pStyle w:val="BodyText"/>
        <w:spacing w:before="10"/>
        <w:rPr>
          <w:b/>
        </w:rPr>
      </w:pPr>
    </w:p>
    <w:p w14:paraId="21211F55" w14:textId="77777777" w:rsidR="00DC25F0" w:rsidRPr="00DC25F0" w:rsidRDefault="00DC25F0" w:rsidP="00CB3D94">
      <w:pPr>
        <w:pStyle w:val="ListParagraph"/>
        <w:numPr>
          <w:ilvl w:val="2"/>
          <w:numId w:val="1"/>
        </w:numPr>
        <w:tabs>
          <w:tab w:val="left" w:pos="834"/>
        </w:tabs>
        <w:spacing w:before="1"/>
        <w:ind w:right="332"/>
        <w:contextualSpacing w:val="0"/>
      </w:pPr>
      <w:r w:rsidRPr="00DC25F0">
        <w:t>Council committees and sub-committees will follow those parts of the Council Procedures Rules set out in Part 4 of this Constitution as apply to</w:t>
      </w:r>
      <w:r w:rsidRPr="00DC25F0">
        <w:rPr>
          <w:spacing w:val="-2"/>
        </w:rPr>
        <w:t xml:space="preserve"> </w:t>
      </w:r>
      <w:r w:rsidRPr="00DC25F0">
        <w:t>them</w:t>
      </w:r>
    </w:p>
    <w:p w14:paraId="55B67ADF"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68" w:name="_bookmark88"/>
      <w:bookmarkEnd w:id="68"/>
      <w:r w:rsidRPr="00DC25F0">
        <w:rPr>
          <w:rFonts w:ascii="Arial" w:hAnsi="Arial" w:cs="Arial"/>
          <w:color w:val="auto"/>
          <w:sz w:val="22"/>
          <w:szCs w:val="22"/>
        </w:rPr>
        <w:t>Decision making by Council bodies acting as</w:t>
      </w:r>
      <w:r w:rsidRPr="00DC25F0">
        <w:rPr>
          <w:rFonts w:ascii="Arial" w:hAnsi="Arial" w:cs="Arial"/>
          <w:color w:val="auto"/>
          <w:spacing w:val="-13"/>
          <w:sz w:val="22"/>
          <w:szCs w:val="22"/>
        </w:rPr>
        <w:t xml:space="preserve"> </w:t>
      </w:r>
      <w:r w:rsidRPr="00DC25F0">
        <w:rPr>
          <w:rFonts w:ascii="Arial" w:hAnsi="Arial" w:cs="Arial"/>
          <w:color w:val="auto"/>
          <w:sz w:val="22"/>
          <w:szCs w:val="22"/>
        </w:rPr>
        <w:t>tribunals</w:t>
      </w:r>
    </w:p>
    <w:p w14:paraId="5494AAF8" w14:textId="77777777" w:rsidR="00DC25F0" w:rsidRPr="00DC25F0" w:rsidRDefault="00DC25F0" w:rsidP="00DC25F0">
      <w:pPr>
        <w:pStyle w:val="BodyText"/>
        <w:spacing w:before="9"/>
        <w:rPr>
          <w:b/>
        </w:rPr>
      </w:pPr>
    </w:p>
    <w:p w14:paraId="666FC81B" w14:textId="77777777" w:rsidR="00DC25F0" w:rsidRPr="00DC25F0" w:rsidRDefault="00DC25F0" w:rsidP="00CB3D94">
      <w:pPr>
        <w:pStyle w:val="ListParagraph"/>
        <w:numPr>
          <w:ilvl w:val="2"/>
          <w:numId w:val="1"/>
        </w:numPr>
        <w:tabs>
          <w:tab w:val="left" w:pos="834"/>
        </w:tabs>
        <w:ind w:right="262"/>
        <w:contextualSpacing w:val="0"/>
      </w:pPr>
      <w:r w:rsidRPr="00DC25F0">
        <w:t xml:space="preserve">The Council, a </w:t>
      </w:r>
      <w:proofErr w:type="spellStart"/>
      <w:r w:rsidRPr="00DC25F0">
        <w:t>councillor</w:t>
      </w:r>
      <w:proofErr w:type="spellEnd"/>
      <w:r w:rsidRPr="00DC25F0">
        <w:t xml:space="preserve"> or an officer acting as a tribunal or in a quasi-judicial manner or determining/considering (other than for the purposes of giving advice) the civil rights and obligations or the criminal responsibility of any person will follow a proper procedure which accords with the requirements of natural justice and the right to a fair trial contained in Article 6 of the European Convention on Human</w:t>
      </w:r>
      <w:r w:rsidRPr="00DC25F0">
        <w:rPr>
          <w:spacing w:val="-11"/>
        </w:rPr>
        <w:t xml:space="preserve"> </w:t>
      </w:r>
      <w:r w:rsidRPr="00DC25F0">
        <w:t>Rights.</w:t>
      </w:r>
    </w:p>
    <w:p w14:paraId="695C8FBE" w14:textId="77777777" w:rsidR="00DC25F0" w:rsidRPr="00DC25F0" w:rsidRDefault="00DC25F0" w:rsidP="00DC25F0">
      <w:pPr>
        <w:pStyle w:val="BodyText"/>
      </w:pPr>
    </w:p>
    <w:p w14:paraId="1F03675C"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69" w:name="_bookmark89"/>
      <w:bookmarkEnd w:id="69"/>
      <w:r w:rsidRPr="00DC25F0">
        <w:rPr>
          <w:rFonts w:ascii="Arial" w:hAnsi="Arial" w:cs="Arial"/>
          <w:color w:val="auto"/>
          <w:sz w:val="22"/>
          <w:szCs w:val="22"/>
        </w:rPr>
        <w:t>FINANCE, CONTRACTS AND LEGAL</w:t>
      </w:r>
      <w:r w:rsidRPr="00DC25F0">
        <w:rPr>
          <w:rFonts w:ascii="Arial" w:hAnsi="Arial" w:cs="Arial"/>
          <w:color w:val="auto"/>
          <w:spacing w:val="-5"/>
          <w:sz w:val="22"/>
          <w:szCs w:val="22"/>
        </w:rPr>
        <w:t xml:space="preserve"> </w:t>
      </w:r>
      <w:r w:rsidRPr="00DC25F0">
        <w:rPr>
          <w:rFonts w:ascii="Arial" w:hAnsi="Arial" w:cs="Arial"/>
          <w:color w:val="auto"/>
          <w:sz w:val="22"/>
          <w:szCs w:val="22"/>
        </w:rPr>
        <w:t>MATTERS</w:t>
      </w:r>
    </w:p>
    <w:p w14:paraId="60A0E726" w14:textId="77777777" w:rsidR="00DC25F0" w:rsidRPr="00DC25F0" w:rsidRDefault="00DC25F0" w:rsidP="00DC25F0">
      <w:pPr>
        <w:pStyle w:val="BodyText"/>
        <w:spacing w:before="6"/>
        <w:rPr>
          <w:b/>
        </w:rPr>
      </w:pPr>
    </w:p>
    <w:p w14:paraId="17D07586" w14:textId="77777777" w:rsidR="00DC25F0" w:rsidRPr="00DC25F0" w:rsidRDefault="00DC25F0" w:rsidP="00CB3D94">
      <w:pPr>
        <w:pStyle w:val="Heading1"/>
        <w:numPr>
          <w:ilvl w:val="1"/>
          <w:numId w:val="1"/>
        </w:numPr>
        <w:tabs>
          <w:tab w:val="left" w:pos="821"/>
          <w:tab w:val="left" w:pos="822"/>
        </w:tabs>
        <w:spacing w:before="1"/>
        <w:ind w:hanging="710"/>
        <w:rPr>
          <w:rFonts w:ascii="Arial" w:hAnsi="Arial" w:cs="Arial"/>
          <w:color w:val="auto"/>
          <w:sz w:val="22"/>
          <w:szCs w:val="22"/>
        </w:rPr>
      </w:pPr>
      <w:bookmarkStart w:id="70" w:name="_bookmark90"/>
      <w:bookmarkEnd w:id="70"/>
      <w:r w:rsidRPr="00DC25F0">
        <w:rPr>
          <w:rFonts w:ascii="Arial" w:hAnsi="Arial" w:cs="Arial"/>
          <w:color w:val="auto"/>
          <w:sz w:val="22"/>
          <w:szCs w:val="22"/>
        </w:rPr>
        <w:t>Financial</w:t>
      </w:r>
      <w:r w:rsidRPr="00DC25F0">
        <w:rPr>
          <w:rFonts w:ascii="Arial" w:hAnsi="Arial" w:cs="Arial"/>
          <w:color w:val="auto"/>
          <w:spacing w:val="-1"/>
          <w:sz w:val="22"/>
          <w:szCs w:val="22"/>
        </w:rPr>
        <w:t xml:space="preserve"> </w:t>
      </w:r>
      <w:r w:rsidRPr="00DC25F0">
        <w:rPr>
          <w:rFonts w:ascii="Arial" w:hAnsi="Arial" w:cs="Arial"/>
          <w:color w:val="auto"/>
          <w:sz w:val="22"/>
          <w:szCs w:val="22"/>
        </w:rPr>
        <w:t>management</w:t>
      </w:r>
    </w:p>
    <w:p w14:paraId="33394B8E" w14:textId="77777777" w:rsidR="00DC25F0" w:rsidRPr="00DC25F0" w:rsidRDefault="00DC25F0" w:rsidP="00DC25F0">
      <w:pPr>
        <w:pStyle w:val="BodyText"/>
        <w:rPr>
          <w:b/>
        </w:rPr>
      </w:pPr>
    </w:p>
    <w:p w14:paraId="38145111" w14:textId="028A250B" w:rsidR="00DC25F0" w:rsidRPr="00DC25F0" w:rsidRDefault="00DC25F0" w:rsidP="00CB3D94">
      <w:pPr>
        <w:pStyle w:val="ListParagraph"/>
        <w:numPr>
          <w:ilvl w:val="2"/>
          <w:numId w:val="1"/>
        </w:numPr>
        <w:tabs>
          <w:tab w:val="left" w:pos="834"/>
        </w:tabs>
        <w:ind w:right="207"/>
        <w:contextualSpacing w:val="0"/>
      </w:pPr>
      <w:r w:rsidRPr="00DC25F0">
        <w:lastRenderedPageBreak/>
        <w:t xml:space="preserve">The management of the Council’s financial affairs will be conducted in accordance with the financial rules set out in </w:t>
      </w:r>
      <w:r w:rsidR="00CB3D94">
        <w:t>this Constitution</w:t>
      </w:r>
    </w:p>
    <w:p w14:paraId="7E76C1C7" w14:textId="77777777" w:rsidR="00DC25F0" w:rsidRPr="00DC25F0" w:rsidRDefault="00DC25F0" w:rsidP="00DC25F0">
      <w:pPr>
        <w:pStyle w:val="BodyText"/>
        <w:spacing w:before="6"/>
      </w:pPr>
    </w:p>
    <w:p w14:paraId="2CF4EFDF"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71" w:name="_bookmark91"/>
      <w:bookmarkEnd w:id="71"/>
      <w:r w:rsidRPr="00DC25F0">
        <w:rPr>
          <w:rFonts w:ascii="Arial" w:hAnsi="Arial" w:cs="Arial"/>
          <w:color w:val="auto"/>
          <w:sz w:val="22"/>
          <w:szCs w:val="22"/>
        </w:rPr>
        <w:t>Contracts</w:t>
      </w:r>
    </w:p>
    <w:p w14:paraId="4BA30C29" w14:textId="77777777" w:rsidR="00DC25F0" w:rsidRPr="00DC25F0" w:rsidRDefault="00DC25F0" w:rsidP="00DC25F0">
      <w:pPr>
        <w:pStyle w:val="BodyText"/>
        <w:rPr>
          <w:b/>
        </w:rPr>
      </w:pPr>
    </w:p>
    <w:p w14:paraId="49166C0B" w14:textId="38C63F9F" w:rsidR="00DC25F0" w:rsidRPr="00DC25F0" w:rsidRDefault="00DC25F0" w:rsidP="00CB3D94">
      <w:pPr>
        <w:pStyle w:val="ListParagraph"/>
        <w:numPr>
          <w:ilvl w:val="2"/>
          <w:numId w:val="1"/>
        </w:numPr>
        <w:tabs>
          <w:tab w:val="left" w:pos="834"/>
        </w:tabs>
        <w:spacing w:before="1"/>
        <w:ind w:right="189"/>
        <w:contextualSpacing w:val="0"/>
      </w:pPr>
      <w:r w:rsidRPr="00DC25F0">
        <w:t xml:space="preserve">Every contract made by the Council will comply with the Contracts Procedure Rules set out </w:t>
      </w:r>
      <w:r w:rsidR="00CB3D94">
        <w:t>in this</w:t>
      </w:r>
      <w:r w:rsidRPr="00DC25F0">
        <w:t xml:space="preserve"> Constitution.</w:t>
      </w:r>
    </w:p>
    <w:p w14:paraId="7C3BB217" w14:textId="77777777" w:rsidR="00DC25F0" w:rsidRPr="00DC25F0" w:rsidRDefault="00DC25F0" w:rsidP="00DC25F0">
      <w:pPr>
        <w:pStyle w:val="BodyText"/>
        <w:spacing w:before="5"/>
      </w:pPr>
    </w:p>
    <w:p w14:paraId="192C233B"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72" w:name="_bookmark92"/>
      <w:bookmarkEnd w:id="72"/>
      <w:r w:rsidRPr="00DC25F0">
        <w:rPr>
          <w:rFonts w:ascii="Arial" w:hAnsi="Arial" w:cs="Arial"/>
          <w:color w:val="auto"/>
          <w:sz w:val="22"/>
          <w:szCs w:val="22"/>
        </w:rPr>
        <w:t>Legal</w:t>
      </w:r>
      <w:r w:rsidRPr="00DC25F0">
        <w:rPr>
          <w:rFonts w:ascii="Arial" w:hAnsi="Arial" w:cs="Arial"/>
          <w:color w:val="auto"/>
          <w:spacing w:val="1"/>
          <w:sz w:val="22"/>
          <w:szCs w:val="22"/>
        </w:rPr>
        <w:t xml:space="preserve"> </w:t>
      </w:r>
      <w:r w:rsidRPr="00DC25F0">
        <w:rPr>
          <w:rFonts w:ascii="Arial" w:hAnsi="Arial" w:cs="Arial"/>
          <w:color w:val="auto"/>
          <w:sz w:val="22"/>
          <w:szCs w:val="22"/>
        </w:rPr>
        <w:t>proceedings</w:t>
      </w:r>
    </w:p>
    <w:p w14:paraId="4D50401C" w14:textId="77777777" w:rsidR="00DC25F0" w:rsidRPr="00DC25F0" w:rsidRDefault="00DC25F0" w:rsidP="00DC25F0">
      <w:pPr>
        <w:pStyle w:val="BodyText"/>
        <w:spacing w:before="10"/>
        <w:rPr>
          <w:b/>
        </w:rPr>
      </w:pPr>
    </w:p>
    <w:p w14:paraId="1EE18973" w14:textId="04F96B42" w:rsidR="00822F48" w:rsidRDefault="00822F48" w:rsidP="00822F48">
      <w:pPr>
        <w:pStyle w:val="ListParagraph"/>
        <w:numPr>
          <w:ilvl w:val="2"/>
          <w:numId w:val="1"/>
        </w:numPr>
        <w:tabs>
          <w:tab w:val="left" w:pos="834"/>
        </w:tabs>
        <w:adjustRightInd w:val="0"/>
        <w:ind w:right="187"/>
        <w:rPr>
          <w:rFonts w:eastAsia="Times New Roman"/>
          <w:lang w:eastAsia="en-GB"/>
        </w:rPr>
      </w:pPr>
      <w:r w:rsidRPr="00822F48">
        <w:rPr>
          <w:rFonts w:eastAsia="Times New Roman"/>
          <w:lang w:eastAsia="en-GB"/>
        </w:rPr>
        <w:t xml:space="preserve">The </w:t>
      </w:r>
      <w:r w:rsidR="00776C87">
        <w:rPr>
          <w:rFonts w:eastAsia="Times New Roman"/>
          <w:lang w:eastAsia="en-GB"/>
        </w:rPr>
        <w:t>Chief Legal Officer</w:t>
      </w:r>
      <w:r w:rsidRPr="00822F48">
        <w:rPr>
          <w:rFonts w:eastAsia="Times New Roman"/>
          <w:lang w:eastAsia="en-GB"/>
        </w:rPr>
        <w:t xml:space="preserve"> is </w:t>
      </w:r>
      <w:proofErr w:type="spellStart"/>
      <w:r w:rsidRPr="00822F48">
        <w:rPr>
          <w:rFonts w:eastAsia="Times New Roman"/>
          <w:lang w:eastAsia="en-GB"/>
        </w:rPr>
        <w:t>authorised</w:t>
      </w:r>
      <w:proofErr w:type="spellEnd"/>
      <w:r w:rsidRPr="00822F48">
        <w:rPr>
          <w:rFonts w:eastAsia="Times New Roman"/>
          <w:lang w:eastAsia="en-GB"/>
        </w:rPr>
        <w:t xml:space="preserve"> to institute, defend or participate in any legal proceedings:  including court actions; those of Tribunals, Arbitrations and/or Forums involving dispute resolutions; he/she is also </w:t>
      </w:r>
      <w:proofErr w:type="spellStart"/>
      <w:r w:rsidRPr="00822F48">
        <w:rPr>
          <w:rFonts w:eastAsia="Times New Roman"/>
          <w:lang w:eastAsia="en-GB"/>
        </w:rPr>
        <w:t>authorised</w:t>
      </w:r>
      <w:proofErr w:type="spellEnd"/>
      <w:r w:rsidRPr="00822F48">
        <w:rPr>
          <w:rFonts w:eastAsia="Times New Roman"/>
          <w:lang w:eastAsia="en-GB"/>
        </w:rPr>
        <w:t xml:space="preserve"> to instruct Counsel, engage expert witnesses and to do all other things to facilitate the conduct of cases in the Council’s name; including, as deemed appropriate, to settle and otherwise compromise actions (whether during the conduct of court proceedings, prior to issue of court proceedings or to resolve any ombudsman complaint).</w:t>
      </w:r>
    </w:p>
    <w:p w14:paraId="31A7973F" w14:textId="77777777" w:rsidR="00BD423C" w:rsidRPr="00822F48" w:rsidRDefault="00BD423C" w:rsidP="00BD423C">
      <w:pPr>
        <w:pStyle w:val="ListParagraph"/>
        <w:tabs>
          <w:tab w:val="left" w:pos="834"/>
        </w:tabs>
        <w:adjustRightInd w:val="0"/>
        <w:ind w:left="833" w:right="187"/>
        <w:rPr>
          <w:rFonts w:eastAsia="Times New Roman"/>
          <w:lang w:eastAsia="en-GB"/>
        </w:rPr>
      </w:pPr>
    </w:p>
    <w:p w14:paraId="3BBE7C96" w14:textId="2F237FB5" w:rsidR="00822F48" w:rsidRDefault="00822F48" w:rsidP="00822F48">
      <w:pPr>
        <w:pStyle w:val="ListParagraph"/>
        <w:numPr>
          <w:ilvl w:val="2"/>
          <w:numId w:val="1"/>
        </w:numPr>
        <w:tabs>
          <w:tab w:val="left" w:pos="834"/>
        </w:tabs>
        <w:adjustRightInd w:val="0"/>
        <w:ind w:right="187"/>
        <w:rPr>
          <w:rFonts w:eastAsia="Times New Roman"/>
          <w:lang w:eastAsia="en-GB"/>
        </w:rPr>
      </w:pPr>
      <w:r w:rsidRPr="00822F48">
        <w:rPr>
          <w:rFonts w:eastAsia="Times New Roman"/>
          <w:lang w:eastAsia="en-GB"/>
        </w:rPr>
        <w:t xml:space="preserve">The </w:t>
      </w:r>
      <w:r w:rsidR="00776C87">
        <w:rPr>
          <w:rFonts w:eastAsia="Times New Roman"/>
          <w:lang w:eastAsia="en-GB"/>
        </w:rPr>
        <w:t>Chief Legal Officer</w:t>
      </w:r>
      <w:r w:rsidRPr="00822F48">
        <w:rPr>
          <w:rFonts w:eastAsia="Times New Roman"/>
          <w:lang w:eastAsia="en-GB"/>
        </w:rPr>
        <w:t xml:space="preserve"> is Solicitor to the Council, or any part of it, hence all proceedings and court actions are entered </w:t>
      </w:r>
      <w:proofErr w:type="gramStart"/>
      <w:r w:rsidRPr="00822F48">
        <w:rPr>
          <w:rFonts w:eastAsia="Times New Roman"/>
          <w:lang w:eastAsia="en-GB"/>
        </w:rPr>
        <w:t>in</w:t>
      </w:r>
      <w:proofErr w:type="gramEnd"/>
      <w:r w:rsidRPr="00822F48">
        <w:rPr>
          <w:rFonts w:eastAsia="Times New Roman"/>
          <w:lang w:eastAsia="en-GB"/>
        </w:rPr>
        <w:t xml:space="preserve"> his or her name and all representation </w:t>
      </w:r>
      <w:proofErr w:type="spellStart"/>
      <w:r w:rsidRPr="00822F48">
        <w:rPr>
          <w:rFonts w:eastAsia="Times New Roman"/>
          <w:lang w:eastAsia="en-GB"/>
        </w:rPr>
        <w:t>organised</w:t>
      </w:r>
      <w:proofErr w:type="spellEnd"/>
      <w:r w:rsidRPr="00822F48">
        <w:rPr>
          <w:rFonts w:eastAsia="Times New Roman"/>
          <w:lang w:eastAsia="en-GB"/>
        </w:rPr>
        <w:t xml:space="preserve"> through him/her.</w:t>
      </w:r>
    </w:p>
    <w:p w14:paraId="030E9791" w14:textId="77777777" w:rsidR="00BD423C" w:rsidRPr="00BD423C" w:rsidRDefault="00BD423C" w:rsidP="00BD423C">
      <w:pPr>
        <w:pStyle w:val="ListParagraph"/>
        <w:rPr>
          <w:rFonts w:eastAsia="Times New Roman"/>
          <w:lang w:eastAsia="en-GB"/>
        </w:rPr>
      </w:pPr>
    </w:p>
    <w:p w14:paraId="1F14FBDA" w14:textId="77777777" w:rsidR="00BD423C" w:rsidRPr="00BD423C" w:rsidRDefault="00BD423C" w:rsidP="00BD423C">
      <w:pPr>
        <w:tabs>
          <w:tab w:val="left" w:pos="834"/>
        </w:tabs>
        <w:adjustRightInd w:val="0"/>
        <w:ind w:right="187"/>
        <w:rPr>
          <w:rFonts w:eastAsia="Times New Roman"/>
          <w:lang w:eastAsia="en-GB"/>
        </w:rPr>
      </w:pPr>
    </w:p>
    <w:p w14:paraId="265207B5" w14:textId="5FFBC7FE" w:rsidR="00822F48" w:rsidRPr="00822F48" w:rsidRDefault="00822F48" w:rsidP="00822F48">
      <w:pPr>
        <w:pStyle w:val="ListParagraph"/>
        <w:numPr>
          <w:ilvl w:val="2"/>
          <w:numId w:val="1"/>
        </w:numPr>
        <w:tabs>
          <w:tab w:val="left" w:pos="834"/>
        </w:tabs>
        <w:adjustRightInd w:val="0"/>
        <w:ind w:right="187"/>
        <w:rPr>
          <w:rFonts w:eastAsia="Times New Roman"/>
          <w:lang w:eastAsia="en-GB"/>
        </w:rPr>
      </w:pPr>
      <w:r w:rsidRPr="00822F48">
        <w:rPr>
          <w:rFonts w:eastAsia="Times New Roman"/>
          <w:lang w:eastAsia="en-GB"/>
        </w:rPr>
        <w:t xml:space="preserve">The </w:t>
      </w:r>
      <w:r w:rsidR="00776C87">
        <w:rPr>
          <w:rFonts w:eastAsia="Times New Roman"/>
          <w:lang w:eastAsia="en-GB"/>
        </w:rPr>
        <w:t>Chief Legal Officer</w:t>
      </w:r>
      <w:r w:rsidRPr="00822F48">
        <w:rPr>
          <w:rFonts w:eastAsia="Times New Roman"/>
          <w:lang w:eastAsia="en-GB"/>
        </w:rPr>
        <w:t xml:space="preserve"> is also </w:t>
      </w:r>
      <w:proofErr w:type="spellStart"/>
      <w:r w:rsidRPr="00822F48">
        <w:rPr>
          <w:rFonts w:eastAsia="Times New Roman"/>
          <w:lang w:eastAsia="en-GB"/>
        </w:rPr>
        <w:t>authorised</w:t>
      </w:r>
      <w:proofErr w:type="spellEnd"/>
      <w:r w:rsidRPr="00822F48">
        <w:rPr>
          <w:rFonts w:eastAsia="Times New Roman"/>
          <w:lang w:eastAsia="en-GB"/>
        </w:rPr>
        <w:t xml:space="preserve"> to instruct Counsel to provide advice to the Authority on any matters relating to the carrying out of its functions and to represent the Authority at Inquiries (of whatever nature) where he/she deems it necessary in the Authority’s interests to do so.</w:t>
      </w:r>
    </w:p>
    <w:p w14:paraId="2DBE6471" w14:textId="77777777" w:rsidR="00DC25F0" w:rsidRPr="00DC25F0" w:rsidRDefault="00DC25F0" w:rsidP="00DC25F0">
      <w:pPr>
        <w:pStyle w:val="BodyText"/>
        <w:spacing w:before="8"/>
      </w:pPr>
    </w:p>
    <w:p w14:paraId="7C200848"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73" w:name="_bookmark93"/>
      <w:bookmarkEnd w:id="73"/>
      <w:r w:rsidRPr="00DC25F0">
        <w:rPr>
          <w:rFonts w:ascii="Arial" w:hAnsi="Arial" w:cs="Arial"/>
          <w:color w:val="auto"/>
          <w:sz w:val="22"/>
          <w:szCs w:val="22"/>
        </w:rPr>
        <w:t>Authentication of</w:t>
      </w:r>
      <w:r w:rsidRPr="00DC25F0">
        <w:rPr>
          <w:rFonts w:ascii="Arial" w:hAnsi="Arial" w:cs="Arial"/>
          <w:color w:val="auto"/>
          <w:spacing w:val="-5"/>
          <w:sz w:val="22"/>
          <w:szCs w:val="22"/>
        </w:rPr>
        <w:t xml:space="preserve"> </w:t>
      </w:r>
      <w:r w:rsidRPr="00DC25F0">
        <w:rPr>
          <w:rFonts w:ascii="Arial" w:hAnsi="Arial" w:cs="Arial"/>
          <w:color w:val="auto"/>
          <w:sz w:val="22"/>
          <w:szCs w:val="22"/>
        </w:rPr>
        <w:t>documents</w:t>
      </w:r>
    </w:p>
    <w:p w14:paraId="73EAAC10" w14:textId="77777777" w:rsidR="00DC25F0" w:rsidRPr="00DC25F0" w:rsidRDefault="00DC25F0" w:rsidP="00DC25F0">
      <w:pPr>
        <w:pStyle w:val="BodyText"/>
        <w:spacing w:before="10"/>
        <w:rPr>
          <w:b/>
        </w:rPr>
      </w:pPr>
    </w:p>
    <w:p w14:paraId="0CD7D009" w14:textId="77777777" w:rsidR="00DC25F0" w:rsidRPr="00DC25F0" w:rsidRDefault="00DC25F0" w:rsidP="00CB3D94">
      <w:pPr>
        <w:pStyle w:val="ListParagraph"/>
        <w:numPr>
          <w:ilvl w:val="2"/>
          <w:numId w:val="1"/>
        </w:numPr>
        <w:tabs>
          <w:tab w:val="left" w:pos="834"/>
        </w:tabs>
        <w:ind w:right="114"/>
        <w:contextualSpacing w:val="0"/>
      </w:pPr>
      <w:r w:rsidRPr="00DC25F0">
        <w:t xml:space="preserve">Where any document is necessary </w:t>
      </w:r>
      <w:proofErr w:type="gramStart"/>
      <w:r w:rsidRPr="00DC25F0">
        <w:t>to</w:t>
      </w:r>
      <w:proofErr w:type="gramEnd"/>
      <w:r w:rsidRPr="00DC25F0">
        <w:t xml:space="preserve"> any legal procedure or proceedings on behalf of the Council, it will be signed by the Head of Law or other person </w:t>
      </w:r>
      <w:proofErr w:type="spellStart"/>
      <w:r w:rsidRPr="00DC25F0">
        <w:t>authorised</w:t>
      </w:r>
      <w:proofErr w:type="spellEnd"/>
      <w:r w:rsidRPr="00DC25F0">
        <w:t xml:space="preserve"> by them, unless any enactment otherwise </w:t>
      </w:r>
      <w:proofErr w:type="spellStart"/>
      <w:r w:rsidRPr="00DC25F0">
        <w:t>authorises</w:t>
      </w:r>
      <w:proofErr w:type="spellEnd"/>
      <w:r w:rsidRPr="00DC25F0">
        <w:t xml:space="preserve"> or requires, or the Council has given requisite authority to some other</w:t>
      </w:r>
      <w:r w:rsidRPr="00DC25F0">
        <w:rPr>
          <w:spacing w:val="-2"/>
        </w:rPr>
        <w:t xml:space="preserve"> </w:t>
      </w:r>
      <w:r w:rsidRPr="00DC25F0">
        <w:t>person.</w:t>
      </w:r>
    </w:p>
    <w:p w14:paraId="4E54A43D" w14:textId="77777777" w:rsidR="00DC25F0" w:rsidRPr="00DC25F0" w:rsidRDefault="00DC25F0" w:rsidP="00DC25F0">
      <w:pPr>
        <w:pStyle w:val="BodyText"/>
        <w:spacing w:before="11"/>
      </w:pPr>
    </w:p>
    <w:p w14:paraId="202D9021" w14:textId="77777777" w:rsidR="00DC25F0" w:rsidRPr="00DC25F0" w:rsidRDefault="00DC25F0" w:rsidP="00CB3D94">
      <w:pPr>
        <w:pStyle w:val="ListParagraph"/>
        <w:numPr>
          <w:ilvl w:val="2"/>
          <w:numId w:val="1"/>
        </w:numPr>
        <w:tabs>
          <w:tab w:val="left" w:pos="834"/>
        </w:tabs>
        <w:ind w:right="231"/>
        <w:contextualSpacing w:val="0"/>
      </w:pPr>
      <w:r w:rsidRPr="00DC25F0">
        <w:t xml:space="preserve">Any contract with a value exceeding £25,000 </w:t>
      </w:r>
      <w:proofErr w:type="gramStart"/>
      <w:r w:rsidRPr="00DC25F0">
        <w:t>entered into</w:t>
      </w:r>
      <w:proofErr w:type="gramEnd"/>
      <w:r w:rsidRPr="00DC25F0">
        <w:t xml:space="preserve"> on behalf of the Council </w:t>
      </w:r>
      <w:proofErr w:type="gramStart"/>
      <w:r w:rsidRPr="00DC25F0">
        <w:t>in the course of</w:t>
      </w:r>
      <w:proofErr w:type="gramEnd"/>
      <w:r w:rsidRPr="00DC25F0">
        <w:t xml:space="preserve"> the discharge of an executive function shall be made in writing. Such contracts must either be signed in accordance with the Council’s Contract Procedure Rules at Part 4 or made under the common seal of the</w:t>
      </w:r>
      <w:r w:rsidRPr="00DC25F0">
        <w:rPr>
          <w:spacing w:val="-10"/>
        </w:rPr>
        <w:t xml:space="preserve"> </w:t>
      </w:r>
      <w:r w:rsidRPr="00DC25F0">
        <w:t>council.</w:t>
      </w:r>
    </w:p>
    <w:p w14:paraId="0EFEFEE9" w14:textId="77777777" w:rsidR="00DC25F0" w:rsidRPr="00DC25F0" w:rsidRDefault="00DC25F0" w:rsidP="00DC25F0">
      <w:pPr>
        <w:pStyle w:val="BodyText"/>
      </w:pPr>
    </w:p>
    <w:p w14:paraId="6785D79B" w14:textId="77777777" w:rsidR="00DC25F0" w:rsidRPr="00DC25F0" w:rsidRDefault="00DC25F0" w:rsidP="00CB3D94">
      <w:pPr>
        <w:pStyle w:val="ListParagraph"/>
        <w:numPr>
          <w:ilvl w:val="2"/>
          <w:numId w:val="1"/>
        </w:numPr>
        <w:tabs>
          <w:tab w:val="left" w:pos="834"/>
        </w:tabs>
        <w:ind w:right="576"/>
        <w:contextualSpacing w:val="0"/>
      </w:pPr>
      <w:r w:rsidRPr="00DC25F0">
        <w:t xml:space="preserve">In addition to any other person who may be </w:t>
      </w:r>
      <w:proofErr w:type="spellStart"/>
      <w:r w:rsidRPr="00DC25F0">
        <w:t>authorised</w:t>
      </w:r>
      <w:proofErr w:type="spellEnd"/>
      <w:r w:rsidRPr="00DC25F0">
        <w:t xml:space="preserve"> by resolution of the Council, the Proper Officer for the purposes of authentication of documents under the Local Government Acts shall be:</w:t>
      </w:r>
    </w:p>
    <w:p w14:paraId="14AD4089" w14:textId="77777777" w:rsidR="00DC25F0" w:rsidRPr="00DC25F0" w:rsidRDefault="00DC25F0" w:rsidP="00DC25F0">
      <w:pPr>
        <w:pStyle w:val="BodyText"/>
        <w:spacing w:before="1"/>
      </w:pPr>
    </w:p>
    <w:p w14:paraId="55917879"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the Chief</w:t>
      </w:r>
      <w:r w:rsidRPr="00DC25F0">
        <w:rPr>
          <w:spacing w:val="-2"/>
        </w:rPr>
        <w:t xml:space="preserve"> </w:t>
      </w:r>
      <w:r w:rsidRPr="00DC25F0">
        <w:t>Executive;</w:t>
      </w:r>
    </w:p>
    <w:p w14:paraId="48C79658" w14:textId="77777777" w:rsidR="00DC25F0" w:rsidRPr="00DC25F0" w:rsidRDefault="00DC25F0" w:rsidP="00DC25F0">
      <w:pPr>
        <w:pStyle w:val="BodyText"/>
        <w:spacing w:before="1"/>
      </w:pPr>
    </w:p>
    <w:p w14:paraId="2BDF8663" w14:textId="77777777" w:rsidR="00DC25F0" w:rsidRDefault="00DC25F0" w:rsidP="00CB3D94">
      <w:pPr>
        <w:pStyle w:val="ListParagraph"/>
        <w:numPr>
          <w:ilvl w:val="3"/>
          <w:numId w:val="1"/>
        </w:numPr>
        <w:tabs>
          <w:tab w:val="left" w:pos="1553"/>
          <w:tab w:val="left" w:pos="1554"/>
        </w:tabs>
        <w:ind w:hanging="721"/>
        <w:contextualSpacing w:val="0"/>
      </w:pPr>
      <w:r w:rsidRPr="00DC25F0">
        <w:t>the Monitoring</w:t>
      </w:r>
      <w:r w:rsidRPr="00DC25F0">
        <w:rPr>
          <w:spacing w:val="-5"/>
        </w:rPr>
        <w:t xml:space="preserve"> </w:t>
      </w:r>
      <w:r w:rsidRPr="00DC25F0">
        <w:t>Officer;</w:t>
      </w:r>
    </w:p>
    <w:p w14:paraId="6D77043A" w14:textId="77777777" w:rsidR="00CB3D94" w:rsidRDefault="00CB3D94" w:rsidP="00CB3D94">
      <w:pPr>
        <w:pStyle w:val="ListParagraph"/>
      </w:pPr>
    </w:p>
    <w:p w14:paraId="7ED1257A" w14:textId="77777777" w:rsidR="00DC25F0" w:rsidRPr="00DC25F0" w:rsidRDefault="00DC25F0" w:rsidP="00CB3D94">
      <w:pPr>
        <w:pStyle w:val="ListParagraph"/>
        <w:numPr>
          <w:ilvl w:val="3"/>
          <w:numId w:val="1"/>
        </w:numPr>
        <w:tabs>
          <w:tab w:val="left" w:pos="1553"/>
          <w:tab w:val="left" w:pos="1554"/>
        </w:tabs>
        <w:spacing w:before="73"/>
        <w:ind w:right="409" w:hanging="720"/>
        <w:contextualSpacing w:val="0"/>
      </w:pPr>
      <w:r w:rsidRPr="00DC25F0">
        <w:lastRenderedPageBreak/>
        <w:t>any Chief Officer of the Council concerned with the matter to which the document relates; or,</w:t>
      </w:r>
    </w:p>
    <w:p w14:paraId="3897A6CB" w14:textId="77777777" w:rsidR="00DC25F0" w:rsidRPr="00DC25F0" w:rsidRDefault="00DC25F0" w:rsidP="00DC25F0">
      <w:pPr>
        <w:pStyle w:val="BodyText"/>
        <w:spacing w:before="2"/>
      </w:pPr>
    </w:p>
    <w:p w14:paraId="2CE67BC2"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 xml:space="preserve">any Officer </w:t>
      </w:r>
      <w:proofErr w:type="spellStart"/>
      <w:r w:rsidRPr="00DC25F0">
        <w:t>authorised</w:t>
      </w:r>
      <w:proofErr w:type="spellEnd"/>
      <w:r w:rsidRPr="00DC25F0">
        <w:t xml:space="preserve"> in writing by such Chief</w:t>
      </w:r>
      <w:r w:rsidRPr="00DC25F0">
        <w:rPr>
          <w:spacing w:val="-6"/>
        </w:rPr>
        <w:t xml:space="preserve"> </w:t>
      </w:r>
      <w:r w:rsidRPr="00DC25F0">
        <w:t>Officer.</w:t>
      </w:r>
    </w:p>
    <w:p w14:paraId="21269C4B" w14:textId="77777777" w:rsidR="00DC25F0" w:rsidRPr="00DC25F0" w:rsidRDefault="00DC25F0" w:rsidP="00DC25F0">
      <w:pPr>
        <w:pStyle w:val="BodyText"/>
        <w:spacing w:before="4"/>
      </w:pPr>
    </w:p>
    <w:p w14:paraId="6146A26A"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74" w:name="_bookmark94"/>
      <w:bookmarkEnd w:id="74"/>
      <w:r w:rsidRPr="00DC25F0">
        <w:rPr>
          <w:rFonts w:ascii="Arial" w:hAnsi="Arial" w:cs="Arial"/>
          <w:color w:val="auto"/>
          <w:sz w:val="22"/>
          <w:szCs w:val="22"/>
        </w:rPr>
        <w:t>Common Seal of the Council</w:t>
      </w:r>
    </w:p>
    <w:p w14:paraId="6DD1AD0C" w14:textId="77777777" w:rsidR="00DC25F0" w:rsidRPr="00DC25F0" w:rsidRDefault="00DC25F0" w:rsidP="00DC25F0">
      <w:pPr>
        <w:pStyle w:val="BodyText"/>
        <w:rPr>
          <w:b/>
        </w:rPr>
      </w:pPr>
    </w:p>
    <w:p w14:paraId="3A21A2B3" w14:textId="61C8B9E0" w:rsidR="00DC25F0" w:rsidRPr="00DC25F0" w:rsidRDefault="00DC25F0" w:rsidP="00CB3D94">
      <w:pPr>
        <w:pStyle w:val="ListParagraph"/>
        <w:numPr>
          <w:ilvl w:val="2"/>
          <w:numId w:val="1"/>
        </w:numPr>
        <w:tabs>
          <w:tab w:val="left" w:pos="834"/>
        </w:tabs>
        <w:spacing w:before="1"/>
        <w:ind w:right="132"/>
        <w:contextualSpacing w:val="0"/>
      </w:pPr>
      <w:r w:rsidRPr="00DC25F0">
        <w:t xml:space="preserve">The Common Seal of the Council will be kept in a safe place in </w:t>
      </w:r>
      <w:proofErr w:type="gramStart"/>
      <w:r w:rsidRPr="00DC25F0">
        <w:t>the custody</w:t>
      </w:r>
      <w:proofErr w:type="gramEnd"/>
      <w:r w:rsidRPr="00DC25F0">
        <w:t xml:space="preserve"> of the Monitoring Officer. A decision of the Council, or of any part of it, will be sufficient authority for sealing any document necessary to </w:t>
      </w:r>
      <w:proofErr w:type="gramStart"/>
      <w:r w:rsidRPr="00DC25F0">
        <w:t>give</w:t>
      </w:r>
      <w:proofErr w:type="gramEnd"/>
      <w:r w:rsidRPr="00DC25F0">
        <w:t xml:space="preserve"> effect </w:t>
      </w:r>
      <w:proofErr w:type="gramStart"/>
      <w:r w:rsidRPr="00DC25F0">
        <w:t>to</w:t>
      </w:r>
      <w:proofErr w:type="gramEnd"/>
      <w:r w:rsidRPr="00DC25F0">
        <w:t xml:space="preserve"> the decision. The Common Seal will be affixed to those documents which in the opinion of the Monitoring Officer should be sealed. The affixing of the Common Seal will be attested by </w:t>
      </w:r>
      <w:r w:rsidR="00CB3D94">
        <w:t>the Monitoring Officer or such officer agreed by Full Council</w:t>
      </w:r>
    </w:p>
    <w:p w14:paraId="376B80A6"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75" w:name="_bookmark95"/>
      <w:bookmarkEnd w:id="75"/>
      <w:r w:rsidRPr="00DC25F0">
        <w:rPr>
          <w:rFonts w:ascii="Arial" w:hAnsi="Arial" w:cs="Arial"/>
          <w:color w:val="auto"/>
          <w:sz w:val="22"/>
          <w:szCs w:val="22"/>
        </w:rPr>
        <w:t>REVIEW AND REVISION OF THE</w:t>
      </w:r>
      <w:r w:rsidRPr="00DC25F0">
        <w:rPr>
          <w:rFonts w:ascii="Arial" w:hAnsi="Arial" w:cs="Arial"/>
          <w:color w:val="auto"/>
          <w:spacing w:val="-16"/>
          <w:sz w:val="22"/>
          <w:szCs w:val="22"/>
        </w:rPr>
        <w:t xml:space="preserve"> </w:t>
      </w:r>
      <w:r w:rsidRPr="00DC25F0">
        <w:rPr>
          <w:rFonts w:ascii="Arial" w:hAnsi="Arial" w:cs="Arial"/>
          <w:color w:val="auto"/>
          <w:sz w:val="22"/>
          <w:szCs w:val="22"/>
        </w:rPr>
        <w:t>CONSTITUTIO</w:t>
      </w:r>
      <w:bookmarkStart w:id="76" w:name="_bookmark96"/>
      <w:bookmarkEnd w:id="76"/>
      <w:r w:rsidRPr="00DC25F0">
        <w:rPr>
          <w:rFonts w:ascii="Arial" w:hAnsi="Arial" w:cs="Arial"/>
          <w:color w:val="auto"/>
          <w:sz w:val="22"/>
          <w:szCs w:val="22"/>
        </w:rPr>
        <w:t>N</w:t>
      </w:r>
    </w:p>
    <w:p w14:paraId="32332F0E" w14:textId="77777777" w:rsidR="00DC25F0" w:rsidRPr="00DC25F0" w:rsidRDefault="00DC25F0" w:rsidP="00DC25F0">
      <w:pPr>
        <w:pStyle w:val="BodyText"/>
        <w:spacing w:before="7"/>
        <w:rPr>
          <w:b/>
        </w:rPr>
      </w:pPr>
    </w:p>
    <w:p w14:paraId="70A10240"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77" w:name="_bookmark97"/>
      <w:bookmarkEnd w:id="77"/>
      <w:r w:rsidRPr="00DC25F0">
        <w:rPr>
          <w:rFonts w:ascii="Arial" w:hAnsi="Arial" w:cs="Arial"/>
          <w:color w:val="auto"/>
          <w:sz w:val="22"/>
          <w:szCs w:val="22"/>
        </w:rPr>
        <w:t>Duty to Monitor and Review the</w:t>
      </w:r>
      <w:r w:rsidRPr="00DC25F0">
        <w:rPr>
          <w:rFonts w:ascii="Arial" w:hAnsi="Arial" w:cs="Arial"/>
          <w:color w:val="auto"/>
          <w:spacing w:val="-6"/>
          <w:sz w:val="22"/>
          <w:szCs w:val="22"/>
        </w:rPr>
        <w:t xml:space="preserve"> </w:t>
      </w:r>
      <w:r w:rsidRPr="00DC25F0">
        <w:rPr>
          <w:rFonts w:ascii="Arial" w:hAnsi="Arial" w:cs="Arial"/>
          <w:color w:val="auto"/>
          <w:sz w:val="22"/>
          <w:szCs w:val="22"/>
        </w:rPr>
        <w:t>Constitution</w:t>
      </w:r>
    </w:p>
    <w:p w14:paraId="6BE04D1B" w14:textId="77777777" w:rsidR="00DC25F0" w:rsidRPr="00DC25F0" w:rsidRDefault="00DC25F0" w:rsidP="00DC25F0">
      <w:pPr>
        <w:pStyle w:val="BodyText"/>
        <w:spacing w:before="10"/>
        <w:rPr>
          <w:b/>
        </w:rPr>
      </w:pPr>
    </w:p>
    <w:p w14:paraId="16FAE864" w14:textId="77777777" w:rsidR="00DC25F0" w:rsidRPr="00DC25F0" w:rsidRDefault="00DC25F0" w:rsidP="00CB3D94">
      <w:pPr>
        <w:pStyle w:val="ListParagraph"/>
        <w:numPr>
          <w:ilvl w:val="2"/>
          <w:numId w:val="1"/>
        </w:numPr>
        <w:tabs>
          <w:tab w:val="left" w:pos="834"/>
        </w:tabs>
        <w:ind w:right="407"/>
        <w:contextualSpacing w:val="0"/>
        <w:jc w:val="both"/>
      </w:pPr>
      <w:r w:rsidRPr="00DC25F0">
        <w:t>The Monitoring Officer will monitor and review the operation of the Constitution to ensure that the aims and principles of the Constitution are given full effect. This is set out in Part One.</w:t>
      </w:r>
    </w:p>
    <w:p w14:paraId="32B2073D" w14:textId="77777777" w:rsidR="00DC25F0" w:rsidRPr="00DC25F0" w:rsidRDefault="00DC25F0" w:rsidP="00DC25F0">
      <w:pPr>
        <w:pStyle w:val="BodyText"/>
        <w:spacing w:before="1"/>
      </w:pPr>
    </w:p>
    <w:p w14:paraId="72CC90DD" w14:textId="5E10637F" w:rsidR="00DC25F0" w:rsidRPr="00DC25F0" w:rsidRDefault="00DC25F0" w:rsidP="00CB3D94">
      <w:pPr>
        <w:pStyle w:val="ListParagraph"/>
        <w:numPr>
          <w:ilvl w:val="2"/>
          <w:numId w:val="1"/>
        </w:numPr>
        <w:tabs>
          <w:tab w:val="left" w:pos="834"/>
        </w:tabs>
        <w:ind w:right="271"/>
        <w:contextualSpacing w:val="0"/>
      </w:pPr>
      <w:r w:rsidRPr="00DC25F0">
        <w:t>The s151 Officer shall be responsible for keeping under review the Financial Regulations set out in the Constitution and shall make any necessary amendments and revisions as are required from time to time. The s151 Officer shall report any amendments made to Council within 12 months of minor changes for</w:t>
      </w:r>
      <w:r w:rsidRPr="00DC25F0">
        <w:rPr>
          <w:spacing w:val="-12"/>
        </w:rPr>
        <w:t xml:space="preserve"> </w:t>
      </w:r>
      <w:r w:rsidRPr="00DC25F0">
        <w:t>noting.</w:t>
      </w:r>
    </w:p>
    <w:p w14:paraId="2CDE6918" w14:textId="77777777" w:rsidR="00DC25F0" w:rsidRPr="00DC25F0" w:rsidRDefault="00DC25F0" w:rsidP="00DC25F0">
      <w:pPr>
        <w:pStyle w:val="BodyText"/>
      </w:pPr>
    </w:p>
    <w:p w14:paraId="6B728C77" w14:textId="77777777" w:rsidR="00DC25F0" w:rsidRPr="00DC25F0" w:rsidRDefault="00DC25F0" w:rsidP="00CB3D94">
      <w:pPr>
        <w:pStyle w:val="Heading1"/>
        <w:numPr>
          <w:ilvl w:val="0"/>
          <w:numId w:val="1"/>
        </w:numPr>
        <w:tabs>
          <w:tab w:val="left" w:pos="821"/>
          <w:tab w:val="left" w:pos="822"/>
        </w:tabs>
        <w:ind w:hanging="710"/>
        <w:rPr>
          <w:rFonts w:ascii="Arial" w:hAnsi="Arial" w:cs="Arial"/>
          <w:color w:val="auto"/>
          <w:sz w:val="22"/>
          <w:szCs w:val="22"/>
        </w:rPr>
      </w:pPr>
      <w:bookmarkStart w:id="78" w:name="_bookmark98"/>
      <w:bookmarkEnd w:id="78"/>
      <w:r w:rsidRPr="00DC25F0">
        <w:rPr>
          <w:rFonts w:ascii="Arial" w:hAnsi="Arial" w:cs="Arial"/>
          <w:color w:val="auto"/>
          <w:sz w:val="22"/>
          <w:szCs w:val="22"/>
        </w:rPr>
        <w:t>SUSPENSION, INTERPRETATION AND PUBLICATION OF THE</w:t>
      </w:r>
      <w:r w:rsidRPr="00DC25F0">
        <w:rPr>
          <w:rFonts w:ascii="Arial" w:hAnsi="Arial" w:cs="Arial"/>
          <w:color w:val="auto"/>
          <w:spacing w:val="-13"/>
          <w:sz w:val="22"/>
          <w:szCs w:val="22"/>
        </w:rPr>
        <w:t xml:space="preserve"> </w:t>
      </w:r>
      <w:r w:rsidRPr="00DC25F0">
        <w:rPr>
          <w:rFonts w:ascii="Arial" w:hAnsi="Arial" w:cs="Arial"/>
          <w:color w:val="auto"/>
          <w:sz w:val="22"/>
          <w:szCs w:val="22"/>
        </w:rPr>
        <w:t>CONSTITUTION</w:t>
      </w:r>
    </w:p>
    <w:p w14:paraId="2483ADC3" w14:textId="77777777" w:rsidR="00DC25F0" w:rsidRPr="00DC25F0" w:rsidRDefault="00DC25F0" w:rsidP="00DC25F0">
      <w:pPr>
        <w:pStyle w:val="BodyText"/>
        <w:spacing w:before="7"/>
        <w:rPr>
          <w:b/>
        </w:rPr>
      </w:pPr>
    </w:p>
    <w:p w14:paraId="6AADE77B"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79" w:name="_bookmark99"/>
      <w:bookmarkEnd w:id="79"/>
      <w:r w:rsidRPr="00DC25F0">
        <w:rPr>
          <w:rFonts w:ascii="Arial" w:hAnsi="Arial" w:cs="Arial"/>
          <w:color w:val="auto"/>
          <w:sz w:val="22"/>
          <w:szCs w:val="22"/>
        </w:rPr>
        <w:t>Suspension of the</w:t>
      </w:r>
      <w:r w:rsidRPr="00DC25F0">
        <w:rPr>
          <w:rFonts w:ascii="Arial" w:hAnsi="Arial" w:cs="Arial"/>
          <w:color w:val="auto"/>
          <w:spacing w:val="-5"/>
          <w:sz w:val="22"/>
          <w:szCs w:val="22"/>
        </w:rPr>
        <w:t xml:space="preserve"> </w:t>
      </w:r>
      <w:r w:rsidRPr="00DC25F0">
        <w:rPr>
          <w:rFonts w:ascii="Arial" w:hAnsi="Arial" w:cs="Arial"/>
          <w:color w:val="auto"/>
          <w:sz w:val="22"/>
          <w:szCs w:val="22"/>
        </w:rPr>
        <w:t>Constitution</w:t>
      </w:r>
    </w:p>
    <w:p w14:paraId="2C964B20" w14:textId="77777777" w:rsidR="00DC25F0" w:rsidRPr="00DC25F0" w:rsidRDefault="00DC25F0" w:rsidP="00DC25F0">
      <w:pPr>
        <w:pStyle w:val="BodyText"/>
        <w:spacing w:before="9"/>
        <w:rPr>
          <w:b/>
        </w:rPr>
      </w:pPr>
    </w:p>
    <w:p w14:paraId="1CCCE49E" w14:textId="77777777" w:rsidR="00DC25F0" w:rsidRPr="00DC25F0" w:rsidRDefault="00DC25F0" w:rsidP="00CB3D94">
      <w:pPr>
        <w:pStyle w:val="ListParagraph"/>
        <w:numPr>
          <w:ilvl w:val="2"/>
          <w:numId w:val="1"/>
        </w:numPr>
        <w:tabs>
          <w:tab w:val="left" w:pos="834"/>
        </w:tabs>
        <w:ind w:right="162"/>
        <w:contextualSpacing w:val="0"/>
      </w:pPr>
      <w:r w:rsidRPr="00DC25F0">
        <w:t>Limit to suspension. The Articles (Part 2) of this Constitution may not be suspended</w:t>
      </w:r>
      <w:bookmarkStart w:id="80" w:name="_bookmark100"/>
      <w:bookmarkEnd w:id="80"/>
      <w:r w:rsidRPr="00DC25F0">
        <w:t>. Any of the Procedure Rules (Part 4) contained in the Constitution may be suspended by the full Council to the extent permitted within those Rules and the</w:t>
      </w:r>
      <w:r w:rsidRPr="00DC25F0">
        <w:rPr>
          <w:spacing w:val="-13"/>
        </w:rPr>
        <w:t xml:space="preserve"> </w:t>
      </w:r>
      <w:r w:rsidRPr="00DC25F0">
        <w:t>law.</w:t>
      </w:r>
    </w:p>
    <w:p w14:paraId="7B6B3AA4" w14:textId="77777777" w:rsidR="00DC25F0" w:rsidRPr="00DC25F0" w:rsidRDefault="00DC25F0" w:rsidP="00DC25F0">
      <w:pPr>
        <w:pStyle w:val="BodyText"/>
        <w:spacing w:before="1"/>
      </w:pPr>
    </w:p>
    <w:p w14:paraId="5BB59D16" w14:textId="0180C7BD" w:rsidR="00DC25F0" w:rsidRPr="00DC25F0" w:rsidRDefault="00DC25F0" w:rsidP="00CB3D94">
      <w:pPr>
        <w:pStyle w:val="ListParagraph"/>
        <w:numPr>
          <w:ilvl w:val="2"/>
          <w:numId w:val="1"/>
        </w:numPr>
        <w:tabs>
          <w:tab w:val="left" w:pos="834"/>
        </w:tabs>
        <w:ind w:right="296"/>
        <w:contextualSpacing w:val="0"/>
      </w:pPr>
      <w:r w:rsidRPr="00DC25F0">
        <w:t xml:space="preserve">Procedure to suspend. A motion to suspend any rules will not be moved without notice unless at least one half of the whole number of </w:t>
      </w:r>
      <w:proofErr w:type="spellStart"/>
      <w:r w:rsidRPr="00DC25F0">
        <w:t>councillors</w:t>
      </w:r>
      <w:proofErr w:type="spellEnd"/>
      <w:r w:rsidRPr="00DC25F0">
        <w:t xml:space="preserve"> is present. The extent and duration of suspension will be proportionate to the result to be achieved, taking account of the purposes of the Constitution</w:t>
      </w:r>
    </w:p>
    <w:p w14:paraId="61584A67" w14:textId="77777777" w:rsidR="00DC25F0" w:rsidRPr="00DC25F0" w:rsidRDefault="00DC25F0" w:rsidP="00DC25F0">
      <w:pPr>
        <w:pStyle w:val="BodyText"/>
        <w:spacing w:before="1"/>
      </w:pPr>
    </w:p>
    <w:p w14:paraId="132B4376" w14:textId="77777777" w:rsidR="00DC25F0" w:rsidRPr="00DC25F0" w:rsidRDefault="00DC25F0" w:rsidP="00CB3D94">
      <w:pPr>
        <w:pStyle w:val="ListParagraph"/>
        <w:numPr>
          <w:ilvl w:val="2"/>
          <w:numId w:val="1"/>
        </w:numPr>
        <w:tabs>
          <w:tab w:val="left" w:pos="834"/>
        </w:tabs>
        <w:ind w:right="368"/>
        <w:contextualSpacing w:val="0"/>
        <w:jc w:val="both"/>
      </w:pPr>
      <w:r w:rsidRPr="00DC25F0">
        <w:t>Rules capable of suspension. The following Rules may be suspended in accordance with 18.1.1:</w:t>
      </w:r>
    </w:p>
    <w:p w14:paraId="7DC7CADF" w14:textId="77777777" w:rsidR="00DC25F0" w:rsidRPr="00DC25F0" w:rsidRDefault="00DC25F0" w:rsidP="00DC25F0">
      <w:pPr>
        <w:pStyle w:val="BodyText"/>
        <w:spacing w:before="10"/>
      </w:pPr>
    </w:p>
    <w:p w14:paraId="74BED860" w14:textId="77777777" w:rsidR="00DC25F0" w:rsidRPr="00DC25F0" w:rsidRDefault="00DC25F0" w:rsidP="00CB3D94">
      <w:pPr>
        <w:pStyle w:val="ListParagraph"/>
        <w:numPr>
          <w:ilvl w:val="3"/>
          <w:numId w:val="1"/>
        </w:numPr>
        <w:tabs>
          <w:tab w:val="left" w:pos="1553"/>
          <w:tab w:val="left" w:pos="1554"/>
        </w:tabs>
        <w:spacing w:before="1"/>
        <w:ind w:right="1167" w:hanging="720"/>
        <w:contextualSpacing w:val="0"/>
      </w:pPr>
      <w:r w:rsidRPr="00DC25F0">
        <w:t>the Rules of Procedure relating to meetings of the Council, the Executive, Committees and Sub-</w:t>
      </w:r>
      <w:r w:rsidRPr="00DC25F0">
        <w:rPr>
          <w:spacing w:val="-4"/>
        </w:rPr>
        <w:t xml:space="preserve"> </w:t>
      </w:r>
      <w:r w:rsidRPr="00DC25F0">
        <w:t>committees;</w:t>
      </w:r>
    </w:p>
    <w:p w14:paraId="587FD562" w14:textId="77777777" w:rsidR="00DC25F0" w:rsidRPr="00DC25F0" w:rsidRDefault="00DC25F0" w:rsidP="00DC25F0">
      <w:pPr>
        <w:pStyle w:val="BodyText"/>
        <w:spacing w:before="10"/>
      </w:pPr>
    </w:p>
    <w:p w14:paraId="3B29E9D7" w14:textId="77777777" w:rsidR="00DC25F0" w:rsidRPr="00DC25F0" w:rsidRDefault="00DC25F0" w:rsidP="00CB3D94">
      <w:pPr>
        <w:pStyle w:val="ListParagraph"/>
        <w:numPr>
          <w:ilvl w:val="3"/>
          <w:numId w:val="1"/>
        </w:numPr>
        <w:tabs>
          <w:tab w:val="left" w:pos="1553"/>
          <w:tab w:val="left" w:pos="1554"/>
        </w:tabs>
        <w:spacing w:before="1"/>
        <w:ind w:hanging="721"/>
        <w:contextualSpacing w:val="0"/>
      </w:pPr>
      <w:r w:rsidRPr="00DC25F0">
        <w:t>Financial Procedure</w:t>
      </w:r>
      <w:r w:rsidRPr="00DC25F0">
        <w:rPr>
          <w:spacing w:val="-2"/>
        </w:rPr>
        <w:t xml:space="preserve"> </w:t>
      </w:r>
      <w:r w:rsidRPr="00DC25F0">
        <w:t>Rules;</w:t>
      </w:r>
    </w:p>
    <w:p w14:paraId="51FCC3C2" w14:textId="77777777" w:rsidR="00DC25F0" w:rsidRPr="00DC25F0" w:rsidRDefault="00DC25F0" w:rsidP="00DC25F0">
      <w:pPr>
        <w:pStyle w:val="BodyText"/>
      </w:pPr>
    </w:p>
    <w:p w14:paraId="68EEBD78" w14:textId="77777777" w:rsidR="00DC25F0" w:rsidRPr="00DC25F0" w:rsidRDefault="00DC25F0" w:rsidP="00CB3D94">
      <w:pPr>
        <w:pStyle w:val="ListParagraph"/>
        <w:numPr>
          <w:ilvl w:val="3"/>
          <w:numId w:val="1"/>
        </w:numPr>
        <w:tabs>
          <w:tab w:val="left" w:pos="1553"/>
          <w:tab w:val="left" w:pos="1554"/>
        </w:tabs>
        <w:ind w:hanging="721"/>
        <w:contextualSpacing w:val="0"/>
      </w:pPr>
      <w:r w:rsidRPr="00DC25F0">
        <w:t>Contract Procedure</w:t>
      </w:r>
      <w:r w:rsidRPr="00DC25F0">
        <w:rPr>
          <w:spacing w:val="-1"/>
        </w:rPr>
        <w:t xml:space="preserve"> </w:t>
      </w:r>
      <w:r w:rsidRPr="00DC25F0">
        <w:t>Rules.</w:t>
      </w:r>
    </w:p>
    <w:p w14:paraId="34797100"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81" w:name="_bookmark101"/>
      <w:bookmarkEnd w:id="81"/>
      <w:r w:rsidRPr="00DC25F0">
        <w:rPr>
          <w:rFonts w:ascii="Arial" w:hAnsi="Arial" w:cs="Arial"/>
          <w:color w:val="auto"/>
          <w:sz w:val="22"/>
          <w:szCs w:val="22"/>
        </w:rPr>
        <w:t>Interpretation</w:t>
      </w:r>
    </w:p>
    <w:p w14:paraId="31F0E45E" w14:textId="77777777" w:rsidR="00DC25F0" w:rsidRPr="00DC25F0" w:rsidRDefault="00DC25F0" w:rsidP="00DC25F0">
      <w:pPr>
        <w:pStyle w:val="BodyText"/>
        <w:spacing w:before="10"/>
        <w:rPr>
          <w:b/>
        </w:rPr>
      </w:pPr>
    </w:p>
    <w:p w14:paraId="0175BC0D" w14:textId="77777777" w:rsidR="00DC25F0" w:rsidRPr="00DC25F0" w:rsidRDefault="00DC25F0" w:rsidP="00CB3D94">
      <w:pPr>
        <w:pStyle w:val="ListParagraph"/>
        <w:numPr>
          <w:ilvl w:val="2"/>
          <w:numId w:val="1"/>
        </w:numPr>
        <w:tabs>
          <w:tab w:val="left" w:pos="834"/>
        </w:tabs>
        <w:ind w:right="172"/>
        <w:contextualSpacing w:val="0"/>
        <w:jc w:val="both"/>
      </w:pPr>
      <w:r w:rsidRPr="00DC25F0">
        <w:t xml:space="preserve">The ruling of the Chair of </w:t>
      </w:r>
      <w:proofErr w:type="gramStart"/>
      <w:r w:rsidRPr="00DC25F0">
        <w:t>council</w:t>
      </w:r>
      <w:proofErr w:type="gramEnd"/>
      <w:r w:rsidRPr="00DC25F0">
        <w:t xml:space="preserve"> as to the construction or application of this Constitution or as to any proceedings of the Council shall not be challenged at any meeting of the Council. Such interpretation will have regard to the purposes of this Constitution contained in Part</w:t>
      </w:r>
      <w:r w:rsidRPr="00DC25F0">
        <w:rPr>
          <w:spacing w:val="-20"/>
        </w:rPr>
        <w:t xml:space="preserve"> </w:t>
      </w:r>
      <w:r w:rsidRPr="00DC25F0">
        <w:rPr>
          <w:spacing w:val="-3"/>
        </w:rPr>
        <w:t>1.</w:t>
      </w:r>
    </w:p>
    <w:p w14:paraId="6E985F1B" w14:textId="77777777" w:rsidR="00DC25F0" w:rsidRPr="00DC25F0" w:rsidRDefault="00DC25F0" w:rsidP="00CB3D94">
      <w:pPr>
        <w:pStyle w:val="Heading1"/>
        <w:numPr>
          <w:ilvl w:val="1"/>
          <w:numId w:val="1"/>
        </w:numPr>
        <w:tabs>
          <w:tab w:val="left" w:pos="821"/>
          <w:tab w:val="left" w:pos="822"/>
        </w:tabs>
        <w:ind w:hanging="710"/>
        <w:rPr>
          <w:rFonts w:ascii="Arial" w:hAnsi="Arial" w:cs="Arial"/>
          <w:color w:val="auto"/>
          <w:sz w:val="22"/>
          <w:szCs w:val="22"/>
        </w:rPr>
      </w:pPr>
      <w:bookmarkStart w:id="82" w:name="_bookmark102"/>
      <w:bookmarkEnd w:id="82"/>
      <w:r w:rsidRPr="00DC25F0">
        <w:rPr>
          <w:rFonts w:ascii="Arial" w:hAnsi="Arial" w:cs="Arial"/>
          <w:color w:val="auto"/>
          <w:sz w:val="22"/>
          <w:szCs w:val="22"/>
        </w:rPr>
        <w:t>Publication</w:t>
      </w:r>
    </w:p>
    <w:p w14:paraId="66858D8C" w14:textId="77777777" w:rsidR="00DC25F0" w:rsidRPr="00DC25F0" w:rsidRDefault="00DC25F0" w:rsidP="00DC25F0">
      <w:pPr>
        <w:pStyle w:val="BodyText"/>
        <w:spacing w:before="9"/>
        <w:rPr>
          <w:b/>
        </w:rPr>
      </w:pPr>
    </w:p>
    <w:p w14:paraId="2C942A53" w14:textId="77777777" w:rsidR="00DC25F0" w:rsidRDefault="00DC25F0" w:rsidP="00CB3D94">
      <w:pPr>
        <w:pStyle w:val="ListParagraph"/>
        <w:numPr>
          <w:ilvl w:val="2"/>
          <w:numId w:val="1"/>
        </w:numPr>
        <w:tabs>
          <w:tab w:val="left" w:pos="834"/>
        </w:tabs>
        <w:ind w:right="1129"/>
        <w:contextualSpacing w:val="0"/>
      </w:pPr>
      <w:r w:rsidRPr="00DC25F0">
        <w:t>The Monitoring Officer will ensure that copies of this Constitution are available for inspection at Council offices and on the Council’s</w:t>
      </w:r>
      <w:r w:rsidRPr="00DC25F0">
        <w:rPr>
          <w:spacing w:val="-6"/>
        </w:rPr>
        <w:t xml:space="preserve"> </w:t>
      </w:r>
      <w:r w:rsidRPr="00DC25F0">
        <w:t>website.</w:t>
      </w:r>
    </w:p>
    <w:p w14:paraId="49EA3D21" w14:textId="77777777" w:rsidR="00CB3D94" w:rsidRPr="00DC25F0" w:rsidRDefault="00CB3D94" w:rsidP="00CB3D94">
      <w:pPr>
        <w:pStyle w:val="ListParagraph"/>
        <w:tabs>
          <w:tab w:val="left" w:pos="834"/>
        </w:tabs>
        <w:ind w:left="833" w:right="1129"/>
        <w:contextualSpacing w:val="0"/>
      </w:pPr>
    </w:p>
    <w:p w14:paraId="68CF77A6" w14:textId="77777777" w:rsidR="00DC25F0" w:rsidRPr="00DC25F0" w:rsidRDefault="00DC25F0" w:rsidP="00CB3D94">
      <w:pPr>
        <w:pStyle w:val="ListParagraph"/>
        <w:numPr>
          <w:ilvl w:val="2"/>
          <w:numId w:val="1"/>
        </w:numPr>
        <w:tabs>
          <w:tab w:val="left" w:pos="834"/>
        </w:tabs>
        <w:spacing w:before="73"/>
        <w:ind w:right="185"/>
        <w:contextualSpacing w:val="0"/>
      </w:pPr>
      <w:r w:rsidRPr="00DC25F0">
        <w:t>The Monitoring Officer will give a printed or (upon request) an electronic copy of this Constitution to each Member of the Council upon delivery to them of that individual’s declaration of acceptance of office on the Member first being elected to the Council and thereafter ensure that an up to date version is available for inspection and published on the Council’s website.</w:t>
      </w:r>
    </w:p>
    <w:p w14:paraId="7A2E058D" w14:textId="77777777" w:rsidR="00DC25F0" w:rsidRPr="00DC25F0" w:rsidRDefault="00DC25F0" w:rsidP="00DC25F0">
      <w:pPr>
        <w:pStyle w:val="BodyText"/>
        <w:spacing w:before="1"/>
      </w:pPr>
    </w:p>
    <w:p w14:paraId="27BDEE0E" w14:textId="6F47CF04" w:rsidR="00C75F6F" w:rsidRPr="00DC25F0" w:rsidRDefault="00DC25F0" w:rsidP="00CB3D94">
      <w:pPr>
        <w:pStyle w:val="ListParagraph"/>
        <w:numPr>
          <w:ilvl w:val="2"/>
          <w:numId w:val="1"/>
        </w:numPr>
        <w:tabs>
          <w:tab w:val="left" w:pos="834"/>
        </w:tabs>
        <w:ind w:right="1066"/>
        <w:contextualSpacing w:val="0"/>
      </w:pPr>
      <w:r w:rsidRPr="00DC25F0">
        <w:t>The Monitoring Officer will ensure that the Constitution is updated as necessary</w:t>
      </w:r>
    </w:p>
    <w:sectPr w:rsidR="00C75F6F" w:rsidRPr="00DC2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550"/>
    <w:multiLevelType w:val="multilevel"/>
    <w:tmpl w:val="781C49E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Footer"/>
      <w:lvlText w:val="(%9)"/>
      <w:lvlJc w:val="left"/>
      <w:pPr>
        <w:tabs>
          <w:tab w:val="num" w:pos="4752"/>
        </w:tabs>
        <w:ind w:left="4752" w:hanging="432"/>
      </w:pPr>
      <w:rPr>
        <w:rFonts w:ascii="Arial" w:hAnsi="Arial" w:hint="default"/>
        <w:b w:val="0"/>
        <w:i w:val="0"/>
        <w:sz w:val="22"/>
        <w:szCs w:val="22"/>
      </w:rPr>
    </w:lvl>
  </w:abstractNum>
  <w:abstractNum w:abstractNumId="1" w15:restartNumberingAfterBreak="0">
    <w:nsid w:val="5C980886"/>
    <w:multiLevelType w:val="hybridMultilevel"/>
    <w:tmpl w:val="622E136A"/>
    <w:lvl w:ilvl="0" w:tplc="08090001">
      <w:start w:val="1"/>
      <w:numFmt w:val="bullet"/>
      <w:lvlText w:val=""/>
      <w:lvlJc w:val="left"/>
      <w:pPr>
        <w:ind w:left="1718" w:hanging="360"/>
      </w:pPr>
      <w:rPr>
        <w:rFonts w:ascii="Symbol" w:hAnsi="Symbol" w:hint="default"/>
      </w:rPr>
    </w:lvl>
    <w:lvl w:ilvl="1" w:tplc="08090003">
      <w:start w:val="1"/>
      <w:numFmt w:val="bullet"/>
      <w:lvlText w:val="o"/>
      <w:lvlJc w:val="left"/>
      <w:pPr>
        <w:ind w:left="2438" w:hanging="360"/>
      </w:pPr>
      <w:rPr>
        <w:rFonts w:ascii="Courier New" w:hAnsi="Courier New" w:cs="Courier New" w:hint="default"/>
      </w:rPr>
    </w:lvl>
    <w:lvl w:ilvl="2" w:tplc="08090005" w:tentative="1">
      <w:start w:val="1"/>
      <w:numFmt w:val="bullet"/>
      <w:pStyle w:val="Level3Heading"/>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2" w15:restartNumberingAfterBreak="0">
    <w:nsid w:val="65651F1C"/>
    <w:multiLevelType w:val="multilevel"/>
    <w:tmpl w:val="25268B18"/>
    <w:lvl w:ilvl="0">
      <w:start w:val="1"/>
      <w:numFmt w:val="decimal"/>
      <w:lvlText w:val="%1"/>
      <w:lvlJc w:val="left"/>
      <w:pPr>
        <w:ind w:left="821" w:hanging="709"/>
      </w:pPr>
      <w:rPr>
        <w:rFonts w:ascii="Arial" w:eastAsia="Arial" w:hAnsi="Arial" w:cs="Arial" w:hint="default"/>
        <w:b/>
        <w:bCs/>
        <w:w w:val="100"/>
        <w:sz w:val="22"/>
        <w:szCs w:val="22"/>
        <w:lang w:val="en-US" w:eastAsia="en-US" w:bidi="en-US"/>
      </w:rPr>
    </w:lvl>
    <w:lvl w:ilvl="1">
      <w:start w:val="1"/>
      <w:numFmt w:val="decimal"/>
      <w:lvlText w:val="%1.%2"/>
      <w:lvlJc w:val="left"/>
      <w:pPr>
        <w:ind w:left="821" w:hanging="709"/>
      </w:pPr>
      <w:rPr>
        <w:rFonts w:ascii="Arial" w:eastAsia="Arial" w:hAnsi="Arial" w:cs="Arial" w:hint="default"/>
        <w:b w:val="0"/>
        <w:bCs w:val="0"/>
        <w:w w:val="100"/>
        <w:sz w:val="22"/>
        <w:szCs w:val="22"/>
        <w:lang w:val="en-US" w:eastAsia="en-US" w:bidi="en-US"/>
      </w:rPr>
    </w:lvl>
    <w:lvl w:ilvl="2">
      <w:start w:val="1"/>
      <w:numFmt w:val="decimal"/>
      <w:lvlText w:val="%1.%2.%3"/>
      <w:lvlJc w:val="left"/>
      <w:pPr>
        <w:ind w:left="833" w:hanging="721"/>
      </w:pPr>
      <w:rPr>
        <w:rFonts w:ascii="Arial" w:eastAsia="Arial" w:hAnsi="Arial" w:cs="Arial" w:hint="default"/>
        <w:w w:val="100"/>
        <w:sz w:val="22"/>
        <w:szCs w:val="22"/>
        <w:lang w:val="en-US" w:eastAsia="en-US" w:bidi="en-US"/>
      </w:rPr>
    </w:lvl>
    <w:lvl w:ilvl="3">
      <w:start w:val="1"/>
      <w:numFmt w:val="lowerLetter"/>
      <w:lvlText w:val="(%4)"/>
      <w:lvlJc w:val="left"/>
      <w:pPr>
        <w:ind w:left="1553" w:hanging="732"/>
      </w:pPr>
      <w:rPr>
        <w:rFonts w:ascii="Arial" w:eastAsia="Arial" w:hAnsi="Arial" w:cs="Arial" w:hint="default"/>
        <w:spacing w:val="-1"/>
        <w:w w:val="100"/>
        <w:sz w:val="22"/>
        <w:szCs w:val="22"/>
        <w:lang w:val="en-US" w:eastAsia="en-US" w:bidi="en-US"/>
      </w:rPr>
    </w:lvl>
    <w:lvl w:ilvl="4">
      <w:start w:val="1"/>
      <w:numFmt w:val="lowerRoman"/>
      <w:lvlText w:val="(%5)"/>
      <w:lvlJc w:val="left"/>
      <w:pPr>
        <w:ind w:left="1553" w:hanging="720"/>
      </w:pPr>
      <w:rPr>
        <w:rFonts w:ascii="Arial" w:eastAsia="Arial" w:hAnsi="Arial" w:cs="Arial" w:hint="default"/>
        <w:spacing w:val="-2"/>
        <w:w w:val="100"/>
        <w:sz w:val="22"/>
        <w:szCs w:val="22"/>
        <w:lang w:val="en-US" w:eastAsia="en-US" w:bidi="en-US"/>
      </w:rPr>
    </w:lvl>
    <w:lvl w:ilvl="5">
      <w:start w:val="1"/>
      <w:numFmt w:val="lowerRoman"/>
      <w:lvlText w:val="(%6)"/>
      <w:lvlJc w:val="left"/>
      <w:pPr>
        <w:ind w:left="2532" w:hanging="259"/>
      </w:pPr>
      <w:rPr>
        <w:rFonts w:ascii="Arial" w:eastAsia="Arial" w:hAnsi="Arial" w:cs="Arial" w:hint="default"/>
        <w:spacing w:val="-2"/>
        <w:w w:val="100"/>
        <w:sz w:val="22"/>
        <w:szCs w:val="22"/>
        <w:lang w:val="en-US" w:eastAsia="en-US" w:bidi="en-US"/>
      </w:rPr>
    </w:lvl>
    <w:lvl w:ilvl="6">
      <w:numFmt w:val="bullet"/>
      <w:lvlText w:val="•"/>
      <w:lvlJc w:val="left"/>
      <w:pPr>
        <w:ind w:left="3000" w:hanging="259"/>
      </w:pPr>
      <w:rPr>
        <w:rFonts w:hint="default"/>
        <w:lang w:val="en-US" w:eastAsia="en-US" w:bidi="en-US"/>
      </w:rPr>
    </w:lvl>
    <w:lvl w:ilvl="7">
      <w:numFmt w:val="bullet"/>
      <w:lvlText w:val="•"/>
      <w:lvlJc w:val="left"/>
      <w:pPr>
        <w:ind w:left="4716" w:hanging="259"/>
      </w:pPr>
      <w:rPr>
        <w:rFonts w:hint="default"/>
        <w:lang w:val="en-US" w:eastAsia="en-US" w:bidi="en-US"/>
      </w:rPr>
    </w:lvl>
    <w:lvl w:ilvl="8">
      <w:numFmt w:val="bullet"/>
      <w:lvlText w:val="•"/>
      <w:lvlJc w:val="left"/>
      <w:pPr>
        <w:ind w:left="6432" w:hanging="259"/>
      </w:pPr>
      <w:rPr>
        <w:rFonts w:hint="default"/>
        <w:lang w:val="en-US" w:eastAsia="en-US" w:bidi="en-US"/>
      </w:rPr>
    </w:lvl>
  </w:abstractNum>
  <w:abstractNum w:abstractNumId="3" w15:restartNumberingAfterBreak="0">
    <w:nsid w:val="740C5028"/>
    <w:multiLevelType w:val="hybridMultilevel"/>
    <w:tmpl w:val="B2026F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565797831">
    <w:abstractNumId w:val="2"/>
  </w:num>
  <w:num w:numId="2" w16cid:durableId="1299647424">
    <w:abstractNumId w:val="1"/>
  </w:num>
  <w:num w:numId="3" w16cid:durableId="997459975">
    <w:abstractNumId w:val="3"/>
  </w:num>
  <w:num w:numId="4" w16cid:durableId="12680775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F0"/>
    <w:rsid w:val="004D5B9F"/>
    <w:rsid w:val="006D6B87"/>
    <w:rsid w:val="00704544"/>
    <w:rsid w:val="00732B1C"/>
    <w:rsid w:val="00776C87"/>
    <w:rsid w:val="00822F48"/>
    <w:rsid w:val="008D03B6"/>
    <w:rsid w:val="00BD423C"/>
    <w:rsid w:val="00C40CD7"/>
    <w:rsid w:val="00C75F6F"/>
    <w:rsid w:val="00CB3D94"/>
    <w:rsid w:val="00DC25F0"/>
    <w:rsid w:val="00E0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D12F"/>
  <w15:chartTrackingRefBased/>
  <w15:docId w15:val="{75C39837-D3F7-4FD0-A119-EEEE27BA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F0"/>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DC2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2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5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5F0"/>
    <w:rPr>
      <w:rFonts w:eastAsiaTheme="majorEastAsia" w:cstheme="majorBidi"/>
      <w:color w:val="272727" w:themeColor="text1" w:themeTint="D8"/>
    </w:rPr>
  </w:style>
  <w:style w:type="paragraph" w:styleId="Title">
    <w:name w:val="Title"/>
    <w:basedOn w:val="Normal"/>
    <w:next w:val="Normal"/>
    <w:link w:val="TitleChar"/>
    <w:uiPriority w:val="10"/>
    <w:qFormat/>
    <w:rsid w:val="00DC2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5F0"/>
    <w:pPr>
      <w:spacing w:before="160"/>
      <w:jc w:val="center"/>
    </w:pPr>
    <w:rPr>
      <w:i/>
      <w:iCs/>
      <w:color w:val="404040" w:themeColor="text1" w:themeTint="BF"/>
    </w:rPr>
  </w:style>
  <w:style w:type="character" w:customStyle="1" w:styleId="QuoteChar">
    <w:name w:val="Quote Char"/>
    <w:basedOn w:val="DefaultParagraphFont"/>
    <w:link w:val="Quote"/>
    <w:uiPriority w:val="29"/>
    <w:rsid w:val="00DC25F0"/>
    <w:rPr>
      <w:i/>
      <w:iCs/>
      <w:color w:val="404040" w:themeColor="text1" w:themeTint="BF"/>
    </w:rPr>
  </w:style>
  <w:style w:type="paragraph" w:styleId="ListParagraph">
    <w:name w:val="List Paragraph"/>
    <w:basedOn w:val="Normal"/>
    <w:uiPriority w:val="34"/>
    <w:qFormat/>
    <w:rsid w:val="00DC25F0"/>
    <w:pPr>
      <w:ind w:left="720"/>
      <w:contextualSpacing/>
    </w:pPr>
  </w:style>
  <w:style w:type="character" w:styleId="IntenseEmphasis">
    <w:name w:val="Intense Emphasis"/>
    <w:basedOn w:val="DefaultParagraphFont"/>
    <w:uiPriority w:val="21"/>
    <w:qFormat/>
    <w:rsid w:val="00DC25F0"/>
    <w:rPr>
      <w:i/>
      <w:iCs/>
      <w:color w:val="0F4761" w:themeColor="accent1" w:themeShade="BF"/>
    </w:rPr>
  </w:style>
  <w:style w:type="paragraph" w:styleId="IntenseQuote">
    <w:name w:val="Intense Quote"/>
    <w:basedOn w:val="Normal"/>
    <w:next w:val="Normal"/>
    <w:link w:val="IntenseQuoteChar"/>
    <w:uiPriority w:val="30"/>
    <w:qFormat/>
    <w:rsid w:val="00DC2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5F0"/>
    <w:rPr>
      <w:i/>
      <w:iCs/>
      <w:color w:val="0F4761" w:themeColor="accent1" w:themeShade="BF"/>
    </w:rPr>
  </w:style>
  <w:style w:type="character" w:styleId="IntenseReference">
    <w:name w:val="Intense Reference"/>
    <w:basedOn w:val="DefaultParagraphFont"/>
    <w:uiPriority w:val="32"/>
    <w:qFormat/>
    <w:rsid w:val="00DC25F0"/>
    <w:rPr>
      <w:b/>
      <w:bCs/>
      <w:smallCaps/>
      <w:color w:val="0F4761" w:themeColor="accent1" w:themeShade="BF"/>
      <w:spacing w:val="5"/>
    </w:rPr>
  </w:style>
  <w:style w:type="paragraph" w:styleId="TOC1">
    <w:name w:val="toc 1"/>
    <w:basedOn w:val="Normal"/>
    <w:uiPriority w:val="1"/>
    <w:qFormat/>
    <w:rsid w:val="00DC25F0"/>
    <w:pPr>
      <w:spacing w:before="100"/>
      <w:ind w:left="552" w:right="5" w:hanging="553"/>
    </w:pPr>
  </w:style>
  <w:style w:type="paragraph" w:styleId="TOC2">
    <w:name w:val="toc 2"/>
    <w:basedOn w:val="Normal"/>
    <w:uiPriority w:val="1"/>
    <w:qFormat/>
    <w:rsid w:val="00DC25F0"/>
    <w:pPr>
      <w:spacing w:before="100"/>
      <w:ind w:left="552" w:hanging="441"/>
    </w:pPr>
  </w:style>
  <w:style w:type="paragraph" w:styleId="TOC3">
    <w:name w:val="toc 3"/>
    <w:basedOn w:val="Normal"/>
    <w:uiPriority w:val="1"/>
    <w:qFormat/>
    <w:rsid w:val="00DC25F0"/>
    <w:pPr>
      <w:spacing w:before="100"/>
      <w:ind w:left="994" w:hanging="660"/>
    </w:pPr>
  </w:style>
  <w:style w:type="paragraph" w:styleId="TOC4">
    <w:name w:val="toc 4"/>
    <w:basedOn w:val="Normal"/>
    <w:uiPriority w:val="1"/>
    <w:qFormat/>
    <w:rsid w:val="00DC25F0"/>
    <w:pPr>
      <w:spacing w:before="100"/>
      <w:ind w:left="552"/>
    </w:pPr>
  </w:style>
  <w:style w:type="paragraph" w:styleId="TOC5">
    <w:name w:val="toc 5"/>
    <w:basedOn w:val="Normal"/>
    <w:uiPriority w:val="1"/>
    <w:qFormat/>
    <w:rsid w:val="00DC25F0"/>
    <w:pPr>
      <w:spacing w:before="100"/>
      <w:ind w:left="994"/>
    </w:pPr>
  </w:style>
  <w:style w:type="paragraph" w:styleId="TOC6">
    <w:name w:val="toc 6"/>
    <w:basedOn w:val="Normal"/>
    <w:uiPriority w:val="1"/>
    <w:qFormat/>
    <w:rsid w:val="00DC25F0"/>
    <w:pPr>
      <w:spacing w:before="100"/>
      <w:ind w:left="1710" w:right="1710"/>
      <w:jc w:val="center"/>
    </w:pPr>
    <w:rPr>
      <w:b/>
      <w:bCs/>
    </w:rPr>
  </w:style>
  <w:style w:type="paragraph" w:styleId="BodyText">
    <w:name w:val="Body Text"/>
    <w:basedOn w:val="Normal"/>
    <w:link w:val="BodyTextChar"/>
    <w:uiPriority w:val="1"/>
    <w:qFormat/>
    <w:rsid w:val="00DC25F0"/>
  </w:style>
  <w:style w:type="character" w:customStyle="1" w:styleId="BodyTextChar">
    <w:name w:val="Body Text Char"/>
    <w:basedOn w:val="DefaultParagraphFont"/>
    <w:link w:val="BodyText"/>
    <w:uiPriority w:val="1"/>
    <w:rsid w:val="00DC25F0"/>
    <w:rPr>
      <w:rFonts w:ascii="Arial" w:eastAsia="Arial" w:hAnsi="Arial" w:cs="Arial"/>
      <w:kern w:val="0"/>
      <w:lang w:val="en-US" w:bidi="en-US"/>
      <w14:ligatures w14:val="none"/>
    </w:rPr>
  </w:style>
  <w:style w:type="paragraph" w:customStyle="1" w:styleId="TableParagraph">
    <w:name w:val="Table Paragraph"/>
    <w:basedOn w:val="Normal"/>
    <w:uiPriority w:val="1"/>
    <w:qFormat/>
    <w:rsid w:val="00DC25F0"/>
  </w:style>
  <w:style w:type="paragraph" w:customStyle="1" w:styleId="Body2">
    <w:name w:val="Body 2"/>
    <w:basedOn w:val="Normal"/>
    <w:link w:val="Body2Char"/>
    <w:rsid w:val="00DC25F0"/>
    <w:pPr>
      <w:widowControl/>
      <w:autoSpaceDE/>
      <w:autoSpaceDN/>
      <w:spacing w:after="240"/>
      <w:ind w:left="1077"/>
      <w:jc w:val="both"/>
    </w:pPr>
    <w:rPr>
      <w:rFonts w:eastAsia="Times New Roman" w:cs="Times New Roman"/>
      <w:szCs w:val="20"/>
      <w:lang w:val="en-GB" w:bidi="ar-SA"/>
    </w:rPr>
  </w:style>
  <w:style w:type="character" w:customStyle="1" w:styleId="Body2Char">
    <w:name w:val="Body 2 Char"/>
    <w:link w:val="Body2"/>
    <w:rsid w:val="00DC25F0"/>
    <w:rPr>
      <w:rFonts w:ascii="Arial" w:eastAsia="Times New Roman" w:hAnsi="Arial" w:cs="Times New Roman"/>
      <w:kern w:val="0"/>
      <w:szCs w:val="20"/>
      <w14:ligatures w14:val="none"/>
    </w:rPr>
  </w:style>
  <w:style w:type="paragraph" w:customStyle="1" w:styleId="Level3Heading">
    <w:name w:val="Level 3 Heading"/>
    <w:basedOn w:val="Normal"/>
    <w:next w:val="Normal"/>
    <w:rsid w:val="00DC25F0"/>
    <w:pPr>
      <w:keepNext/>
      <w:widowControl/>
      <w:numPr>
        <w:ilvl w:val="2"/>
        <w:numId w:val="2"/>
      </w:numPr>
      <w:autoSpaceDE/>
      <w:autoSpaceDN/>
      <w:spacing w:after="240"/>
      <w:jc w:val="both"/>
    </w:pPr>
    <w:rPr>
      <w:rFonts w:eastAsia="Times New Roman" w:cs="Times New Roman"/>
      <w:szCs w:val="20"/>
      <w:u w:val="single"/>
      <w:lang w:val="en-GB" w:bidi="ar-SA"/>
    </w:rPr>
  </w:style>
  <w:style w:type="paragraph" w:styleId="Footer">
    <w:name w:val="footer"/>
    <w:basedOn w:val="Normal"/>
    <w:link w:val="FooterChar"/>
    <w:rsid w:val="00704544"/>
    <w:pPr>
      <w:widowControl/>
      <w:numPr>
        <w:ilvl w:val="8"/>
        <w:numId w:val="4"/>
      </w:numPr>
      <w:tabs>
        <w:tab w:val="center" w:pos="4876"/>
        <w:tab w:val="right" w:pos="9752"/>
      </w:tabs>
      <w:autoSpaceDE/>
      <w:autoSpaceDN/>
      <w:spacing w:after="240"/>
      <w:jc w:val="both"/>
    </w:pPr>
    <w:rPr>
      <w:rFonts w:eastAsia="Times New Roman" w:cs="Times New Roman"/>
      <w:noProof/>
      <w:szCs w:val="20"/>
      <w:lang w:val="en-GB" w:bidi="ar-SA"/>
    </w:rPr>
  </w:style>
  <w:style w:type="character" w:customStyle="1" w:styleId="FooterChar">
    <w:name w:val="Footer Char"/>
    <w:basedOn w:val="DefaultParagraphFont"/>
    <w:link w:val="Footer"/>
    <w:rsid w:val="00704544"/>
    <w:rPr>
      <w:rFonts w:ascii="Arial" w:eastAsia="Times New Roman" w:hAnsi="Arial" w:cs="Times New Roman"/>
      <w:noProof/>
      <w:kern w:val="0"/>
      <w:szCs w:val="20"/>
      <w14:ligatures w14:val="none"/>
    </w:rPr>
  </w:style>
  <w:style w:type="paragraph" w:customStyle="1" w:styleId="Level1">
    <w:name w:val="Level 1"/>
    <w:basedOn w:val="Normal"/>
    <w:rsid w:val="00704544"/>
    <w:pPr>
      <w:widowControl/>
      <w:numPr>
        <w:numId w:val="4"/>
      </w:numPr>
      <w:autoSpaceDE/>
      <w:autoSpaceDN/>
      <w:spacing w:after="240"/>
      <w:jc w:val="both"/>
    </w:pPr>
    <w:rPr>
      <w:rFonts w:eastAsia="Times New Roman" w:cs="Times New Roman"/>
      <w:szCs w:val="20"/>
      <w:lang w:val="en-GB" w:bidi="ar-SA"/>
    </w:rPr>
  </w:style>
  <w:style w:type="paragraph" w:customStyle="1" w:styleId="Level2">
    <w:name w:val="Level 2"/>
    <w:basedOn w:val="Normal"/>
    <w:rsid w:val="00704544"/>
    <w:pPr>
      <w:widowControl/>
      <w:numPr>
        <w:ilvl w:val="1"/>
        <w:numId w:val="4"/>
      </w:numPr>
      <w:autoSpaceDE/>
      <w:autoSpaceDN/>
      <w:spacing w:after="240"/>
      <w:jc w:val="both"/>
    </w:pPr>
    <w:rPr>
      <w:rFonts w:eastAsia="Times New Roman" w:cs="Times New Roman"/>
      <w:szCs w:val="20"/>
      <w:lang w:val="en-GB" w:bidi="ar-SA"/>
    </w:rPr>
  </w:style>
  <w:style w:type="paragraph" w:customStyle="1" w:styleId="Level3">
    <w:name w:val="Level 3"/>
    <w:basedOn w:val="Normal"/>
    <w:link w:val="Level3Char"/>
    <w:rsid w:val="00704544"/>
    <w:pPr>
      <w:widowControl/>
      <w:numPr>
        <w:ilvl w:val="2"/>
        <w:numId w:val="4"/>
      </w:numPr>
      <w:autoSpaceDE/>
      <w:autoSpaceDN/>
      <w:spacing w:after="240"/>
      <w:jc w:val="both"/>
    </w:pPr>
    <w:rPr>
      <w:rFonts w:eastAsia="Times New Roman" w:cs="Times New Roman"/>
      <w:szCs w:val="20"/>
      <w:lang w:val="en-GB" w:bidi="ar-SA"/>
    </w:rPr>
  </w:style>
  <w:style w:type="character" w:customStyle="1" w:styleId="Level3Char">
    <w:name w:val="Level 3 Char"/>
    <w:link w:val="Level3"/>
    <w:rsid w:val="00704544"/>
    <w:rPr>
      <w:rFonts w:ascii="Arial" w:eastAsia="Times New Roman" w:hAnsi="Arial" w:cs="Times New Roman"/>
      <w:kern w:val="0"/>
      <w:szCs w:val="20"/>
      <w14:ligatures w14:val="none"/>
    </w:rPr>
  </w:style>
  <w:style w:type="paragraph" w:customStyle="1" w:styleId="Level4">
    <w:name w:val="Level 4"/>
    <w:basedOn w:val="Normal"/>
    <w:rsid w:val="00704544"/>
    <w:pPr>
      <w:widowControl/>
      <w:numPr>
        <w:ilvl w:val="3"/>
        <w:numId w:val="4"/>
      </w:numPr>
      <w:autoSpaceDE/>
      <w:autoSpaceDN/>
      <w:spacing w:after="240"/>
      <w:jc w:val="both"/>
    </w:pPr>
    <w:rPr>
      <w:rFonts w:eastAsia="Times New Roman" w:cs="Times New Roman"/>
      <w:szCs w:val="20"/>
      <w:lang w:val="en-GB" w:bidi="ar-SA"/>
    </w:rPr>
  </w:style>
  <w:style w:type="paragraph" w:customStyle="1" w:styleId="Level5">
    <w:name w:val="Level 5"/>
    <w:basedOn w:val="Normal"/>
    <w:rsid w:val="00704544"/>
    <w:pPr>
      <w:widowControl/>
      <w:numPr>
        <w:ilvl w:val="4"/>
        <w:numId w:val="4"/>
      </w:numPr>
      <w:autoSpaceDE/>
      <w:autoSpaceDN/>
      <w:spacing w:after="240"/>
      <w:jc w:val="both"/>
    </w:pPr>
    <w:rPr>
      <w:rFonts w:eastAsia="Times New Roman" w:cs="Times New Roman"/>
      <w:szCs w:val="20"/>
      <w:lang w:val="en-GB" w:bidi="ar-SA"/>
    </w:rPr>
  </w:style>
  <w:style w:type="paragraph" w:customStyle="1" w:styleId="Level6">
    <w:name w:val="Level 6"/>
    <w:basedOn w:val="Normal"/>
    <w:rsid w:val="00704544"/>
    <w:pPr>
      <w:widowControl/>
      <w:numPr>
        <w:ilvl w:val="5"/>
        <w:numId w:val="4"/>
      </w:numPr>
      <w:autoSpaceDE/>
      <w:autoSpaceDN/>
      <w:spacing w:after="240"/>
      <w:jc w:val="both"/>
    </w:pPr>
    <w:rPr>
      <w:rFonts w:eastAsia="Times New Roman" w:cs="Times New Roman"/>
      <w:szCs w:val="20"/>
      <w:lang w:val="en-GB" w:bidi="ar-SA"/>
    </w:rPr>
  </w:style>
  <w:style w:type="paragraph" w:customStyle="1" w:styleId="Level7">
    <w:name w:val="Level 7"/>
    <w:basedOn w:val="Normal"/>
    <w:rsid w:val="00704544"/>
    <w:pPr>
      <w:widowControl/>
      <w:numPr>
        <w:ilvl w:val="6"/>
        <w:numId w:val="4"/>
      </w:numPr>
      <w:autoSpaceDE/>
      <w:autoSpaceDN/>
      <w:spacing w:after="240"/>
      <w:jc w:val="both"/>
    </w:pPr>
    <w:rPr>
      <w:rFonts w:eastAsia="Times New Roman" w:cs="Times New Roman"/>
      <w:szCs w:val="20"/>
      <w:lang w:val="en-GB" w:bidi="ar-SA"/>
    </w:rPr>
  </w:style>
  <w:style w:type="paragraph" w:customStyle="1" w:styleId="Level8">
    <w:name w:val="Level 8"/>
    <w:basedOn w:val="Normal"/>
    <w:rsid w:val="00704544"/>
    <w:pPr>
      <w:widowControl/>
      <w:numPr>
        <w:ilvl w:val="7"/>
        <w:numId w:val="4"/>
      </w:numPr>
      <w:autoSpaceDE/>
      <w:autoSpaceDN/>
      <w:spacing w:after="240"/>
      <w:jc w:val="both"/>
    </w:pPr>
    <w:rPr>
      <w:rFonts w:eastAsia="Times New Roman" w:cs="Times New Roman"/>
      <w:szCs w:val="20"/>
      <w:lang w:val="en-GB" w:bidi="ar-SA"/>
    </w:rPr>
  </w:style>
  <w:style w:type="table" w:styleId="TableGrid">
    <w:name w:val="Table Grid"/>
    <w:basedOn w:val="TableNormal"/>
    <w:uiPriority w:val="39"/>
    <w:rsid w:val="0070454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32</Pages>
  <Words>10732</Words>
  <Characters>57314</Characters>
  <Application>Microsoft Office Word</Application>
  <DocSecurity>0</DocSecurity>
  <Lines>1685</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Griffiths</dc:creator>
  <cp:keywords/>
  <dc:description/>
  <cp:lastModifiedBy>Craig Griffiths</cp:lastModifiedBy>
  <cp:revision>7</cp:revision>
  <dcterms:created xsi:type="dcterms:W3CDTF">2025-01-04T11:37:00Z</dcterms:created>
  <dcterms:modified xsi:type="dcterms:W3CDTF">2026-06-02T13:14:00Z</dcterms:modified>
</cp:coreProperties>
</file>