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85CA8" w14:textId="3B8E61B5" w:rsidR="005300A2" w:rsidRDefault="005300A2" w:rsidP="005300A2">
      <w:pPr>
        <w:spacing w:after="0" w:line="240" w:lineRule="auto"/>
        <w:ind w:left="1134" w:hanging="567"/>
        <w:rPr>
          <w:b/>
          <w:szCs w:val="28"/>
          <w:u w:val="single"/>
        </w:rPr>
      </w:pPr>
      <w:r>
        <w:rPr>
          <w:b/>
          <w:noProof/>
          <w:sz w:val="32"/>
          <w:szCs w:val="32"/>
          <w:lang w:eastAsia="en-GB"/>
        </w:rPr>
        <w:drawing>
          <wp:anchor distT="0" distB="0" distL="114300" distR="114300" simplePos="0" relativeHeight="251659264" behindDoc="1" locked="0" layoutInCell="1" allowOverlap="1" wp14:anchorId="4B36D377" wp14:editId="12D8CD4A">
            <wp:simplePos x="0" y="0"/>
            <wp:positionH relativeFrom="margin">
              <wp:align>center</wp:align>
            </wp:positionH>
            <wp:positionV relativeFrom="paragraph">
              <wp:posOffset>0</wp:posOffset>
            </wp:positionV>
            <wp:extent cx="3938270" cy="751205"/>
            <wp:effectExtent l="0" t="0" r="5080" b="0"/>
            <wp:wrapThrough wrapText="bothSides">
              <wp:wrapPolygon edited="0">
                <wp:start x="0" y="0"/>
                <wp:lineTo x="0" y="20815"/>
                <wp:lineTo x="21523" y="20815"/>
                <wp:lineTo x="21523" y="0"/>
                <wp:lineTo x="0" y="0"/>
              </wp:wrapPolygon>
            </wp:wrapThrough>
            <wp:docPr id="2" name="Picture 2" descr="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ne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38270" cy="751205"/>
                    </a:xfrm>
                    <a:prstGeom prst="rect">
                      <a:avLst/>
                    </a:prstGeom>
                    <a:noFill/>
                  </pic:spPr>
                </pic:pic>
              </a:graphicData>
            </a:graphic>
            <wp14:sizeRelH relativeFrom="page">
              <wp14:pctWidth>0</wp14:pctWidth>
            </wp14:sizeRelH>
            <wp14:sizeRelV relativeFrom="page">
              <wp14:pctHeight>0</wp14:pctHeight>
            </wp14:sizeRelV>
          </wp:anchor>
        </w:drawing>
      </w:r>
      <w:r w:rsidRPr="003E4B5C">
        <w:rPr>
          <w:rFonts w:ascii="Arial" w:hAnsi="Arial" w:cs="Arial"/>
          <w:b/>
          <w:sz w:val="28"/>
          <w:szCs w:val="28"/>
        </w:rPr>
        <w:t xml:space="preserve">                                </w:t>
      </w:r>
      <w:r>
        <w:rPr>
          <w:rFonts w:ascii="Arial" w:hAnsi="Arial" w:cs="Arial"/>
          <w:b/>
          <w:sz w:val="28"/>
          <w:szCs w:val="28"/>
          <w:u w:val="single"/>
        </w:rPr>
        <w:t xml:space="preserve"> </w:t>
      </w:r>
    </w:p>
    <w:p w14:paraId="2406B96C" w14:textId="77777777" w:rsidR="005300A2" w:rsidRDefault="005300A2" w:rsidP="005300A2">
      <w:pPr>
        <w:spacing w:line="250" w:lineRule="auto"/>
        <w:ind w:left="142"/>
        <w:rPr>
          <w:rFonts w:ascii="Arial" w:hAnsi="Arial" w:cs="Arial"/>
          <w:b/>
          <w:sz w:val="28"/>
          <w:szCs w:val="28"/>
        </w:rPr>
      </w:pPr>
    </w:p>
    <w:p w14:paraId="08E8666F" w14:textId="77777777" w:rsidR="005300A2" w:rsidRDefault="005300A2" w:rsidP="005300A2">
      <w:pPr>
        <w:spacing w:line="250" w:lineRule="auto"/>
        <w:ind w:left="142"/>
        <w:rPr>
          <w:rFonts w:ascii="Arial" w:hAnsi="Arial" w:cs="Arial"/>
          <w:b/>
          <w:sz w:val="28"/>
          <w:szCs w:val="28"/>
        </w:rPr>
      </w:pPr>
    </w:p>
    <w:p w14:paraId="7C0957B3" w14:textId="77777777" w:rsidR="005300A2" w:rsidRDefault="005300A2" w:rsidP="005300A2">
      <w:pPr>
        <w:spacing w:line="250" w:lineRule="auto"/>
        <w:ind w:left="142"/>
        <w:rPr>
          <w:rFonts w:ascii="Arial" w:hAnsi="Arial" w:cs="Arial"/>
          <w:b/>
          <w:sz w:val="28"/>
          <w:szCs w:val="28"/>
        </w:rPr>
      </w:pPr>
    </w:p>
    <w:p w14:paraId="7D077963" w14:textId="56AE6945" w:rsidR="005300A2" w:rsidRPr="006B6D55" w:rsidRDefault="005300A2" w:rsidP="005300A2">
      <w:pPr>
        <w:spacing w:line="250" w:lineRule="auto"/>
        <w:ind w:left="142"/>
        <w:rPr>
          <w:rFonts w:ascii="Arial" w:hAnsi="Arial" w:cs="Arial"/>
          <w:b/>
          <w:sz w:val="28"/>
          <w:szCs w:val="28"/>
          <w:lang w:val="fr-FR"/>
        </w:rPr>
      </w:pPr>
      <w:r w:rsidRPr="006B6D55">
        <w:rPr>
          <w:rFonts w:ascii="Arial" w:hAnsi="Arial" w:cs="Arial"/>
          <w:b/>
          <w:sz w:val="28"/>
          <w:szCs w:val="28"/>
        </w:rPr>
        <w:t>This Statutory Notice is published by Neath Port Talbot County Borough Council, Civic Centre, Port Talbot. SA13 1PJ</w:t>
      </w:r>
    </w:p>
    <w:p w14:paraId="09CB5D88" w14:textId="77777777" w:rsidR="005300A2" w:rsidRPr="006B6D55" w:rsidRDefault="005300A2" w:rsidP="005300A2">
      <w:pPr>
        <w:tabs>
          <w:tab w:val="left" w:pos="180"/>
        </w:tabs>
        <w:spacing w:line="250" w:lineRule="auto"/>
        <w:ind w:left="142"/>
        <w:rPr>
          <w:rFonts w:ascii="Arial" w:hAnsi="Arial" w:cs="Arial"/>
          <w:sz w:val="28"/>
          <w:szCs w:val="28"/>
        </w:rPr>
      </w:pPr>
      <w:r w:rsidRPr="006B6D55">
        <w:rPr>
          <w:rFonts w:ascii="Arial" w:hAnsi="Arial" w:cs="Arial"/>
          <w:b/>
          <w:sz w:val="28"/>
          <w:szCs w:val="28"/>
        </w:rPr>
        <w:t xml:space="preserve">NOTICE </w:t>
      </w:r>
      <w:r w:rsidRPr="006B6D55">
        <w:rPr>
          <w:rFonts w:ascii="Arial" w:hAnsi="Arial" w:cs="Arial"/>
          <w:sz w:val="28"/>
          <w:szCs w:val="28"/>
        </w:rPr>
        <w:t>is given in accordance with Section 42 of the School Standards and Organisation Act (Wales) 2013 and the School Organisation Code that Neath Port Talbot County Borough Council having consulted such persons as required, propose to:</w:t>
      </w:r>
    </w:p>
    <w:p w14:paraId="2015C6CB" w14:textId="77777777" w:rsidR="005300A2" w:rsidRDefault="005300A2" w:rsidP="005300A2">
      <w:pPr>
        <w:rPr>
          <w:rFonts w:ascii="Arial" w:hAnsi="Arial" w:cs="Arial"/>
          <w:b/>
          <w:bCs/>
          <w:sz w:val="28"/>
          <w:szCs w:val="28"/>
        </w:rPr>
      </w:pPr>
    </w:p>
    <w:p w14:paraId="14F06AC1" w14:textId="72A787E8" w:rsidR="005300A2" w:rsidRPr="003E4B5C" w:rsidRDefault="005300A2" w:rsidP="005300A2">
      <w:pPr>
        <w:rPr>
          <w:rFonts w:ascii="Arial" w:hAnsi="Arial" w:cs="Arial"/>
          <w:b/>
          <w:bCs/>
          <w:sz w:val="28"/>
          <w:szCs w:val="28"/>
        </w:rPr>
      </w:pPr>
      <w:r w:rsidRPr="003E4B5C">
        <w:rPr>
          <w:rFonts w:ascii="Arial" w:hAnsi="Arial" w:cs="Arial"/>
          <w:b/>
          <w:bCs/>
          <w:sz w:val="28"/>
          <w:szCs w:val="28"/>
        </w:rPr>
        <w:t>Reorganise ALN provision within the local authority with the following proposals:</w:t>
      </w:r>
    </w:p>
    <w:p w14:paraId="663C1E84" w14:textId="77777777" w:rsidR="005300A2" w:rsidRDefault="005300A2" w:rsidP="005300A2">
      <w:pPr>
        <w:rPr>
          <w:rFonts w:ascii="Arial" w:hAnsi="Arial" w:cs="Arial"/>
          <w:sz w:val="28"/>
          <w:szCs w:val="28"/>
        </w:rPr>
      </w:pPr>
    </w:p>
    <w:p w14:paraId="2B6B94D5" w14:textId="77777777" w:rsidR="005300A2" w:rsidRPr="0005727B" w:rsidRDefault="005300A2" w:rsidP="005300A2">
      <w:pPr>
        <w:pStyle w:val="ListParagraph"/>
        <w:numPr>
          <w:ilvl w:val="0"/>
          <w:numId w:val="2"/>
        </w:numPr>
        <w:spacing w:after="160"/>
        <w:rPr>
          <w:rFonts w:ascii="Arial" w:hAnsi="Arial" w:cs="Arial"/>
          <w:sz w:val="28"/>
          <w:szCs w:val="28"/>
        </w:rPr>
      </w:pPr>
      <w:r w:rsidRPr="0005727B">
        <w:rPr>
          <w:rFonts w:ascii="Arial" w:hAnsi="Arial" w:cs="Arial"/>
          <w:sz w:val="28"/>
          <w:szCs w:val="28"/>
        </w:rPr>
        <w:t xml:space="preserve">Change the language medium of the YGG Trebannws, Swansea Road, Swansea, SA8 4BL, Cognition and Learning </w:t>
      </w:r>
      <w:proofErr w:type="spellStart"/>
      <w:r w:rsidRPr="0005727B">
        <w:rPr>
          <w:rFonts w:ascii="Arial" w:hAnsi="Arial" w:cs="Arial"/>
          <w:sz w:val="28"/>
          <w:szCs w:val="28"/>
        </w:rPr>
        <w:t>Learning</w:t>
      </w:r>
      <w:proofErr w:type="spellEnd"/>
      <w:r w:rsidRPr="0005727B">
        <w:rPr>
          <w:rFonts w:ascii="Arial" w:hAnsi="Arial" w:cs="Arial"/>
          <w:sz w:val="28"/>
          <w:szCs w:val="28"/>
        </w:rPr>
        <w:t xml:space="preserve"> Support Centre (LSC) to Welsh-medium </w:t>
      </w:r>
      <w:r>
        <w:rPr>
          <w:rFonts w:ascii="Arial" w:hAnsi="Arial" w:cs="Arial"/>
          <w:sz w:val="28"/>
          <w:szCs w:val="28"/>
        </w:rPr>
        <w:t xml:space="preserve">for pupils age 3-11 </w:t>
      </w:r>
      <w:r w:rsidRPr="0005727B">
        <w:rPr>
          <w:rFonts w:ascii="Arial" w:hAnsi="Arial" w:cs="Arial"/>
          <w:sz w:val="28"/>
          <w:szCs w:val="28"/>
        </w:rPr>
        <w:t>with effect from September 2026</w:t>
      </w:r>
    </w:p>
    <w:p w14:paraId="593971EA" w14:textId="77777777" w:rsidR="005300A2" w:rsidRDefault="005300A2" w:rsidP="005300A2">
      <w:pPr>
        <w:pStyle w:val="ListParagraph"/>
        <w:numPr>
          <w:ilvl w:val="0"/>
          <w:numId w:val="2"/>
        </w:numPr>
        <w:spacing w:after="160"/>
        <w:rPr>
          <w:rFonts w:ascii="Arial" w:hAnsi="Arial" w:cs="Arial"/>
          <w:sz w:val="28"/>
          <w:szCs w:val="28"/>
        </w:rPr>
      </w:pPr>
      <w:r>
        <w:rPr>
          <w:rFonts w:ascii="Arial" w:hAnsi="Arial" w:cs="Arial"/>
          <w:sz w:val="28"/>
          <w:szCs w:val="28"/>
        </w:rPr>
        <w:t>Establish a 16 place Cognition and Learning LSC for pupils aged 11-16 at Ysgol Gymraeg Ystalyfera Bro Dur, Glan yr Afon Road, Swansea, SA9 2JJ with effect from September 2027</w:t>
      </w:r>
    </w:p>
    <w:p w14:paraId="0BD4033D" w14:textId="77777777" w:rsidR="005300A2" w:rsidRPr="00600C0B" w:rsidRDefault="005300A2" w:rsidP="005300A2">
      <w:pPr>
        <w:pStyle w:val="ListParagraph"/>
        <w:numPr>
          <w:ilvl w:val="0"/>
          <w:numId w:val="2"/>
        </w:numPr>
        <w:spacing w:after="160"/>
        <w:rPr>
          <w:rFonts w:ascii="Arial" w:hAnsi="Arial" w:cs="Arial"/>
          <w:sz w:val="28"/>
          <w:szCs w:val="28"/>
        </w:rPr>
      </w:pPr>
      <w:r>
        <w:rPr>
          <w:rFonts w:ascii="Arial" w:hAnsi="Arial"/>
          <w:sz w:val="28"/>
        </w:rPr>
        <w:t>I</w:t>
      </w:r>
      <w:r w:rsidRPr="00BD021F">
        <w:rPr>
          <w:rFonts w:ascii="Arial" w:hAnsi="Arial"/>
          <w:sz w:val="28"/>
        </w:rPr>
        <w:t xml:space="preserve">ncrease the number of pupil places at Ysgol Maes Y Coed, </w:t>
      </w:r>
      <w:proofErr w:type="spellStart"/>
      <w:r w:rsidRPr="00BD021F">
        <w:rPr>
          <w:rFonts w:ascii="Arial" w:hAnsi="Arial"/>
          <w:sz w:val="28"/>
        </w:rPr>
        <w:t>Heol</w:t>
      </w:r>
      <w:proofErr w:type="spellEnd"/>
      <w:r w:rsidRPr="00BD021F">
        <w:rPr>
          <w:rFonts w:ascii="Arial" w:hAnsi="Arial"/>
          <w:sz w:val="28"/>
        </w:rPr>
        <w:t xml:space="preserve"> Hendre, </w:t>
      </w:r>
      <w:proofErr w:type="spellStart"/>
      <w:r w:rsidRPr="00BD021F">
        <w:rPr>
          <w:rFonts w:ascii="Arial" w:hAnsi="Arial"/>
          <w:sz w:val="28"/>
        </w:rPr>
        <w:t>Bryncoch</w:t>
      </w:r>
      <w:proofErr w:type="spellEnd"/>
      <w:r w:rsidRPr="00BD021F">
        <w:rPr>
          <w:rFonts w:ascii="Arial" w:hAnsi="Arial"/>
          <w:sz w:val="28"/>
        </w:rPr>
        <w:t xml:space="preserve">, Neath SA10 7TY </w:t>
      </w:r>
      <w:r>
        <w:rPr>
          <w:rFonts w:ascii="Arial" w:hAnsi="Arial"/>
          <w:sz w:val="28"/>
        </w:rPr>
        <w:t>by an additional 40 places for pupils age 2-19 with effect from April 2028</w:t>
      </w:r>
    </w:p>
    <w:p w14:paraId="5F8CFDD8" w14:textId="77777777" w:rsidR="005300A2" w:rsidRDefault="005300A2" w:rsidP="005300A2">
      <w:pPr>
        <w:pStyle w:val="ListParagraph"/>
        <w:numPr>
          <w:ilvl w:val="0"/>
          <w:numId w:val="2"/>
        </w:numPr>
        <w:spacing w:after="160"/>
        <w:rPr>
          <w:rFonts w:ascii="Arial" w:hAnsi="Arial" w:cs="Arial"/>
          <w:sz w:val="28"/>
          <w:szCs w:val="28"/>
        </w:rPr>
      </w:pPr>
      <w:r w:rsidRPr="00603EB6">
        <w:rPr>
          <w:rFonts w:ascii="Arial" w:hAnsi="Arial" w:cs="Arial"/>
          <w:sz w:val="28"/>
          <w:szCs w:val="28"/>
        </w:rPr>
        <w:t xml:space="preserve">Change the current Pupil </w:t>
      </w:r>
      <w:r>
        <w:rPr>
          <w:rFonts w:ascii="Arial" w:hAnsi="Arial" w:cs="Arial"/>
          <w:sz w:val="28"/>
          <w:szCs w:val="28"/>
        </w:rPr>
        <w:t>Inclusion</w:t>
      </w:r>
      <w:r w:rsidRPr="00603EB6">
        <w:rPr>
          <w:rFonts w:ascii="Arial" w:hAnsi="Arial" w:cs="Arial"/>
          <w:sz w:val="28"/>
          <w:szCs w:val="28"/>
        </w:rPr>
        <w:t xml:space="preserve"> Centre </w:t>
      </w:r>
      <w:r>
        <w:rPr>
          <w:rFonts w:ascii="Arial" w:hAnsi="Arial" w:cs="Arial"/>
          <w:sz w:val="28"/>
          <w:szCs w:val="28"/>
        </w:rPr>
        <w:t xml:space="preserve">(PIC) </w:t>
      </w:r>
      <w:r w:rsidRPr="00603EB6">
        <w:rPr>
          <w:rFonts w:ascii="Arial" w:hAnsi="Arial" w:cs="Arial"/>
          <w:sz w:val="28"/>
          <w:szCs w:val="28"/>
        </w:rPr>
        <w:t xml:space="preserve">in Awel y Mor Primary, </w:t>
      </w:r>
      <w:proofErr w:type="spellStart"/>
      <w:r w:rsidRPr="00603EB6">
        <w:rPr>
          <w:rFonts w:ascii="Arial" w:hAnsi="Arial" w:cs="Arial"/>
          <w:sz w:val="28"/>
          <w:szCs w:val="28"/>
        </w:rPr>
        <w:t>Ffordd</w:t>
      </w:r>
      <w:proofErr w:type="spellEnd"/>
      <w:r w:rsidRPr="00603EB6">
        <w:rPr>
          <w:rFonts w:ascii="Arial" w:hAnsi="Arial" w:cs="Arial"/>
          <w:sz w:val="28"/>
          <w:szCs w:val="28"/>
        </w:rPr>
        <w:t xml:space="preserve"> Ysgol, Port Talbot, SA12 6TP </w:t>
      </w:r>
      <w:r>
        <w:rPr>
          <w:rFonts w:ascii="Arial" w:hAnsi="Arial" w:cs="Arial"/>
          <w:sz w:val="28"/>
          <w:szCs w:val="28"/>
        </w:rPr>
        <w:t xml:space="preserve">from an assessment centre </w:t>
      </w:r>
      <w:r w:rsidRPr="00603EB6">
        <w:rPr>
          <w:rFonts w:ascii="Arial" w:hAnsi="Arial" w:cs="Arial"/>
          <w:sz w:val="28"/>
          <w:szCs w:val="28"/>
        </w:rPr>
        <w:t>to a permanent place primary Behavioural, Emotional and Social needs LSC</w:t>
      </w:r>
      <w:r>
        <w:rPr>
          <w:rFonts w:ascii="Arial" w:hAnsi="Arial" w:cs="Arial"/>
          <w:sz w:val="28"/>
          <w:szCs w:val="28"/>
        </w:rPr>
        <w:t xml:space="preserve"> for pupils age 3-11</w:t>
      </w:r>
      <w:r w:rsidRPr="00603EB6">
        <w:rPr>
          <w:rFonts w:ascii="Arial" w:hAnsi="Arial" w:cs="Arial"/>
          <w:sz w:val="28"/>
          <w:szCs w:val="28"/>
        </w:rPr>
        <w:t xml:space="preserve"> with effect from September 2026.</w:t>
      </w:r>
    </w:p>
    <w:p w14:paraId="3EF33AA2" w14:textId="77777777" w:rsidR="005300A2" w:rsidRPr="006B6D55" w:rsidRDefault="005300A2" w:rsidP="005300A2">
      <w:pPr>
        <w:tabs>
          <w:tab w:val="left" w:pos="180"/>
        </w:tabs>
        <w:spacing w:line="250" w:lineRule="auto"/>
        <w:ind w:left="142"/>
        <w:rPr>
          <w:rFonts w:ascii="Arial" w:hAnsi="Arial" w:cs="Arial"/>
          <w:sz w:val="28"/>
          <w:szCs w:val="28"/>
        </w:rPr>
      </w:pPr>
    </w:p>
    <w:p w14:paraId="141D39A9" w14:textId="77777777" w:rsidR="005300A2" w:rsidRPr="006B6D55" w:rsidRDefault="005300A2" w:rsidP="005300A2">
      <w:pPr>
        <w:autoSpaceDE w:val="0"/>
        <w:autoSpaceDN w:val="0"/>
        <w:adjustRightInd w:val="0"/>
        <w:spacing w:line="250" w:lineRule="auto"/>
        <w:ind w:left="142"/>
        <w:rPr>
          <w:rFonts w:ascii="Arial" w:hAnsi="Arial" w:cs="Arial"/>
          <w:sz w:val="28"/>
          <w:szCs w:val="28"/>
        </w:rPr>
      </w:pPr>
      <w:r w:rsidRPr="006B6D55">
        <w:rPr>
          <w:rFonts w:ascii="Arial" w:eastAsia="Calibri" w:hAnsi="Arial" w:cs="Arial"/>
          <w:spacing w:val="1"/>
          <w:sz w:val="28"/>
          <w:szCs w:val="28"/>
        </w:rPr>
        <w:t>The Learning Support Centre</w:t>
      </w:r>
      <w:r>
        <w:rPr>
          <w:rFonts w:ascii="Arial" w:eastAsia="Calibri" w:hAnsi="Arial" w:cs="Arial"/>
          <w:spacing w:val="1"/>
          <w:sz w:val="28"/>
          <w:szCs w:val="28"/>
        </w:rPr>
        <w:t>s</w:t>
      </w:r>
      <w:r w:rsidRPr="006B6D55">
        <w:rPr>
          <w:rFonts w:ascii="Arial" w:eastAsia="Calibri" w:hAnsi="Arial" w:cs="Arial"/>
          <w:spacing w:val="1"/>
          <w:sz w:val="28"/>
          <w:szCs w:val="28"/>
        </w:rPr>
        <w:t xml:space="preserve"> will provide for </w:t>
      </w:r>
      <w:r>
        <w:rPr>
          <w:rFonts w:ascii="Arial" w:eastAsia="Calibri" w:hAnsi="Arial" w:cs="Arial"/>
          <w:spacing w:val="1"/>
          <w:sz w:val="28"/>
          <w:szCs w:val="28"/>
        </w:rPr>
        <w:t>pupils</w:t>
      </w:r>
      <w:r w:rsidRPr="006B6D55">
        <w:rPr>
          <w:rFonts w:ascii="Arial" w:hAnsi="Arial" w:cs="Arial"/>
          <w:sz w:val="28"/>
          <w:szCs w:val="28"/>
        </w:rPr>
        <w:t xml:space="preserve"> </w:t>
      </w:r>
      <w:r w:rsidRPr="006B6D55">
        <w:rPr>
          <w:rFonts w:ascii="Arial" w:eastAsia="Calibri" w:hAnsi="Arial" w:cs="Arial"/>
          <w:bCs/>
          <w:sz w:val="28"/>
          <w:szCs w:val="28"/>
        </w:rPr>
        <w:t>in receipt of a statement of special educational needs or a Local Authority Maintained IDP and who require support in a specialist setting</w:t>
      </w:r>
      <w:r w:rsidRPr="006B6D55">
        <w:rPr>
          <w:rFonts w:ascii="Arial" w:hAnsi="Arial" w:cs="Arial"/>
          <w:sz w:val="28"/>
          <w:szCs w:val="28"/>
        </w:rPr>
        <w:t>.  A</w:t>
      </w:r>
      <w:r w:rsidRPr="006B6D55">
        <w:rPr>
          <w:rFonts w:ascii="Arial" w:eastAsia="Calibri" w:hAnsi="Arial" w:cs="Arial"/>
          <w:sz w:val="28"/>
          <w:szCs w:val="28"/>
        </w:rPr>
        <w:t xml:space="preserve">dmission will be via a special admission panel of </w:t>
      </w:r>
      <w:r w:rsidRPr="006B6D55">
        <w:rPr>
          <w:rFonts w:ascii="Arial" w:hAnsi="Arial" w:cs="Arial"/>
          <w:sz w:val="28"/>
          <w:szCs w:val="28"/>
        </w:rPr>
        <w:t xml:space="preserve">Neath Port Talbot County Borough </w:t>
      </w:r>
      <w:r w:rsidRPr="006B6D55">
        <w:rPr>
          <w:rFonts w:ascii="Arial" w:hAnsi="Arial" w:cs="Arial"/>
          <w:sz w:val="28"/>
          <w:szCs w:val="28"/>
        </w:rPr>
        <w:lastRenderedPageBreak/>
        <w:t>Council</w:t>
      </w:r>
      <w:r w:rsidRPr="006B6D55">
        <w:rPr>
          <w:rFonts w:ascii="Arial" w:eastAsia="Calibri" w:hAnsi="Arial" w:cs="Arial"/>
          <w:sz w:val="28"/>
          <w:szCs w:val="28"/>
        </w:rPr>
        <w:t xml:space="preserve">.  Pupils admitted to the </w:t>
      </w:r>
      <w:r w:rsidRPr="006B6D55">
        <w:rPr>
          <w:rFonts w:ascii="Arial" w:eastAsia="Calibri" w:hAnsi="Arial" w:cs="Arial"/>
          <w:spacing w:val="1"/>
          <w:sz w:val="28"/>
          <w:szCs w:val="28"/>
        </w:rPr>
        <w:t>Learning Support Centre</w:t>
      </w:r>
      <w:r>
        <w:rPr>
          <w:rFonts w:ascii="Arial" w:eastAsia="Calibri" w:hAnsi="Arial" w:cs="Arial"/>
          <w:spacing w:val="1"/>
          <w:sz w:val="28"/>
          <w:szCs w:val="28"/>
        </w:rPr>
        <w:t>s</w:t>
      </w:r>
      <w:r w:rsidRPr="006B6D55">
        <w:rPr>
          <w:rFonts w:ascii="Arial" w:eastAsia="Calibri" w:hAnsi="Arial" w:cs="Arial"/>
          <w:spacing w:val="1"/>
          <w:sz w:val="28"/>
          <w:szCs w:val="28"/>
        </w:rPr>
        <w:t xml:space="preserve"> will be in addition to the admission number for the relevant age group at the </w:t>
      </w:r>
      <w:r>
        <w:rPr>
          <w:rFonts w:ascii="Arial" w:eastAsia="Calibri" w:hAnsi="Arial" w:cs="Arial"/>
          <w:spacing w:val="1"/>
          <w:sz w:val="28"/>
          <w:szCs w:val="28"/>
        </w:rPr>
        <w:t xml:space="preserve">named </w:t>
      </w:r>
      <w:r w:rsidRPr="006B6D55">
        <w:rPr>
          <w:rFonts w:ascii="Arial" w:eastAsia="Calibri" w:hAnsi="Arial" w:cs="Arial"/>
          <w:spacing w:val="1"/>
          <w:sz w:val="28"/>
          <w:szCs w:val="28"/>
        </w:rPr>
        <w:t>school</w:t>
      </w:r>
      <w:r>
        <w:rPr>
          <w:rFonts w:ascii="Arial" w:eastAsia="Calibri" w:hAnsi="Arial" w:cs="Arial"/>
          <w:spacing w:val="1"/>
          <w:sz w:val="28"/>
          <w:szCs w:val="28"/>
        </w:rPr>
        <w:t>s</w:t>
      </w:r>
      <w:r w:rsidRPr="006B6D55">
        <w:rPr>
          <w:rFonts w:ascii="Arial" w:eastAsia="Calibri" w:hAnsi="Arial" w:cs="Arial"/>
          <w:spacing w:val="1"/>
          <w:sz w:val="28"/>
          <w:szCs w:val="28"/>
        </w:rPr>
        <w:t xml:space="preserve">. </w:t>
      </w:r>
    </w:p>
    <w:p w14:paraId="4039D5F2" w14:textId="77777777" w:rsidR="005300A2" w:rsidRPr="006B6D55" w:rsidRDefault="005300A2" w:rsidP="005300A2">
      <w:pPr>
        <w:spacing w:line="250" w:lineRule="auto"/>
        <w:ind w:left="142"/>
        <w:rPr>
          <w:rFonts w:ascii="Arial" w:hAnsi="Arial" w:cs="Arial"/>
          <w:sz w:val="28"/>
          <w:szCs w:val="28"/>
        </w:rPr>
      </w:pPr>
    </w:p>
    <w:p w14:paraId="05D17EAF" w14:textId="19774810" w:rsidR="005300A2" w:rsidRPr="006B6D55" w:rsidRDefault="005300A2" w:rsidP="005300A2">
      <w:pPr>
        <w:spacing w:line="250" w:lineRule="auto"/>
        <w:ind w:left="142"/>
        <w:rPr>
          <w:rFonts w:ascii="Arial" w:hAnsi="Arial" w:cs="Arial"/>
          <w:sz w:val="28"/>
          <w:szCs w:val="28"/>
        </w:rPr>
      </w:pPr>
      <w:r w:rsidRPr="006B6D55">
        <w:rPr>
          <w:rFonts w:ascii="Arial" w:hAnsi="Arial" w:cs="Arial"/>
          <w:sz w:val="28"/>
          <w:szCs w:val="28"/>
        </w:rPr>
        <w:t xml:space="preserve">Neath Port Talbot County Borough Council undertook a period of consultation before deciding to publish this proposal.  A consultation report containing a summary of the issues raised by consultees, the Council’s response to these queries and the views of Estyn are available at: </w:t>
      </w:r>
      <w:hyperlink r:id="rId6" w:anchor="section_2dc2dc2f-886e-40bc-a2b9-548e16178218_d4fda083-0af9-48e6-9e07-ce1e6d969c1c" w:history="1">
        <w:r w:rsidRPr="005300A2">
          <w:rPr>
            <w:rStyle w:val="Hyperlink"/>
            <w:rFonts w:ascii="Arial" w:hAnsi="Arial" w:cs="Arial"/>
            <w:sz w:val="28"/>
            <w:szCs w:val="28"/>
          </w:rPr>
          <w:t>Consultation Documents - NPT Council</w:t>
        </w:r>
      </w:hyperlink>
      <w:hyperlink r:id="rId7" w:anchor="contents1" w:history="1"/>
    </w:p>
    <w:p w14:paraId="50F5A3EA" w14:textId="77777777" w:rsidR="005300A2" w:rsidRPr="006B6D55" w:rsidRDefault="005300A2" w:rsidP="005300A2">
      <w:pPr>
        <w:spacing w:line="250" w:lineRule="auto"/>
        <w:ind w:left="142"/>
        <w:rPr>
          <w:rFonts w:ascii="Arial" w:hAnsi="Arial" w:cs="Arial"/>
          <w:sz w:val="28"/>
          <w:szCs w:val="28"/>
        </w:rPr>
      </w:pPr>
    </w:p>
    <w:p w14:paraId="7A9E2584" w14:textId="77777777" w:rsidR="005300A2" w:rsidRPr="006B6D55" w:rsidRDefault="005300A2" w:rsidP="005300A2">
      <w:pPr>
        <w:spacing w:line="250" w:lineRule="auto"/>
        <w:ind w:left="142"/>
        <w:rPr>
          <w:rFonts w:ascii="Arial" w:hAnsi="Arial" w:cs="Arial"/>
          <w:sz w:val="28"/>
          <w:szCs w:val="28"/>
        </w:rPr>
      </w:pPr>
      <w:r w:rsidRPr="006B6D55">
        <w:rPr>
          <w:rFonts w:ascii="Arial" w:hAnsi="Arial" w:cs="Arial"/>
          <w:sz w:val="28"/>
          <w:szCs w:val="28"/>
        </w:rPr>
        <w:t xml:space="preserve">It is proposed to implement the proposal on </w:t>
      </w:r>
      <w:r>
        <w:rPr>
          <w:rFonts w:ascii="Arial" w:hAnsi="Arial" w:cs="Arial"/>
          <w:sz w:val="28"/>
          <w:szCs w:val="28"/>
        </w:rPr>
        <w:t>the dates noted above</w:t>
      </w:r>
      <w:r w:rsidRPr="006B6D55">
        <w:rPr>
          <w:rFonts w:ascii="Arial" w:hAnsi="Arial" w:cs="Arial"/>
          <w:sz w:val="28"/>
          <w:szCs w:val="28"/>
        </w:rPr>
        <w:t>.</w:t>
      </w:r>
    </w:p>
    <w:p w14:paraId="20122D2B" w14:textId="77777777" w:rsidR="005300A2" w:rsidRPr="006B6D55" w:rsidRDefault="005300A2" w:rsidP="005300A2">
      <w:pPr>
        <w:spacing w:line="250" w:lineRule="auto"/>
        <w:ind w:left="142"/>
        <w:rPr>
          <w:rFonts w:ascii="Arial" w:hAnsi="Arial" w:cs="Arial"/>
          <w:sz w:val="28"/>
          <w:szCs w:val="28"/>
        </w:rPr>
      </w:pPr>
    </w:p>
    <w:p w14:paraId="745B99F8" w14:textId="77777777" w:rsidR="005300A2" w:rsidRPr="006B6D55" w:rsidRDefault="005300A2" w:rsidP="005300A2">
      <w:pPr>
        <w:spacing w:line="250" w:lineRule="auto"/>
        <w:ind w:left="142"/>
        <w:rPr>
          <w:rFonts w:ascii="Arial" w:hAnsi="Arial" w:cs="Arial"/>
          <w:sz w:val="28"/>
          <w:szCs w:val="28"/>
        </w:rPr>
      </w:pPr>
      <w:r w:rsidRPr="006B6D55">
        <w:rPr>
          <w:rFonts w:ascii="Arial" w:hAnsi="Arial" w:cs="Arial"/>
          <w:sz w:val="28"/>
          <w:szCs w:val="28"/>
        </w:rPr>
        <w:t>Transport arrangements will be in line with Neath Port Talbot County Borough Council’s Home to School Travel Policy.</w:t>
      </w:r>
    </w:p>
    <w:p w14:paraId="792EA6A4" w14:textId="77777777" w:rsidR="005300A2" w:rsidRPr="006B6D55" w:rsidRDefault="005300A2" w:rsidP="005300A2">
      <w:pPr>
        <w:spacing w:line="250" w:lineRule="auto"/>
        <w:ind w:left="142"/>
        <w:rPr>
          <w:rFonts w:ascii="Arial" w:hAnsi="Arial" w:cs="Arial"/>
          <w:sz w:val="28"/>
          <w:szCs w:val="28"/>
        </w:rPr>
      </w:pPr>
    </w:p>
    <w:p w14:paraId="0DBBE2FC" w14:textId="77777777" w:rsidR="005300A2" w:rsidRPr="006B6D55" w:rsidRDefault="005300A2" w:rsidP="005300A2">
      <w:pPr>
        <w:spacing w:line="250" w:lineRule="auto"/>
        <w:ind w:left="142"/>
        <w:rPr>
          <w:rFonts w:ascii="Arial" w:hAnsi="Arial" w:cs="Arial"/>
          <w:sz w:val="28"/>
          <w:szCs w:val="28"/>
        </w:rPr>
      </w:pPr>
      <w:r w:rsidRPr="006B6D55">
        <w:rPr>
          <w:rFonts w:ascii="Arial" w:hAnsi="Arial" w:cs="Arial"/>
          <w:sz w:val="28"/>
          <w:szCs w:val="28"/>
        </w:rPr>
        <w:t xml:space="preserve">Within a period of 28 days after the date of publication of this proposal, </w:t>
      </w:r>
      <w:proofErr w:type="gramStart"/>
      <w:r w:rsidRPr="006B6D55">
        <w:rPr>
          <w:rFonts w:ascii="Arial" w:hAnsi="Arial" w:cs="Arial"/>
          <w:sz w:val="28"/>
          <w:szCs w:val="28"/>
        </w:rPr>
        <w:t>that is to say by</w:t>
      </w:r>
      <w:proofErr w:type="gramEnd"/>
      <w:r w:rsidRPr="006B6D55">
        <w:rPr>
          <w:rFonts w:ascii="Arial" w:hAnsi="Arial" w:cs="Arial"/>
          <w:sz w:val="28"/>
          <w:szCs w:val="28"/>
        </w:rPr>
        <w:t xml:space="preserve"> the </w:t>
      </w:r>
      <w:proofErr w:type="gramStart"/>
      <w:r>
        <w:rPr>
          <w:rFonts w:ascii="Arial" w:hAnsi="Arial" w:cs="Arial"/>
          <w:b/>
          <w:sz w:val="28"/>
          <w:szCs w:val="28"/>
        </w:rPr>
        <w:t>7</w:t>
      </w:r>
      <w:r w:rsidRPr="00CC2E60">
        <w:rPr>
          <w:rFonts w:ascii="Arial" w:hAnsi="Arial" w:cs="Arial"/>
          <w:b/>
          <w:sz w:val="28"/>
          <w:szCs w:val="28"/>
          <w:vertAlign w:val="superscript"/>
        </w:rPr>
        <w:t>th</w:t>
      </w:r>
      <w:proofErr w:type="gramEnd"/>
      <w:r>
        <w:rPr>
          <w:rFonts w:ascii="Arial" w:hAnsi="Arial" w:cs="Arial"/>
          <w:b/>
          <w:sz w:val="28"/>
          <w:szCs w:val="28"/>
        </w:rPr>
        <w:t xml:space="preserve"> </w:t>
      </w:r>
      <w:proofErr w:type="gramStart"/>
      <w:r>
        <w:rPr>
          <w:rFonts w:ascii="Arial" w:hAnsi="Arial" w:cs="Arial"/>
          <w:b/>
          <w:sz w:val="28"/>
          <w:szCs w:val="28"/>
        </w:rPr>
        <w:t>April,</w:t>
      </w:r>
      <w:proofErr w:type="gramEnd"/>
      <w:r>
        <w:rPr>
          <w:rFonts w:ascii="Arial" w:hAnsi="Arial" w:cs="Arial"/>
          <w:b/>
          <w:sz w:val="28"/>
          <w:szCs w:val="28"/>
        </w:rPr>
        <w:t xml:space="preserve"> 2026</w:t>
      </w:r>
      <w:r w:rsidRPr="006B6D55">
        <w:rPr>
          <w:rFonts w:ascii="Arial" w:hAnsi="Arial" w:cs="Arial"/>
          <w:sz w:val="28"/>
          <w:szCs w:val="28"/>
        </w:rPr>
        <w:t>, any person may object to the proposal.  Objections should be sent to: Andrew Thomas, Director of Education Leisure and Lifelong Learning, (marked for the attention of the SSIP Team), Civic Centre, Port Talbot SA13 1PJ</w:t>
      </w:r>
      <w:r w:rsidRPr="006B6D55">
        <w:rPr>
          <w:rFonts w:ascii="Arial" w:hAnsi="Arial" w:cs="Arial"/>
          <w:b/>
          <w:sz w:val="28"/>
          <w:szCs w:val="28"/>
        </w:rPr>
        <w:t xml:space="preserve"> </w:t>
      </w:r>
      <w:r w:rsidRPr="006B6D55">
        <w:rPr>
          <w:rFonts w:ascii="Arial" w:hAnsi="Arial" w:cs="Arial"/>
          <w:sz w:val="28"/>
          <w:szCs w:val="28"/>
        </w:rPr>
        <w:t>or e-mail to:</w:t>
      </w:r>
      <w:r w:rsidRPr="006B6D55">
        <w:rPr>
          <w:rFonts w:ascii="Arial" w:hAnsi="Arial" w:cs="Arial"/>
          <w:b/>
          <w:sz w:val="28"/>
          <w:szCs w:val="28"/>
        </w:rPr>
        <w:t xml:space="preserve"> </w:t>
      </w:r>
      <w:hyperlink r:id="rId8" w:history="1">
        <w:r w:rsidRPr="006B6D55">
          <w:rPr>
            <w:rStyle w:val="Hyperlink"/>
            <w:rFonts w:ascii="Arial" w:hAnsi="Arial" w:cs="Arial"/>
            <w:b/>
            <w:sz w:val="28"/>
            <w:szCs w:val="28"/>
          </w:rPr>
          <w:t>SSIP@npt.gov.uk</w:t>
        </w:r>
      </w:hyperlink>
      <w:r w:rsidRPr="006B6D55">
        <w:rPr>
          <w:rFonts w:ascii="Arial" w:hAnsi="Arial" w:cs="Arial"/>
          <w:sz w:val="28"/>
          <w:szCs w:val="28"/>
        </w:rPr>
        <w:t xml:space="preserve">. </w:t>
      </w:r>
    </w:p>
    <w:p w14:paraId="7BFF8555" w14:textId="77777777" w:rsidR="005300A2" w:rsidRPr="006B6D55" w:rsidRDefault="005300A2" w:rsidP="005300A2">
      <w:pPr>
        <w:spacing w:line="250" w:lineRule="auto"/>
        <w:ind w:left="142"/>
        <w:rPr>
          <w:rFonts w:ascii="Arial" w:hAnsi="Arial" w:cs="Arial"/>
          <w:sz w:val="28"/>
          <w:szCs w:val="28"/>
        </w:rPr>
      </w:pPr>
    </w:p>
    <w:p w14:paraId="14AAF908" w14:textId="77777777" w:rsidR="005300A2" w:rsidRPr="006B6D55" w:rsidRDefault="005300A2" w:rsidP="005300A2">
      <w:pPr>
        <w:spacing w:line="250" w:lineRule="auto"/>
        <w:ind w:left="142"/>
        <w:rPr>
          <w:rFonts w:ascii="Arial" w:hAnsi="Arial" w:cs="Arial"/>
          <w:b/>
          <w:sz w:val="28"/>
          <w:szCs w:val="28"/>
        </w:rPr>
      </w:pPr>
      <w:r w:rsidRPr="006B6D55">
        <w:rPr>
          <w:rFonts w:ascii="Arial" w:hAnsi="Arial" w:cs="Arial"/>
          <w:sz w:val="28"/>
          <w:szCs w:val="28"/>
        </w:rPr>
        <w:t xml:space="preserve">Signed: </w:t>
      </w:r>
    </w:p>
    <w:p w14:paraId="7E2051CA" w14:textId="77777777" w:rsidR="005300A2" w:rsidRPr="006B6D55" w:rsidRDefault="005300A2" w:rsidP="005300A2">
      <w:pPr>
        <w:spacing w:line="250" w:lineRule="auto"/>
        <w:ind w:left="142"/>
        <w:rPr>
          <w:rFonts w:ascii="Arial" w:hAnsi="Arial" w:cs="Arial"/>
          <w:sz w:val="28"/>
          <w:szCs w:val="28"/>
        </w:rPr>
      </w:pPr>
      <w:r w:rsidRPr="006B6D55">
        <w:rPr>
          <w:rFonts w:ascii="Arial" w:hAnsi="Arial" w:cs="Arial"/>
          <w:sz w:val="28"/>
          <w:szCs w:val="28"/>
        </w:rPr>
        <w:t> </w:t>
      </w:r>
      <w:r w:rsidRPr="006B6D55">
        <w:rPr>
          <w:rFonts w:ascii="Arial" w:hAnsi="Arial" w:cs="Arial"/>
          <w:noProof/>
          <w:sz w:val="28"/>
          <w:szCs w:val="28"/>
          <w:lang w:eastAsia="en-GB"/>
        </w:rPr>
        <w:drawing>
          <wp:inline distT="0" distB="0" distL="0" distR="0" wp14:anchorId="732B7EC8" wp14:editId="66ABAC33">
            <wp:extent cx="1621790" cy="532765"/>
            <wp:effectExtent l="0" t="0" r="0" b="635"/>
            <wp:docPr id="3" name="Picture 3" descr="A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1790" cy="532765"/>
                    </a:xfrm>
                    <a:prstGeom prst="rect">
                      <a:avLst/>
                    </a:prstGeom>
                    <a:noFill/>
                    <a:ln>
                      <a:noFill/>
                    </a:ln>
                  </pic:spPr>
                </pic:pic>
              </a:graphicData>
            </a:graphic>
          </wp:inline>
        </w:drawing>
      </w:r>
    </w:p>
    <w:p w14:paraId="38EEA0D4" w14:textId="77777777" w:rsidR="005300A2" w:rsidRPr="006B6D55" w:rsidRDefault="005300A2" w:rsidP="005300A2">
      <w:pPr>
        <w:spacing w:line="250" w:lineRule="auto"/>
        <w:ind w:left="142"/>
        <w:rPr>
          <w:rFonts w:ascii="Arial" w:hAnsi="Arial" w:cs="Arial"/>
          <w:bCs/>
          <w:sz w:val="28"/>
          <w:szCs w:val="28"/>
        </w:rPr>
      </w:pPr>
      <w:r w:rsidRPr="006B6D55">
        <w:rPr>
          <w:rFonts w:ascii="Arial" w:hAnsi="Arial" w:cs="Arial"/>
          <w:sz w:val="28"/>
          <w:szCs w:val="28"/>
        </w:rPr>
        <w:t xml:space="preserve">Andrew Thomas, </w:t>
      </w:r>
      <w:r w:rsidRPr="006B6D55">
        <w:rPr>
          <w:rFonts w:ascii="Arial" w:hAnsi="Arial" w:cs="Arial"/>
          <w:bCs/>
          <w:sz w:val="28"/>
          <w:szCs w:val="28"/>
        </w:rPr>
        <w:t>Director of Education, Leisure &amp; Lifelong Learning</w:t>
      </w:r>
    </w:p>
    <w:p w14:paraId="359CB4F7" w14:textId="6B63C2F8" w:rsidR="005300A2" w:rsidRPr="006B6D55" w:rsidRDefault="005300A2" w:rsidP="005300A2">
      <w:pPr>
        <w:spacing w:line="250" w:lineRule="auto"/>
        <w:ind w:left="142"/>
        <w:rPr>
          <w:rFonts w:ascii="Arial" w:hAnsi="Arial" w:cs="Arial"/>
          <w:b/>
          <w:sz w:val="28"/>
          <w:szCs w:val="28"/>
        </w:rPr>
      </w:pPr>
      <w:r w:rsidRPr="006B6D55">
        <w:rPr>
          <w:rFonts w:ascii="Arial" w:hAnsi="Arial" w:cs="Arial"/>
          <w:b/>
          <w:sz w:val="28"/>
          <w:szCs w:val="28"/>
        </w:rPr>
        <w:t xml:space="preserve">Dated: </w:t>
      </w:r>
      <w:r>
        <w:rPr>
          <w:rFonts w:ascii="Arial" w:hAnsi="Arial" w:cs="Arial"/>
          <w:b/>
          <w:sz w:val="28"/>
          <w:szCs w:val="28"/>
        </w:rPr>
        <w:t>9</w:t>
      </w:r>
      <w:r w:rsidRPr="005300A2">
        <w:rPr>
          <w:rFonts w:ascii="Arial" w:hAnsi="Arial" w:cs="Arial"/>
          <w:b/>
          <w:sz w:val="28"/>
          <w:szCs w:val="28"/>
          <w:vertAlign w:val="superscript"/>
        </w:rPr>
        <w:t>th</w:t>
      </w:r>
      <w:r>
        <w:rPr>
          <w:rFonts w:ascii="Arial" w:hAnsi="Arial" w:cs="Arial"/>
          <w:b/>
          <w:sz w:val="28"/>
          <w:szCs w:val="28"/>
        </w:rPr>
        <w:t xml:space="preserve"> March</w:t>
      </w:r>
      <w:r>
        <w:rPr>
          <w:rFonts w:ascii="Arial" w:hAnsi="Arial" w:cs="Arial"/>
          <w:b/>
          <w:sz w:val="28"/>
          <w:szCs w:val="28"/>
        </w:rPr>
        <w:t xml:space="preserve"> 2026</w:t>
      </w:r>
    </w:p>
    <w:p w14:paraId="57D73A4D" w14:textId="77777777" w:rsidR="005300A2" w:rsidRPr="006B6D55" w:rsidRDefault="005300A2" w:rsidP="005300A2">
      <w:pPr>
        <w:spacing w:line="250" w:lineRule="auto"/>
        <w:ind w:left="142"/>
        <w:rPr>
          <w:rFonts w:ascii="Arial" w:hAnsi="Arial" w:cs="Arial"/>
          <w:b/>
          <w:sz w:val="28"/>
          <w:szCs w:val="28"/>
          <w:u w:val="single"/>
        </w:rPr>
      </w:pPr>
      <w:r w:rsidRPr="006B6D55">
        <w:rPr>
          <w:rFonts w:ascii="Arial" w:hAnsi="Arial" w:cs="Arial"/>
          <w:b/>
          <w:color w:val="FF0000"/>
          <w:sz w:val="28"/>
          <w:szCs w:val="28"/>
          <w:u w:val="single"/>
        </w:rPr>
        <w:br w:type="page"/>
      </w:r>
      <w:r w:rsidRPr="006B6D55">
        <w:rPr>
          <w:rFonts w:ascii="Arial" w:hAnsi="Arial" w:cs="Arial"/>
          <w:b/>
          <w:sz w:val="28"/>
          <w:szCs w:val="28"/>
          <w:u w:val="single"/>
        </w:rPr>
        <w:lastRenderedPageBreak/>
        <w:t>Explanatory Notes:</w:t>
      </w:r>
    </w:p>
    <w:p w14:paraId="76E47C41" w14:textId="77777777" w:rsidR="005300A2" w:rsidRPr="006B6D55" w:rsidRDefault="005300A2" w:rsidP="005300A2">
      <w:pPr>
        <w:rPr>
          <w:rFonts w:ascii="Arial" w:hAnsi="Arial" w:cs="Arial"/>
          <w:sz w:val="28"/>
          <w:szCs w:val="28"/>
        </w:rPr>
      </w:pPr>
      <w:r w:rsidRPr="006B6D55">
        <w:rPr>
          <w:rFonts w:ascii="Arial" w:hAnsi="Arial" w:cs="Arial"/>
          <w:sz w:val="28"/>
          <w:szCs w:val="28"/>
        </w:rPr>
        <w:t>(This note does not form part of the Notice but is intended to explain its general meaning)</w:t>
      </w:r>
    </w:p>
    <w:p w14:paraId="367FB31D" w14:textId="77777777" w:rsidR="005300A2" w:rsidRPr="006B6D55" w:rsidRDefault="005300A2" w:rsidP="005300A2">
      <w:pPr>
        <w:rPr>
          <w:rFonts w:ascii="Arial" w:hAnsi="Arial" w:cs="Arial"/>
          <w:sz w:val="28"/>
          <w:szCs w:val="28"/>
        </w:rPr>
      </w:pPr>
    </w:p>
    <w:p w14:paraId="5C072FC8" w14:textId="77777777" w:rsidR="005300A2" w:rsidRPr="003916FB" w:rsidRDefault="005300A2" w:rsidP="005300A2">
      <w:pPr>
        <w:numPr>
          <w:ilvl w:val="0"/>
          <w:numId w:val="1"/>
        </w:numPr>
        <w:autoSpaceDE w:val="0"/>
        <w:autoSpaceDN w:val="0"/>
        <w:adjustRightInd w:val="0"/>
        <w:spacing w:after="0" w:line="240" w:lineRule="auto"/>
        <w:contextualSpacing/>
        <w:rPr>
          <w:rFonts w:ascii="Arial" w:eastAsia="Calibri" w:hAnsi="Arial" w:cs="Arial"/>
          <w:sz w:val="28"/>
          <w:szCs w:val="28"/>
        </w:rPr>
      </w:pPr>
      <w:r w:rsidRPr="006B6D55">
        <w:rPr>
          <w:rFonts w:ascii="Arial" w:hAnsi="Arial" w:cs="Arial"/>
          <w:sz w:val="28"/>
          <w:szCs w:val="28"/>
        </w:rPr>
        <w:t xml:space="preserve">It is intended to </w:t>
      </w:r>
      <w:r>
        <w:rPr>
          <w:rFonts w:ascii="Arial" w:hAnsi="Arial" w:cs="Arial"/>
          <w:sz w:val="28"/>
          <w:szCs w:val="28"/>
        </w:rPr>
        <w:t>reorganise ALN provision within the Local Authority with the following proposals:</w:t>
      </w:r>
    </w:p>
    <w:p w14:paraId="1AC0FA1A" w14:textId="77777777" w:rsidR="005300A2" w:rsidRPr="00BC5190" w:rsidRDefault="005300A2" w:rsidP="005300A2">
      <w:pPr>
        <w:pStyle w:val="ListParagraph"/>
        <w:numPr>
          <w:ilvl w:val="0"/>
          <w:numId w:val="3"/>
        </w:numPr>
        <w:spacing w:after="160" w:line="259" w:lineRule="auto"/>
        <w:ind w:left="1208" w:hanging="357"/>
        <w:rPr>
          <w:rFonts w:ascii="Arial" w:hAnsi="Arial" w:cs="Arial"/>
          <w:sz w:val="28"/>
          <w:szCs w:val="28"/>
        </w:rPr>
      </w:pPr>
      <w:r w:rsidRPr="00BC5190">
        <w:rPr>
          <w:rFonts w:ascii="Arial" w:hAnsi="Arial" w:cs="Arial"/>
          <w:sz w:val="28"/>
          <w:szCs w:val="28"/>
        </w:rPr>
        <w:t>Change the language medium of the YGG Trebannws, Swansea Road, Swansea, SA8 4BL, Cognition and Learning Support Centre (LSC) to Welsh-medium with effect from September 2026</w:t>
      </w:r>
    </w:p>
    <w:p w14:paraId="7847873E" w14:textId="77777777" w:rsidR="005300A2" w:rsidRPr="00BC5190" w:rsidRDefault="005300A2" w:rsidP="005300A2">
      <w:pPr>
        <w:pStyle w:val="ListParagraph"/>
        <w:numPr>
          <w:ilvl w:val="0"/>
          <w:numId w:val="3"/>
        </w:numPr>
        <w:spacing w:after="160" w:line="259" w:lineRule="auto"/>
        <w:ind w:left="1208" w:hanging="357"/>
        <w:rPr>
          <w:rFonts w:ascii="Arial" w:hAnsi="Arial" w:cs="Arial"/>
          <w:sz w:val="28"/>
          <w:szCs w:val="28"/>
        </w:rPr>
      </w:pPr>
      <w:r w:rsidRPr="00BC5190">
        <w:rPr>
          <w:rFonts w:ascii="Arial" w:hAnsi="Arial" w:cs="Arial"/>
          <w:sz w:val="28"/>
          <w:szCs w:val="28"/>
        </w:rPr>
        <w:t>Establish a 16 place Cognition and Learning LSC for pupils aged 11-16 at Ysgol Gymraeg Ystalyfera Bro Dur, Glan yr Afon Road, Swansea, SA9 2JJ with effect from September 2027</w:t>
      </w:r>
    </w:p>
    <w:p w14:paraId="6B1C4085" w14:textId="77777777" w:rsidR="005300A2" w:rsidRPr="00BC5190" w:rsidRDefault="005300A2" w:rsidP="005300A2">
      <w:pPr>
        <w:pStyle w:val="ListParagraph"/>
        <w:numPr>
          <w:ilvl w:val="0"/>
          <w:numId w:val="3"/>
        </w:numPr>
        <w:spacing w:after="160" w:line="259" w:lineRule="auto"/>
        <w:ind w:left="1208" w:hanging="357"/>
        <w:rPr>
          <w:rFonts w:ascii="Arial" w:hAnsi="Arial" w:cs="Arial"/>
          <w:sz w:val="28"/>
          <w:szCs w:val="28"/>
        </w:rPr>
      </w:pPr>
      <w:r w:rsidRPr="00BC5190">
        <w:rPr>
          <w:rFonts w:ascii="Arial" w:hAnsi="Arial"/>
          <w:sz w:val="28"/>
        </w:rPr>
        <w:t xml:space="preserve">Increase the number of pupil places at Ysgol Maes Y Coed, </w:t>
      </w:r>
      <w:proofErr w:type="spellStart"/>
      <w:r w:rsidRPr="00BC5190">
        <w:rPr>
          <w:rFonts w:ascii="Arial" w:hAnsi="Arial"/>
          <w:sz w:val="28"/>
        </w:rPr>
        <w:t>Heol</w:t>
      </w:r>
      <w:proofErr w:type="spellEnd"/>
      <w:r w:rsidRPr="00BC5190">
        <w:rPr>
          <w:rFonts w:ascii="Arial" w:hAnsi="Arial"/>
          <w:sz w:val="28"/>
        </w:rPr>
        <w:t xml:space="preserve"> Hendre, </w:t>
      </w:r>
      <w:proofErr w:type="spellStart"/>
      <w:r w:rsidRPr="00BC5190">
        <w:rPr>
          <w:rFonts w:ascii="Arial" w:hAnsi="Arial"/>
          <w:sz w:val="28"/>
        </w:rPr>
        <w:t>Bryncoch</w:t>
      </w:r>
      <w:proofErr w:type="spellEnd"/>
      <w:r w:rsidRPr="00BC5190">
        <w:rPr>
          <w:rFonts w:ascii="Arial" w:hAnsi="Arial"/>
          <w:sz w:val="28"/>
        </w:rPr>
        <w:t>, Neath SA10 7TY by an additional 40 places with effect from April 2028</w:t>
      </w:r>
    </w:p>
    <w:p w14:paraId="35E416D8" w14:textId="77777777" w:rsidR="005300A2" w:rsidRDefault="005300A2" w:rsidP="005300A2">
      <w:pPr>
        <w:pStyle w:val="ListParagraph"/>
        <w:numPr>
          <w:ilvl w:val="0"/>
          <w:numId w:val="3"/>
        </w:numPr>
        <w:spacing w:after="160" w:line="259" w:lineRule="auto"/>
        <w:ind w:left="1208" w:hanging="357"/>
        <w:rPr>
          <w:rFonts w:ascii="Arial" w:hAnsi="Arial" w:cs="Arial"/>
          <w:sz w:val="28"/>
          <w:szCs w:val="28"/>
        </w:rPr>
      </w:pPr>
      <w:r w:rsidRPr="00BC5190">
        <w:rPr>
          <w:rFonts w:ascii="Arial" w:hAnsi="Arial" w:cs="Arial"/>
          <w:sz w:val="28"/>
          <w:szCs w:val="28"/>
        </w:rPr>
        <w:t xml:space="preserve">Change the current Pupil Inclusion Centre (PIC) in Awel y Mor Primary, </w:t>
      </w:r>
      <w:proofErr w:type="spellStart"/>
      <w:r w:rsidRPr="00BC5190">
        <w:rPr>
          <w:rFonts w:ascii="Arial" w:hAnsi="Arial" w:cs="Arial"/>
          <w:sz w:val="28"/>
          <w:szCs w:val="28"/>
        </w:rPr>
        <w:t>Ffordd</w:t>
      </w:r>
      <w:proofErr w:type="spellEnd"/>
      <w:r w:rsidRPr="00BC5190">
        <w:rPr>
          <w:rFonts w:ascii="Arial" w:hAnsi="Arial" w:cs="Arial"/>
          <w:sz w:val="28"/>
          <w:szCs w:val="28"/>
        </w:rPr>
        <w:t xml:space="preserve"> Ysgol, Port Talbot, SA12 6TP from an assessment centre to a permanent place primary Behavioural, Emotional and Social needs LSC with effect from September 2026.</w:t>
      </w:r>
    </w:p>
    <w:p w14:paraId="0A4D1EEF" w14:textId="77777777" w:rsidR="005300A2" w:rsidRPr="006B6D55" w:rsidRDefault="005300A2" w:rsidP="005300A2">
      <w:pPr>
        <w:autoSpaceDE w:val="0"/>
        <w:autoSpaceDN w:val="0"/>
        <w:adjustRightInd w:val="0"/>
        <w:spacing w:after="0" w:line="240" w:lineRule="auto"/>
        <w:ind w:left="1080"/>
        <w:contextualSpacing/>
        <w:rPr>
          <w:rFonts w:ascii="Arial" w:eastAsia="Calibri" w:hAnsi="Arial" w:cs="Arial"/>
          <w:sz w:val="28"/>
          <w:szCs w:val="28"/>
        </w:rPr>
      </w:pPr>
    </w:p>
    <w:p w14:paraId="4BA86EB8" w14:textId="77777777" w:rsidR="005300A2" w:rsidRPr="006B6D55" w:rsidRDefault="005300A2" w:rsidP="005300A2">
      <w:pPr>
        <w:pStyle w:val="ListParagraph"/>
        <w:numPr>
          <w:ilvl w:val="0"/>
          <w:numId w:val="1"/>
        </w:numPr>
        <w:spacing w:after="0" w:line="240" w:lineRule="auto"/>
        <w:rPr>
          <w:rFonts w:ascii="Arial" w:eastAsia="Calibri" w:hAnsi="Arial" w:cs="Arial"/>
          <w:bCs/>
          <w:sz w:val="28"/>
          <w:szCs w:val="28"/>
        </w:rPr>
      </w:pPr>
      <w:r w:rsidRPr="006B6D55">
        <w:rPr>
          <w:rFonts w:ascii="Arial" w:hAnsi="Arial" w:cs="Arial"/>
          <w:spacing w:val="1"/>
          <w:sz w:val="28"/>
          <w:szCs w:val="28"/>
        </w:rPr>
        <w:t>The facilit</w:t>
      </w:r>
      <w:r>
        <w:rPr>
          <w:rFonts w:ascii="Arial" w:hAnsi="Arial" w:cs="Arial"/>
          <w:spacing w:val="1"/>
          <w:sz w:val="28"/>
          <w:szCs w:val="28"/>
        </w:rPr>
        <w:t>ies</w:t>
      </w:r>
      <w:r w:rsidRPr="006B6D55">
        <w:rPr>
          <w:rFonts w:ascii="Arial" w:hAnsi="Arial" w:cs="Arial"/>
          <w:spacing w:val="1"/>
          <w:sz w:val="28"/>
          <w:szCs w:val="28"/>
        </w:rPr>
        <w:t xml:space="preserve"> will provide learning support for</w:t>
      </w:r>
      <w:r>
        <w:rPr>
          <w:rFonts w:ascii="Arial" w:hAnsi="Arial" w:cs="Arial"/>
          <w:spacing w:val="1"/>
          <w:sz w:val="28"/>
          <w:szCs w:val="28"/>
        </w:rPr>
        <w:t xml:space="preserve"> </w:t>
      </w:r>
      <w:r w:rsidRPr="006B6D55">
        <w:rPr>
          <w:rFonts w:ascii="Arial" w:hAnsi="Arial" w:cs="Arial"/>
          <w:spacing w:val="1"/>
          <w:sz w:val="28"/>
          <w:szCs w:val="28"/>
        </w:rPr>
        <w:t>pupils</w:t>
      </w:r>
      <w:r w:rsidRPr="006B6D55">
        <w:rPr>
          <w:rFonts w:ascii="Arial" w:eastAsia="Calibri" w:hAnsi="Arial" w:cs="Arial"/>
          <w:spacing w:val="1"/>
          <w:sz w:val="28"/>
          <w:szCs w:val="28"/>
        </w:rPr>
        <w:t xml:space="preserve"> of primary </w:t>
      </w:r>
      <w:r>
        <w:rPr>
          <w:rFonts w:ascii="Arial" w:eastAsia="Calibri" w:hAnsi="Arial" w:cs="Arial"/>
          <w:spacing w:val="1"/>
          <w:sz w:val="28"/>
          <w:szCs w:val="28"/>
        </w:rPr>
        <w:t xml:space="preserve">and secondary </w:t>
      </w:r>
      <w:r w:rsidRPr="006B6D55">
        <w:rPr>
          <w:rFonts w:ascii="Arial" w:eastAsia="Calibri" w:hAnsi="Arial" w:cs="Arial"/>
          <w:spacing w:val="1"/>
          <w:sz w:val="28"/>
          <w:szCs w:val="28"/>
        </w:rPr>
        <w:t xml:space="preserve">school age. </w:t>
      </w:r>
      <w:r w:rsidRPr="006B6D55">
        <w:rPr>
          <w:rFonts w:ascii="Arial" w:eastAsia="Calibri" w:hAnsi="Arial" w:cs="Arial"/>
          <w:bCs/>
          <w:sz w:val="28"/>
          <w:szCs w:val="28"/>
        </w:rPr>
        <w:t>Pupils at the proposed provision</w:t>
      </w:r>
      <w:r>
        <w:rPr>
          <w:rFonts w:ascii="Arial" w:eastAsia="Calibri" w:hAnsi="Arial" w:cs="Arial"/>
          <w:bCs/>
          <w:sz w:val="28"/>
          <w:szCs w:val="28"/>
        </w:rPr>
        <w:t>s</w:t>
      </w:r>
      <w:r w:rsidRPr="006B6D55">
        <w:rPr>
          <w:rFonts w:ascii="Arial" w:eastAsia="Calibri" w:hAnsi="Arial" w:cs="Arial"/>
          <w:bCs/>
          <w:sz w:val="28"/>
          <w:szCs w:val="28"/>
        </w:rPr>
        <w:t xml:space="preserve"> will benefit from being taught by specialist staff, experienced in working with pupils with A</w:t>
      </w:r>
      <w:r>
        <w:rPr>
          <w:rFonts w:ascii="Arial" w:eastAsia="Calibri" w:hAnsi="Arial" w:cs="Arial"/>
          <w:bCs/>
          <w:sz w:val="28"/>
          <w:szCs w:val="28"/>
        </w:rPr>
        <w:t>LN</w:t>
      </w:r>
      <w:r w:rsidRPr="006B6D55">
        <w:rPr>
          <w:rFonts w:ascii="Arial" w:eastAsia="Calibri" w:hAnsi="Arial" w:cs="Arial"/>
          <w:bCs/>
          <w:sz w:val="28"/>
          <w:szCs w:val="28"/>
        </w:rPr>
        <w:t>.  Th</w:t>
      </w:r>
      <w:r>
        <w:rPr>
          <w:rFonts w:ascii="Arial" w:eastAsia="Calibri" w:hAnsi="Arial" w:cs="Arial"/>
          <w:bCs/>
          <w:sz w:val="28"/>
          <w:szCs w:val="28"/>
        </w:rPr>
        <w:t>e</w:t>
      </w:r>
      <w:r w:rsidRPr="006B6D55">
        <w:rPr>
          <w:rFonts w:ascii="Arial" w:eastAsia="Calibri" w:hAnsi="Arial" w:cs="Arial"/>
          <w:bCs/>
          <w:sz w:val="28"/>
          <w:szCs w:val="28"/>
        </w:rPr>
        <w:t xml:space="preserve"> facilit</w:t>
      </w:r>
      <w:r>
        <w:rPr>
          <w:rFonts w:ascii="Arial" w:eastAsia="Calibri" w:hAnsi="Arial" w:cs="Arial"/>
          <w:bCs/>
          <w:sz w:val="28"/>
          <w:szCs w:val="28"/>
        </w:rPr>
        <w:t>ies</w:t>
      </w:r>
      <w:r w:rsidRPr="006B6D55">
        <w:rPr>
          <w:rFonts w:ascii="Arial" w:eastAsia="Calibri" w:hAnsi="Arial" w:cs="Arial"/>
          <w:bCs/>
          <w:sz w:val="28"/>
          <w:szCs w:val="28"/>
        </w:rPr>
        <w:t xml:space="preserve"> will be for pupils in receipt of a statement of SEN or a Local Authority Maintained IDP and who require longer-term provision. </w:t>
      </w:r>
    </w:p>
    <w:p w14:paraId="17AC7604" w14:textId="77777777" w:rsidR="005300A2" w:rsidRPr="006B6D55" w:rsidRDefault="005300A2" w:rsidP="005300A2">
      <w:pPr>
        <w:numPr>
          <w:ilvl w:val="0"/>
          <w:numId w:val="1"/>
        </w:numPr>
        <w:autoSpaceDE w:val="0"/>
        <w:autoSpaceDN w:val="0"/>
        <w:adjustRightInd w:val="0"/>
        <w:spacing w:after="0" w:line="240" w:lineRule="auto"/>
        <w:contextualSpacing/>
        <w:rPr>
          <w:rFonts w:ascii="Arial" w:hAnsi="Arial" w:cs="Arial"/>
          <w:sz w:val="28"/>
          <w:szCs w:val="28"/>
        </w:rPr>
      </w:pPr>
      <w:r w:rsidRPr="006B6D55">
        <w:rPr>
          <w:rFonts w:ascii="Arial" w:hAnsi="Arial" w:cs="Arial"/>
          <w:sz w:val="28"/>
          <w:szCs w:val="28"/>
        </w:rPr>
        <w:t>The LSC</w:t>
      </w:r>
      <w:r>
        <w:rPr>
          <w:rFonts w:ascii="Arial" w:hAnsi="Arial" w:cs="Arial"/>
          <w:sz w:val="28"/>
          <w:szCs w:val="28"/>
        </w:rPr>
        <w:t>s</w:t>
      </w:r>
      <w:r w:rsidRPr="006B6D55">
        <w:rPr>
          <w:rFonts w:ascii="Arial" w:hAnsi="Arial" w:cs="Arial"/>
          <w:sz w:val="28"/>
          <w:szCs w:val="28"/>
        </w:rPr>
        <w:t xml:space="preserve"> will be self-contained facilit</w:t>
      </w:r>
      <w:r>
        <w:rPr>
          <w:rFonts w:ascii="Arial" w:hAnsi="Arial" w:cs="Arial"/>
          <w:sz w:val="28"/>
          <w:szCs w:val="28"/>
        </w:rPr>
        <w:t>ies</w:t>
      </w:r>
      <w:r w:rsidRPr="006B6D55">
        <w:rPr>
          <w:rFonts w:ascii="Arial" w:hAnsi="Arial" w:cs="Arial"/>
          <w:sz w:val="28"/>
          <w:szCs w:val="28"/>
        </w:rPr>
        <w:t xml:space="preserve"> managed by </w:t>
      </w:r>
      <w:r>
        <w:rPr>
          <w:rFonts w:ascii="Arial" w:hAnsi="Arial" w:cs="Arial"/>
          <w:sz w:val="28"/>
          <w:szCs w:val="28"/>
        </w:rPr>
        <w:t>the</w:t>
      </w:r>
      <w:r w:rsidRPr="006B6D55">
        <w:rPr>
          <w:rFonts w:ascii="Arial" w:hAnsi="Arial" w:cs="Arial"/>
          <w:sz w:val="28"/>
          <w:szCs w:val="28"/>
        </w:rPr>
        <w:t xml:space="preserve"> school</w:t>
      </w:r>
      <w:r>
        <w:rPr>
          <w:rFonts w:ascii="Arial" w:hAnsi="Arial" w:cs="Arial"/>
          <w:sz w:val="28"/>
          <w:szCs w:val="28"/>
        </w:rPr>
        <w:t>s</w:t>
      </w:r>
      <w:r w:rsidRPr="006B6D55">
        <w:rPr>
          <w:rFonts w:ascii="Arial" w:hAnsi="Arial" w:cs="Arial"/>
          <w:sz w:val="28"/>
          <w:szCs w:val="28"/>
        </w:rPr>
        <w:t xml:space="preserve"> and be under the school’s governance.  However, it will be a </w:t>
      </w:r>
      <w:r w:rsidRPr="006B6D55">
        <w:rPr>
          <w:rFonts w:ascii="Arial" w:hAnsi="Arial" w:cs="Arial"/>
          <w:iCs/>
          <w:sz w:val="28"/>
          <w:szCs w:val="28"/>
        </w:rPr>
        <w:t xml:space="preserve">provision recognised by the Council as reserved for pupils with a statement of special educational needs </w:t>
      </w:r>
      <w:r w:rsidRPr="006B6D55">
        <w:rPr>
          <w:rFonts w:ascii="Arial" w:eastAsia="Calibri" w:hAnsi="Arial" w:cs="Arial"/>
          <w:bCs/>
          <w:sz w:val="28"/>
          <w:szCs w:val="28"/>
        </w:rPr>
        <w:t>or a Local Authority Maintained IDP</w:t>
      </w:r>
      <w:r>
        <w:rPr>
          <w:rFonts w:ascii="Arial" w:eastAsia="Calibri" w:hAnsi="Arial" w:cs="Arial"/>
          <w:bCs/>
          <w:sz w:val="28"/>
          <w:szCs w:val="28"/>
        </w:rPr>
        <w:t xml:space="preserve">. </w:t>
      </w:r>
      <w:r w:rsidRPr="006B6D55">
        <w:rPr>
          <w:rFonts w:ascii="Arial" w:hAnsi="Arial" w:cs="Arial"/>
          <w:iCs/>
          <w:sz w:val="28"/>
          <w:szCs w:val="28"/>
        </w:rPr>
        <w:t xml:space="preserve"> </w:t>
      </w:r>
      <w:r>
        <w:rPr>
          <w:rFonts w:ascii="Arial" w:hAnsi="Arial" w:cs="Arial"/>
          <w:iCs/>
          <w:sz w:val="28"/>
          <w:szCs w:val="28"/>
        </w:rPr>
        <w:t xml:space="preserve">Pupils admitted </w:t>
      </w:r>
      <w:r>
        <w:rPr>
          <w:rFonts w:ascii="Arial" w:hAnsi="Arial" w:cs="Arial"/>
          <w:sz w:val="28"/>
          <w:szCs w:val="28"/>
        </w:rPr>
        <w:t xml:space="preserve">to </w:t>
      </w:r>
      <w:r w:rsidRPr="006B6D55">
        <w:rPr>
          <w:rFonts w:ascii="Arial" w:hAnsi="Arial" w:cs="Arial"/>
          <w:sz w:val="28"/>
          <w:szCs w:val="28"/>
        </w:rPr>
        <w:t>the LSC</w:t>
      </w:r>
      <w:r>
        <w:rPr>
          <w:rFonts w:ascii="Arial" w:hAnsi="Arial" w:cs="Arial"/>
          <w:sz w:val="28"/>
          <w:szCs w:val="28"/>
        </w:rPr>
        <w:t>s noted above</w:t>
      </w:r>
      <w:r w:rsidRPr="006B6D55">
        <w:rPr>
          <w:rFonts w:ascii="Arial" w:hAnsi="Arial" w:cs="Arial"/>
          <w:sz w:val="28"/>
          <w:szCs w:val="28"/>
        </w:rPr>
        <w:t xml:space="preserve"> will be in addition to the admission number of the school</w:t>
      </w:r>
      <w:r>
        <w:rPr>
          <w:rFonts w:ascii="Arial" w:hAnsi="Arial" w:cs="Arial"/>
          <w:sz w:val="28"/>
          <w:szCs w:val="28"/>
        </w:rPr>
        <w:t>s</w:t>
      </w:r>
      <w:r w:rsidRPr="006B6D55">
        <w:rPr>
          <w:rFonts w:ascii="Arial" w:hAnsi="Arial" w:cs="Arial"/>
          <w:sz w:val="28"/>
          <w:szCs w:val="28"/>
        </w:rPr>
        <w:t xml:space="preserve">.  </w:t>
      </w:r>
    </w:p>
    <w:p w14:paraId="4E3843E1" w14:textId="77777777" w:rsidR="005300A2" w:rsidRPr="006B6D55" w:rsidRDefault="005300A2" w:rsidP="005300A2">
      <w:pPr>
        <w:pStyle w:val="ListParagraph"/>
        <w:numPr>
          <w:ilvl w:val="0"/>
          <w:numId w:val="1"/>
        </w:numPr>
        <w:spacing w:after="0" w:line="240" w:lineRule="auto"/>
        <w:rPr>
          <w:rFonts w:ascii="Arial" w:hAnsi="Arial" w:cs="Arial"/>
          <w:sz w:val="28"/>
          <w:szCs w:val="28"/>
        </w:rPr>
      </w:pPr>
      <w:r w:rsidRPr="006B6D55">
        <w:rPr>
          <w:rFonts w:ascii="Arial" w:hAnsi="Arial" w:cs="Arial"/>
          <w:sz w:val="28"/>
          <w:szCs w:val="28"/>
        </w:rPr>
        <w:t>Admission to the provision</w:t>
      </w:r>
      <w:r>
        <w:rPr>
          <w:rFonts w:ascii="Arial" w:hAnsi="Arial" w:cs="Arial"/>
          <w:sz w:val="28"/>
          <w:szCs w:val="28"/>
        </w:rPr>
        <w:t>s</w:t>
      </w:r>
      <w:r w:rsidRPr="006B6D55">
        <w:rPr>
          <w:rFonts w:ascii="Arial" w:hAnsi="Arial" w:cs="Arial"/>
          <w:sz w:val="28"/>
          <w:szCs w:val="28"/>
        </w:rPr>
        <w:t xml:space="preserve"> would be via a special admission panel of the Council and specific entry and exit criteria would apply. </w:t>
      </w:r>
    </w:p>
    <w:p w14:paraId="5F90F311" w14:textId="77777777" w:rsidR="005300A2" w:rsidRPr="006B6D55" w:rsidRDefault="005300A2" w:rsidP="005300A2">
      <w:pPr>
        <w:numPr>
          <w:ilvl w:val="0"/>
          <w:numId w:val="1"/>
        </w:numPr>
        <w:spacing w:after="0" w:line="240" w:lineRule="auto"/>
        <w:rPr>
          <w:rFonts w:ascii="Arial" w:hAnsi="Arial" w:cs="Arial"/>
          <w:sz w:val="28"/>
          <w:szCs w:val="28"/>
        </w:rPr>
      </w:pPr>
      <w:r w:rsidRPr="006B6D55">
        <w:rPr>
          <w:rFonts w:ascii="Arial" w:hAnsi="Arial" w:cs="Arial"/>
          <w:sz w:val="28"/>
          <w:szCs w:val="28"/>
        </w:rPr>
        <w:lastRenderedPageBreak/>
        <w:t>It is intended that the LSC</w:t>
      </w:r>
      <w:r>
        <w:rPr>
          <w:rFonts w:ascii="Arial" w:hAnsi="Arial" w:cs="Arial"/>
          <w:sz w:val="28"/>
          <w:szCs w:val="28"/>
        </w:rPr>
        <w:t>s</w:t>
      </w:r>
      <w:r w:rsidRPr="006B6D55">
        <w:rPr>
          <w:rFonts w:ascii="Arial" w:hAnsi="Arial" w:cs="Arial"/>
          <w:sz w:val="28"/>
          <w:szCs w:val="28"/>
        </w:rPr>
        <w:t xml:space="preserve"> will open on </w:t>
      </w:r>
      <w:r>
        <w:rPr>
          <w:rFonts w:ascii="Arial" w:hAnsi="Arial" w:cs="Arial"/>
          <w:sz w:val="28"/>
          <w:szCs w:val="28"/>
        </w:rPr>
        <w:t>the dates outlined above</w:t>
      </w:r>
      <w:r w:rsidRPr="006B6D55">
        <w:rPr>
          <w:rFonts w:ascii="Arial" w:hAnsi="Arial" w:cs="Arial"/>
          <w:sz w:val="28"/>
          <w:szCs w:val="28"/>
        </w:rPr>
        <w:t>.</w:t>
      </w:r>
    </w:p>
    <w:p w14:paraId="56C9B555" w14:textId="77777777" w:rsidR="005300A2" w:rsidRPr="006B6D55" w:rsidRDefault="005300A2" w:rsidP="005300A2">
      <w:pPr>
        <w:numPr>
          <w:ilvl w:val="0"/>
          <w:numId w:val="1"/>
        </w:numPr>
        <w:spacing w:after="0" w:line="240" w:lineRule="auto"/>
        <w:rPr>
          <w:rFonts w:ascii="Arial" w:hAnsi="Arial" w:cs="Arial"/>
          <w:sz w:val="28"/>
          <w:szCs w:val="28"/>
        </w:rPr>
      </w:pPr>
      <w:r w:rsidRPr="006B6D55">
        <w:rPr>
          <w:rFonts w:ascii="Arial" w:hAnsi="Arial" w:cs="Arial"/>
          <w:sz w:val="28"/>
          <w:szCs w:val="28"/>
        </w:rPr>
        <w:t xml:space="preserve">The reasons for the proposal are set out in the consultation document which is available on the SSIP webpage on the Council’s website: </w:t>
      </w:r>
      <w:hyperlink r:id="rId10" w:anchor="contents1" w:history="1">
        <w:r w:rsidRPr="006B6D55">
          <w:rPr>
            <w:rStyle w:val="Hyperlink"/>
            <w:rFonts w:ascii="Arial" w:hAnsi="Arial" w:cs="Arial"/>
            <w:sz w:val="28"/>
            <w:szCs w:val="28"/>
          </w:rPr>
          <w:t>Consultation Documents – Neath Port Talbot Council (npt.gov.uk)</w:t>
        </w:r>
      </w:hyperlink>
    </w:p>
    <w:p w14:paraId="133E55C6" w14:textId="77777777" w:rsidR="005300A2" w:rsidRPr="006B6D55" w:rsidRDefault="005300A2" w:rsidP="005300A2">
      <w:pPr>
        <w:numPr>
          <w:ilvl w:val="0"/>
          <w:numId w:val="1"/>
        </w:numPr>
        <w:spacing w:after="0" w:line="240" w:lineRule="auto"/>
        <w:rPr>
          <w:rFonts w:ascii="Arial" w:hAnsi="Arial" w:cs="Arial"/>
          <w:sz w:val="28"/>
          <w:szCs w:val="28"/>
        </w:rPr>
      </w:pPr>
      <w:r w:rsidRPr="006B6D55">
        <w:rPr>
          <w:rFonts w:ascii="Arial" w:hAnsi="Arial" w:cs="Arial"/>
          <w:sz w:val="28"/>
          <w:szCs w:val="28"/>
        </w:rPr>
        <w:t xml:space="preserve">The Authority’s School Transport policy is available from the Council’s website: </w:t>
      </w:r>
      <w:hyperlink r:id="rId11" w:history="1">
        <w:r w:rsidRPr="006B6D55">
          <w:rPr>
            <w:rStyle w:val="Hyperlink"/>
            <w:rFonts w:ascii="Arial" w:hAnsi="Arial" w:cs="Arial"/>
            <w:sz w:val="28"/>
            <w:szCs w:val="28"/>
          </w:rPr>
          <w:t>npt_home_to_school_travel_policy_2017.pdf</w:t>
        </w:r>
      </w:hyperlink>
    </w:p>
    <w:p w14:paraId="596D42E0" w14:textId="77777777" w:rsidR="005300A2" w:rsidRPr="006B6D55" w:rsidRDefault="005300A2" w:rsidP="005300A2">
      <w:pPr>
        <w:numPr>
          <w:ilvl w:val="0"/>
          <w:numId w:val="1"/>
        </w:numPr>
        <w:spacing w:after="0" w:line="240" w:lineRule="auto"/>
        <w:rPr>
          <w:rFonts w:ascii="Arial" w:hAnsi="Arial" w:cs="Arial"/>
          <w:sz w:val="28"/>
          <w:szCs w:val="28"/>
        </w:rPr>
      </w:pPr>
      <w:r w:rsidRPr="006B6D55">
        <w:rPr>
          <w:rFonts w:ascii="Arial" w:hAnsi="Arial" w:cs="Arial"/>
          <w:sz w:val="28"/>
          <w:szCs w:val="28"/>
        </w:rPr>
        <w:t>Hard copies or alternative versions of all documentation may be obtained upon request from the Strategic School Improvement Team, Education Department, 2</w:t>
      </w:r>
      <w:r w:rsidRPr="006B6D55">
        <w:rPr>
          <w:rFonts w:ascii="Arial" w:hAnsi="Arial" w:cs="Arial"/>
          <w:sz w:val="28"/>
          <w:szCs w:val="28"/>
          <w:vertAlign w:val="superscript"/>
        </w:rPr>
        <w:t>nd</w:t>
      </w:r>
      <w:r w:rsidRPr="006B6D55">
        <w:rPr>
          <w:rFonts w:ascii="Arial" w:hAnsi="Arial" w:cs="Arial"/>
          <w:sz w:val="28"/>
          <w:szCs w:val="28"/>
        </w:rPr>
        <w:t xml:space="preserve"> Floor, Port Talbot Civic Centre, Port Talbot.</w:t>
      </w:r>
    </w:p>
    <w:p w14:paraId="4FAB832F" w14:textId="77777777" w:rsidR="005300A2" w:rsidRPr="006B6D55" w:rsidRDefault="005300A2" w:rsidP="005300A2">
      <w:pPr>
        <w:spacing w:after="0" w:line="240" w:lineRule="auto"/>
        <w:ind w:left="1134" w:hanging="567"/>
        <w:rPr>
          <w:rFonts w:ascii="Arial" w:hAnsi="Arial" w:cs="Arial"/>
          <w:b/>
          <w:sz w:val="28"/>
          <w:szCs w:val="28"/>
          <w:u w:val="single"/>
        </w:rPr>
      </w:pPr>
    </w:p>
    <w:p w14:paraId="01D48CED" w14:textId="77777777" w:rsidR="005300A2" w:rsidRPr="006B6D55" w:rsidRDefault="005300A2" w:rsidP="005300A2">
      <w:pPr>
        <w:ind w:left="567" w:hanging="567"/>
        <w:rPr>
          <w:rFonts w:cstheme="minorHAnsi"/>
        </w:rPr>
      </w:pPr>
    </w:p>
    <w:p w14:paraId="522F1452" w14:textId="77777777" w:rsidR="005300A2" w:rsidRDefault="005300A2" w:rsidP="005300A2"/>
    <w:p w14:paraId="1F04607D" w14:textId="77777777" w:rsidR="005300A2" w:rsidRDefault="005300A2"/>
    <w:sectPr w:rsidR="005300A2" w:rsidSect="005300A2">
      <w:pgSz w:w="11906" w:h="16838"/>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A4839"/>
    <w:multiLevelType w:val="hybridMultilevel"/>
    <w:tmpl w:val="F7D0A352"/>
    <w:lvl w:ilvl="0" w:tplc="08C4AE80">
      <w:start w:val="1"/>
      <w:numFmt w:val="decimal"/>
      <w:lvlText w:val="%1."/>
      <w:lvlJc w:val="left"/>
      <w:pPr>
        <w:ind w:left="1080" w:hanging="360"/>
      </w:pPr>
      <w:rPr>
        <w:rFonts w:ascii="Arial" w:eastAsiaTheme="minorHAns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9F74DE3"/>
    <w:multiLevelType w:val="hybridMultilevel"/>
    <w:tmpl w:val="2D56BF34"/>
    <w:lvl w:ilvl="0" w:tplc="87B6FB5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7DAD1B94"/>
    <w:multiLevelType w:val="hybridMultilevel"/>
    <w:tmpl w:val="0BEA9552"/>
    <w:lvl w:ilvl="0" w:tplc="43F0BF0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16106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971887">
    <w:abstractNumId w:val="0"/>
  </w:num>
  <w:num w:numId="3" w16cid:durableId="1776246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A2"/>
    <w:rsid w:val="005300A2"/>
    <w:rsid w:val="00737873"/>
    <w:rsid w:val="008F5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9511D"/>
  <w15:chartTrackingRefBased/>
  <w15:docId w15:val="{6922C903-0274-4537-A895-58DEB013A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0A2"/>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5300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00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00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00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00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00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0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0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0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0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00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00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00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00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00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0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0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0A2"/>
    <w:rPr>
      <w:rFonts w:eastAsiaTheme="majorEastAsia" w:cstheme="majorBidi"/>
      <w:color w:val="272727" w:themeColor="text1" w:themeTint="D8"/>
    </w:rPr>
  </w:style>
  <w:style w:type="paragraph" w:styleId="Title">
    <w:name w:val="Title"/>
    <w:basedOn w:val="Normal"/>
    <w:next w:val="Normal"/>
    <w:link w:val="TitleChar"/>
    <w:uiPriority w:val="10"/>
    <w:qFormat/>
    <w:rsid w:val="005300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0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0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0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0A2"/>
    <w:pPr>
      <w:spacing w:before="160"/>
      <w:jc w:val="center"/>
    </w:pPr>
    <w:rPr>
      <w:i/>
      <w:iCs/>
      <w:color w:val="404040" w:themeColor="text1" w:themeTint="BF"/>
    </w:rPr>
  </w:style>
  <w:style w:type="character" w:customStyle="1" w:styleId="QuoteChar">
    <w:name w:val="Quote Char"/>
    <w:basedOn w:val="DefaultParagraphFont"/>
    <w:link w:val="Quote"/>
    <w:uiPriority w:val="29"/>
    <w:rsid w:val="005300A2"/>
    <w:rPr>
      <w:i/>
      <w:iCs/>
      <w:color w:val="404040" w:themeColor="text1" w:themeTint="BF"/>
    </w:rPr>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Normal numbered"/>
    <w:basedOn w:val="Normal"/>
    <w:link w:val="ListParagraphChar"/>
    <w:uiPriority w:val="34"/>
    <w:qFormat/>
    <w:rsid w:val="005300A2"/>
    <w:pPr>
      <w:ind w:left="720"/>
      <w:contextualSpacing/>
    </w:pPr>
  </w:style>
  <w:style w:type="character" w:styleId="IntenseEmphasis">
    <w:name w:val="Intense Emphasis"/>
    <w:basedOn w:val="DefaultParagraphFont"/>
    <w:uiPriority w:val="21"/>
    <w:qFormat/>
    <w:rsid w:val="005300A2"/>
    <w:rPr>
      <w:i/>
      <w:iCs/>
      <w:color w:val="0F4761" w:themeColor="accent1" w:themeShade="BF"/>
    </w:rPr>
  </w:style>
  <w:style w:type="paragraph" w:styleId="IntenseQuote">
    <w:name w:val="Intense Quote"/>
    <w:basedOn w:val="Normal"/>
    <w:next w:val="Normal"/>
    <w:link w:val="IntenseQuoteChar"/>
    <w:uiPriority w:val="30"/>
    <w:qFormat/>
    <w:rsid w:val="005300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00A2"/>
    <w:rPr>
      <w:i/>
      <w:iCs/>
      <w:color w:val="0F4761" w:themeColor="accent1" w:themeShade="BF"/>
    </w:rPr>
  </w:style>
  <w:style w:type="character" w:styleId="IntenseReference">
    <w:name w:val="Intense Reference"/>
    <w:basedOn w:val="DefaultParagraphFont"/>
    <w:uiPriority w:val="32"/>
    <w:qFormat/>
    <w:rsid w:val="005300A2"/>
    <w:rPr>
      <w:b/>
      <w:bCs/>
      <w:smallCaps/>
      <w:color w:val="0F4761" w:themeColor="accent1" w:themeShade="BF"/>
      <w:spacing w:val="5"/>
    </w:rPr>
  </w:style>
  <w:style w:type="character" w:styleId="Hyperlink">
    <w:name w:val="Hyperlink"/>
    <w:basedOn w:val="DefaultParagraphFont"/>
    <w:uiPriority w:val="99"/>
    <w:unhideWhenUsed/>
    <w:rsid w:val="005300A2"/>
    <w:rPr>
      <w:color w:val="467886" w:themeColor="hyperlink"/>
      <w:u w:val="singl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
    <w:basedOn w:val="DefaultParagraphFont"/>
    <w:link w:val="ListParagraph"/>
    <w:uiPriority w:val="34"/>
    <w:qFormat/>
    <w:locked/>
    <w:rsid w:val="005300A2"/>
  </w:style>
  <w:style w:type="character" w:styleId="UnresolvedMention">
    <w:name w:val="Unresolved Mention"/>
    <w:basedOn w:val="DefaultParagraphFont"/>
    <w:uiPriority w:val="99"/>
    <w:semiHidden/>
    <w:unhideWhenUsed/>
    <w:rsid w:val="00530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IP@npt.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pt.gov.uk/189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pt.gov.uk/schoolsconsultation" TargetMode="External"/><Relationship Id="rId11" Type="http://schemas.openxmlformats.org/officeDocument/2006/relationships/hyperlink" Target="https://www.npt.gov.uk/media/4231/npt_home_to_school_travel_policy_2017.pdf?v=20170627002146" TargetMode="External"/><Relationship Id="rId5" Type="http://schemas.openxmlformats.org/officeDocument/2006/relationships/image" Target="media/image1.jpeg"/><Relationship Id="rId10" Type="http://schemas.openxmlformats.org/officeDocument/2006/relationships/hyperlink" Target="https://www.npt.gov.uk/schoolsconsultation"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NPTCBC</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Windsor-Brown</dc:creator>
  <cp:keywords/>
  <dc:description/>
  <cp:lastModifiedBy>Kate Windsor-Brown</cp:lastModifiedBy>
  <cp:revision>1</cp:revision>
  <dcterms:created xsi:type="dcterms:W3CDTF">2026-03-05T09:00:00Z</dcterms:created>
  <dcterms:modified xsi:type="dcterms:W3CDTF">2026-03-05T09:13:00Z</dcterms:modified>
</cp:coreProperties>
</file>