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F5869" w14:textId="77777777" w:rsidR="009707C8" w:rsidRDefault="009707C8" w:rsidP="009707C8">
      <w:pPr>
        <w:jc w:val="center"/>
        <w:rPr>
          <w:b/>
          <w:color w:val="0070C0"/>
          <w:sz w:val="52"/>
          <w:szCs w:val="52"/>
        </w:rPr>
      </w:pPr>
    </w:p>
    <w:p w14:paraId="32DF67C5" w14:textId="77777777" w:rsidR="009707C8" w:rsidRDefault="009707C8" w:rsidP="009707C8">
      <w:pPr>
        <w:jc w:val="center"/>
        <w:rPr>
          <w:b/>
          <w:color w:val="0070C0"/>
          <w:sz w:val="52"/>
          <w:szCs w:val="52"/>
        </w:rPr>
      </w:pPr>
    </w:p>
    <w:p w14:paraId="3F9CD02D" w14:textId="77777777" w:rsidR="009707C8" w:rsidRDefault="009707C8" w:rsidP="009707C8">
      <w:pPr>
        <w:jc w:val="center"/>
        <w:rPr>
          <w:b/>
          <w:color w:val="0070C0"/>
          <w:sz w:val="52"/>
          <w:szCs w:val="52"/>
        </w:rPr>
      </w:pPr>
    </w:p>
    <w:p w14:paraId="7DEB1F7E" w14:textId="77777777" w:rsidR="009707C8" w:rsidRDefault="009707C8" w:rsidP="009707C8">
      <w:pPr>
        <w:jc w:val="center"/>
        <w:rPr>
          <w:b/>
          <w:color w:val="0070C0"/>
          <w:sz w:val="52"/>
          <w:szCs w:val="52"/>
        </w:rPr>
      </w:pPr>
    </w:p>
    <w:p w14:paraId="40241A1D" w14:textId="77777777" w:rsidR="007513E8" w:rsidRPr="000B02B7" w:rsidRDefault="00401454" w:rsidP="009707C8">
      <w:pPr>
        <w:jc w:val="center"/>
        <w:rPr>
          <w:b/>
          <w:color w:val="0070C0"/>
          <w:sz w:val="52"/>
          <w:szCs w:val="52"/>
        </w:rPr>
      </w:pPr>
      <w:bookmarkStart w:id="0" w:name="_GoBack"/>
      <w:r w:rsidRPr="000B02B7">
        <w:rPr>
          <w:b/>
          <w:bCs/>
          <w:color w:val="0070C0"/>
          <w:sz w:val="52"/>
          <w:szCs w:val="52"/>
          <w:lang w:val="cy-GB"/>
        </w:rPr>
        <w:t>Dogfen 'Egwyddorion' Anghenion Dysgu Ychwanegol Castell-nedd Port Talbot</w:t>
      </w:r>
      <w:bookmarkEnd w:id="0"/>
      <w:r w:rsidRPr="000B02B7">
        <w:rPr>
          <w:color w:val="0070C0"/>
          <w:sz w:val="52"/>
          <w:szCs w:val="52"/>
          <w:lang w:val="cy-GB"/>
        </w:rPr>
        <w:t xml:space="preserve"> </w:t>
      </w:r>
    </w:p>
    <w:p w14:paraId="440A8F65" w14:textId="77777777" w:rsidR="009707C8" w:rsidRPr="000B02B7" w:rsidRDefault="004F2656" w:rsidP="009707C8">
      <w:pPr>
        <w:jc w:val="center"/>
        <w:rPr>
          <w:b/>
          <w:sz w:val="28"/>
          <w:szCs w:val="28"/>
        </w:rPr>
      </w:pPr>
      <w:r w:rsidRPr="000B02B7">
        <w:rPr>
          <w:b/>
          <w:bCs/>
          <w:sz w:val="28"/>
          <w:szCs w:val="28"/>
          <w:lang w:val="cy-GB"/>
        </w:rPr>
        <w:t>Ionawr</w:t>
      </w:r>
      <w:r w:rsidR="00401454" w:rsidRPr="000B02B7">
        <w:rPr>
          <w:b/>
          <w:bCs/>
          <w:sz w:val="28"/>
          <w:szCs w:val="28"/>
          <w:lang w:val="cy-GB"/>
        </w:rPr>
        <w:t xml:space="preserve"> 2021</w:t>
      </w:r>
    </w:p>
    <w:p w14:paraId="642BECC2" w14:textId="77777777" w:rsidR="009707C8" w:rsidRPr="000B02B7" w:rsidRDefault="009707C8" w:rsidP="009707C8">
      <w:pPr>
        <w:jc w:val="center"/>
        <w:rPr>
          <w:b/>
          <w:color w:val="0070C0"/>
          <w:sz w:val="28"/>
          <w:szCs w:val="28"/>
        </w:rPr>
      </w:pPr>
    </w:p>
    <w:p w14:paraId="0426AADE" w14:textId="77777777" w:rsidR="009707C8" w:rsidRPr="000B02B7" w:rsidRDefault="00401454" w:rsidP="009707C8">
      <w:pPr>
        <w:jc w:val="center"/>
        <w:rPr>
          <w:b/>
          <w:i/>
          <w:sz w:val="28"/>
          <w:szCs w:val="28"/>
        </w:rPr>
      </w:pPr>
      <w:r w:rsidRPr="000B02B7">
        <w:rPr>
          <w:b/>
          <w:bCs/>
          <w:i/>
          <w:iCs/>
          <w:sz w:val="28"/>
          <w:szCs w:val="28"/>
          <w:lang w:val="cy-GB"/>
        </w:rPr>
        <w:t>Defnyddir y ddogfen hon i lywio prosesau gwneud penderfyniadau Awdurdodau Lleol ac Ysgolion fel y'u nodir yng Nghôd Anghenion Dysgu Ychwanegol Cymru 2021</w:t>
      </w:r>
    </w:p>
    <w:p w14:paraId="5A75B8B3" w14:textId="77777777" w:rsidR="009707C8" w:rsidRPr="000B02B7" w:rsidRDefault="009707C8" w:rsidP="009707C8">
      <w:pPr>
        <w:jc w:val="center"/>
        <w:rPr>
          <w:b/>
          <w:i/>
          <w:sz w:val="28"/>
          <w:szCs w:val="28"/>
        </w:rPr>
      </w:pPr>
    </w:p>
    <w:p w14:paraId="713B91C0" w14:textId="77777777" w:rsidR="009707C8" w:rsidRPr="000B02B7" w:rsidRDefault="009707C8" w:rsidP="009707C8">
      <w:pPr>
        <w:jc w:val="center"/>
        <w:rPr>
          <w:b/>
          <w:i/>
          <w:sz w:val="28"/>
          <w:szCs w:val="28"/>
        </w:rPr>
      </w:pPr>
    </w:p>
    <w:p w14:paraId="15537414" w14:textId="77777777" w:rsidR="009707C8" w:rsidRPr="000B02B7" w:rsidRDefault="009707C8" w:rsidP="009707C8">
      <w:pPr>
        <w:jc w:val="center"/>
        <w:rPr>
          <w:b/>
          <w:i/>
          <w:sz w:val="28"/>
          <w:szCs w:val="28"/>
        </w:rPr>
      </w:pPr>
    </w:p>
    <w:p w14:paraId="3D98EA86" w14:textId="77777777" w:rsidR="009707C8" w:rsidRPr="000B02B7" w:rsidRDefault="009707C8" w:rsidP="009707C8">
      <w:pPr>
        <w:jc w:val="center"/>
        <w:rPr>
          <w:b/>
          <w:i/>
          <w:sz w:val="28"/>
          <w:szCs w:val="28"/>
        </w:rPr>
      </w:pPr>
    </w:p>
    <w:p w14:paraId="2E69E68E" w14:textId="77777777" w:rsidR="009707C8" w:rsidRPr="000B02B7" w:rsidRDefault="009707C8" w:rsidP="009707C8">
      <w:pPr>
        <w:jc w:val="center"/>
        <w:rPr>
          <w:b/>
          <w:i/>
          <w:sz w:val="28"/>
          <w:szCs w:val="28"/>
        </w:rPr>
      </w:pPr>
    </w:p>
    <w:p w14:paraId="2FBEA131" w14:textId="77777777" w:rsidR="009707C8" w:rsidRPr="000B02B7" w:rsidRDefault="009707C8" w:rsidP="009707C8">
      <w:pPr>
        <w:jc w:val="center"/>
        <w:rPr>
          <w:b/>
          <w:i/>
          <w:sz w:val="28"/>
          <w:szCs w:val="28"/>
        </w:rPr>
      </w:pPr>
    </w:p>
    <w:p w14:paraId="3F3A92D7" w14:textId="77777777" w:rsidR="009707C8" w:rsidRPr="000B02B7" w:rsidRDefault="009707C8" w:rsidP="009707C8">
      <w:pPr>
        <w:jc w:val="center"/>
        <w:rPr>
          <w:b/>
          <w:i/>
          <w:sz w:val="28"/>
          <w:szCs w:val="28"/>
        </w:rPr>
      </w:pPr>
    </w:p>
    <w:p w14:paraId="45202B3B" w14:textId="77777777" w:rsidR="009707C8" w:rsidRPr="000B02B7" w:rsidRDefault="009707C8" w:rsidP="009707C8">
      <w:pPr>
        <w:jc w:val="center"/>
        <w:rPr>
          <w:b/>
          <w:i/>
          <w:sz w:val="28"/>
          <w:szCs w:val="28"/>
        </w:rPr>
      </w:pPr>
    </w:p>
    <w:p w14:paraId="7E274A33" w14:textId="77777777" w:rsidR="009707C8" w:rsidRPr="000B02B7" w:rsidRDefault="009707C8" w:rsidP="009707C8">
      <w:pPr>
        <w:jc w:val="center"/>
        <w:rPr>
          <w:b/>
          <w:i/>
          <w:sz w:val="28"/>
          <w:szCs w:val="28"/>
        </w:rPr>
      </w:pPr>
    </w:p>
    <w:p w14:paraId="44568994" w14:textId="77777777" w:rsidR="009707C8" w:rsidRPr="000B02B7" w:rsidRDefault="009707C8" w:rsidP="009707C8">
      <w:pPr>
        <w:jc w:val="center"/>
        <w:rPr>
          <w:b/>
          <w:i/>
          <w:sz w:val="28"/>
          <w:szCs w:val="28"/>
        </w:rPr>
      </w:pPr>
    </w:p>
    <w:p w14:paraId="46E8C0C4" w14:textId="77777777" w:rsidR="009707C8" w:rsidRPr="000B02B7" w:rsidRDefault="009707C8" w:rsidP="009707C8">
      <w:pPr>
        <w:jc w:val="center"/>
        <w:rPr>
          <w:b/>
          <w:i/>
          <w:sz w:val="28"/>
          <w:szCs w:val="28"/>
        </w:rPr>
      </w:pPr>
    </w:p>
    <w:p w14:paraId="6A37FC69" w14:textId="77777777" w:rsidR="009707C8" w:rsidRPr="000B02B7" w:rsidRDefault="009707C8" w:rsidP="009707C8">
      <w:pPr>
        <w:jc w:val="center"/>
        <w:rPr>
          <w:b/>
          <w:i/>
          <w:sz w:val="28"/>
          <w:szCs w:val="28"/>
        </w:rPr>
      </w:pPr>
    </w:p>
    <w:p w14:paraId="00DB46DA" w14:textId="77777777" w:rsidR="009707C8" w:rsidRPr="000B02B7" w:rsidRDefault="009707C8" w:rsidP="009707C8">
      <w:pPr>
        <w:jc w:val="center"/>
        <w:rPr>
          <w:b/>
          <w:i/>
          <w:sz w:val="28"/>
          <w:szCs w:val="28"/>
        </w:rPr>
      </w:pPr>
    </w:p>
    <w:p w14:paraId="7739D296" w14:textId="77777777" w:rsidR="000B7E23" w:rsidRPr="000B02B7" w:rsidRDefault="00401454" w:rsidP="00F561B5">
      <w:pPr>
        <w:rPr>
          <w:rFonts w:cs="Calibri"/>
          <w:b/>
          <w:color w:val="0070C0"/>
          <w:sz w:val="28"/>
          <w:szCs w:val="28"/>
        </w:rPr>
      </w:pPr>
      <w:r w:rsidRPr="000B02B7">
        <w:rPr>
          <w:rFonts w:cs="Calibri"/>
          <w:b/>
          <w:bCs/>
          <w:color w:val="0070C0"/>
          <w:sz w:val="28"/>
          <w:szCs w:val="28"/>
          <w:lang w:val="cy-GB"/>
        </w:rPr>
        <w:lastRenderedPageBreak/>
        <w:t>1.0 Cyflwyniad</w:t>
      </w:r>
    </w:p>
    <w:p w14:paraId="0050C9F2" w14:textId="77777777" w:rsidR="009A10A5" w:rsidRPr="000B02B7" w:rsidRDefault="00401454" w:rsidP="00F561B5">
      <w:pPr>
        <w:rPr>
          <w:rFonts w:cs="Calibri"/>
          <w:sz w:val="28"/>
          <w:szCs w:val="28"/>
        </w:rPr>
      </w:pPr>
      <w:r w:rsidRPr="000B02B7">
        <w:rPr>
          <w:rFonts w:cs="Calibri"/>
          <w:sz w:val="28"/>
          <w:szCs w:val="28"/>
          <w:lang w:val="cy-GB"/>
        </w:rPr>
        <w:t xml:space="preserve">Lluniwyd y ddogfen hon i helpu gyda'r prosesau gwneud penderfyniadau ar gyfer ysgolion a'r Awdurdod Lleol (ALl) mewn perthynas â phlant a phobl ifanc ag Anghenion Dysgu Ychwanegol (ADY) o dan Fframwaith Statudol newydd Cymru (Côd Anghenion Dysgu Ychwanegol Cymru 2021). </w:t>
      </w:r>
    </w:p>
    <w:p w14:paraId="365FF4E6" w14:textId="77777777" w:rsidR="00176B3D" w:rsidRPr="000B02B7" w:rsidRDefault="00176B3D" w:rsidP="00F561B5">
      <w:pPr>
        <w:rPr>
          <w:rFonts w:cs="Calibri"/>
          <w:sz w:val="28"/>
          <w:szCs w:val="28"/>
        </w:rPr>
      </w:pPr>
    </w:p>
    <w:p w14:paraId="1A42E6F0" w14:textId="77777777" w:rsidR="00F561B5" w:rsidRPr="000B02B7" w:rsidRDefault="00401454" w:rsidP="00F561B5">
      <w:pPr>
        <w:rPr>
          <w:sz w:val="28"/>
          <w:szCs w:val="28"/>
        </w:rPr>
      </w:pPr>
      <w:r w:rsidRPr="000B02B7">
        <w:rPr>
          <w:rFonts w:cs="Times New Roman"/>
          <w:sz w:val="28"/>
          <w:szCs w:val="28"/>
          <w:lang w:val="cy-GB"/>
        </w:rPr>
        <w:t>Mae Deddf Anghenion Dysgu Ychwanegol a'r Tribiwnlys Addysg Cymru (ADYTA) 2018 yn darparu deddfwriaeth newydd ar gyfer cefnogi plant a phobl ifanc ag ADY, ac mae Côd gorfodol yn cyd-fynd â hi. Nod yr ymagwedd newydd hon, fel y’i nodir yn y côd, yw:</w:t>
      </w:r>
    </w:p>
    <w:p w14:paraId="13A23CB6" w14:textId="77777777" w:rsidR="009A10A5" w:rsidRPr="000B02B7" w:rsidRDefault="009A10A5" w:rsidP="00F561B5">
      <w:pPr>
        <w:rPr>
          <w:sz w:val="28"/>
          <w:szCs w:val="28"/>
        </w:rPr>
      </w:pPr>
    </w:p>
    <w:p w14:paraId="51FFDC72" w14:textId="77777777" w:rsidR="00F561B5" w:rsidRPr="000B02B7" w:rsidRDefault="00401454" w:rsidP="00F561B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Arial"/>
          <w:b/>
          <w:bCs/>
          <w:color w:val="0070C0"/>
          <w:sz w:val="28"/>
          <w:szCs w:val="28"/>
        </w:rPr>
      </w:pPr>
      <w:r w:rsidRPr="000B02B7">
        <w:rPr>
          <w:rFonts w:cs="Arial"/>
          <w:b/>
          <w:bCs/>
          <w:color w:val="0070C0"/>
          <w:sz w:val="28"/>
          <w:szCs w:val="28"/>
          <w:lang w:val="cy-GB"/>
        </w:rPr>
        <w:t>Cefnogi’r gwaith o ‘greu system addysg gwbl gynhwysol lle rhoddir cyfle i bob dysgwr lwyddo a chael addysg sy’n diwallu ei anghenion ac sy’n ei alluogi i fynd ati i ddysgu, manteisio ar ei addysg a’i mwynhau.'</w:t>
      </w:r>
    </w:p>
    <w:p w14:paraId="5FB8E272" w14:textId="77777777" w:rsidR="009A10A5" w:rsidRPr="000B02B7" w:rsidRDefault="009A10A5" w:rsidP="00F561B5">
      <w:pPr>
        <w:rPr>
          <w:sz w:val="28"/>
          <w:szCs w:val="28"/>
        </w:rPr>
      </w:pPr>
    </w:p>
    <w:p w14:paraId="52D411DE" w14:textId="77777777" w:rsidR="00F561B5" w:rsidRPr="000B02B7" w:rsidRDefault="00401454" w:rsidP="00F561B5">
      <w:pPr>
        <w:rPr>
          <w:sz w:val="28"/>
          <w:szCs w:val="28"/>
        </w:rPr>
      </w:pPr>
      <w:r w:rsidRPr="000B02B7">
        <w:rPr>
          <w:sz w:val="28"/>
          <w:szCs w:val="28"/>
          <w:lang w:val="cy-GB"/>
        </w:rPr>
        <w:t>Mae'r fframwaith statudol newydd yn seiliedig ar yr egwyddorion a'r nodau allweddol canlynol:</w:t>
      </w:r>
    </w:p>
    <w:p w14:paraId="2CBE656A" w14:textId="77777777" w:rsidR="00F561B5" w:rsidRPr="000B02B7" w:rsidRDefault="00401454" w:rsidP="00F561B5">
      <w:pPr>
        <w:ind w:left="720"/>
        <w:contextualSpacing/>
        <w:rPr>
          <w:sz w:val="28"/>
          <w:szCs w:val="28"/>
        </w:rPr>
      </w:pPr>
      <w:r w:rsidRPr="000B02B7">
        <w:rPr>
          <w:bCs/>
          <w:color w:val="0070C0"/>
          <w:sz w:val="28"/>
          <w:szCs w:val="28"/>
          <w:lang w:val="cy-GB"/>
        </w:rPr>
        <w:t xml:space="preserve"> </w:t>
      </w:r>
      <w:r w:rsidRPr="000B02B7">
        <w:rPr>
          <w:b/>
          <w:bCs/>
          <w:color w:val="0070C0"/>
          <w:sz w:val="28"/>
          <w:szCs w:val="28"/>
          <w:lang w:val="cy-GB"/>
        </w:rPr>
        <w:t>Ymagwedd sy'n seiliedig ar hawliau</w:t>
      </w:r>
      <w:r w:rsidRPr="000B02B7">
        <w:rPr>
          <w:bCs/>
          <w:color w:val="0070C0"/>
          <w:sz w:val="28"/>
          <w:szCs w:val="28"/>
          <w:lang w:val="cy-GB"/>
        </w:rPr>
        <w:t xml:space="preserve"> </w:t>
      </w:r>
      <w:r w:rsidRPr="000B02B7">
        <w:rPr>
          <w:sz w:val="28"/>
          <w:szCs w:val="28"/>
          <w:lang w:val="cy-GB"/>
        </w:rPr>
        <w:t xml:space="preserve">lle mae safbwyntiau, dymuniadau a theimladau'r plentyn, y person ifanc a'u rhieni/gofalwyr yn ganolog i gynllunio a darparu cefnogaeth; a bod y plentyn, y person ifanc a'u rhieni/gofalwyr yn cael ei alluogi i gyfrannu cymaint â phosibl at y prosesau gwneud penderfyniadau. Gellir cyflawni hyn drwy weithredu Arfer sy'n Canolbwyntio ar yr Unigolyn (ACU). </w:t>
      </w:r>
    </w:p>
    <w:p w14:paraId="1F455F56" w14:textId="77777777" w:rsidR="005E0BEB" w:rsidRPr="000B02B7" w:rsidRDefault="005E0BEB" w:rsidP="00F561B5">
      <w:pPr>
        <w:ind w:left="720"/>
        <w:contextualSpacing/>
        <w:rPr>
          <w:sz w:val="28"/>
          <w:szCs w:val="28"/>
        </w:rPr>
      </w:pPr>
    </w:p>
    <w:p w14:paraId="43673930" w14:textId="77777777" w:rsidR="00F561B5" w:rsidRPr="000B02B7" w:rsidRDefault="00401454" w:rsidP="00F561B5">
      <w:pPr>
        <w:ind w:left="720"/>
        <w:contextualSpacing/>
        <w:rPr>
          <w:sz w:val="28"/>
          <w:szCs w:val="28"/>
        </w:rPr>
      </w:pPr>
      <w:r w:rsidRPr="000B02B7">
        <w:rPr>
          <w:bCs/>
          <w:color w:val="0070C0"/>
          <w:sz w:val="28"/>
          <w:szCs w:val="28"/>
          <w:lang w:val="cy-GB"/>
        </w:rPr>
        <w:t xml:space="preserve"> </w:t>
      </w:r>
      <w:r w:rsidRPr="000B02B7">
        <w:rPr>
          <w:b/>
          <w:bCs/>
          <w:color w:val="0070C0"/>
          <w:sz w:val="28"/>
          <w:szCs w:val="28"/>
          <w:lang w:val="cy-GB"/>
        </w:rPr>
        <w:t xml:space="preserve">Adnabod, ymyrryd ac atal yn gynnar a chynllunio pontio effeithiol </w:t>
      </w:r>
      <w:r w:rsidRPr="000B02B7">
        <w:rPr>
          <w:sz w:val="28"/>
          <w:szCs w:val="28"/>
          <w:lang w:val="cy-GB"/>
        </w:rPr>
        <w:t xml:space="preserve"> lle mae anghenion yn cael eu hadnabod a darpariaeth yn cael ei rhoi ar waith cyn gynted â phosib.</w:t>
      </w:r>
    </w:p>
    <w:p w14:paraId="6A09C332" w14:textId="77777777" w:rsidR="005E0BEB" w:rsidRPr="000B02B7" w:rsidRDefault="005E0BEB" w:rsidP="00F561B5">
      <w:pPr>
        <w:ind w:left="720"/>
        <w:contextualSpacing/>
        <w:rPr>
          <w:sz w:val="28"/>
          <w:szCs w:val="28"/>
        </w:rPr>
      </w:pPr>
    </w:p>
    <w:p w14:paraId="1392506D" w14:textId="77777777" w:rsidR="005E0BEB" w:rsidRPr="000B02B7" w:rsidRDefault="00401454" w:rsidP="005E0BEB">
      <w:pPr>
        <w:ind w:left="720"/>
        <w:contextualSpacing/>
        <w:rPr>
          <w:sz w:val="28"/>
          <w:szCs w:val="28"/>
        </w:rPr>
      </w:pPr>
      <w:r w:rsidRPr="000B02B7">
        <w:rPr>
          <w:b/>
          <w:bCs/>
          <w:color w:val="0070C0"/>
          <w:sz w:val="28"/>
          <w:szCs w:val="28"/>
          <w:lang w:val="cy-GB"/>
        </w:rPr>
        <w:t xml:space="preserve"> Cydweithredu</w:t>
      </w:r>
      <w:r w:rsidRPr="000B02B7">
        <w:rPr>
          <w:sz w:val="28"/>
          <w:szCs w:val="28"/>
          <w:lang w:val="cy-GB"/>
        </w:rPr>
        <w:t xml:space="preserve"> lle mae gwasanaethau'n gweithio gyda'i gilydd i sicrhau bod ADY yn cael eu hadnabod yn gynnar, a bod cefnogaeth gydgysylltiedig briodol yn cael ei rhoi ar waith i alluogi plant a phobl ifanc i gyflawni disgwyliadau, profiadau a deilliannau cadarnhaol.</w:t>
      </w:r>
    </w:p>
    <w:p w14:paraId="6F24115A" w14:textId="77777777" w:rsidR="00F561B5" w:rsidRPr="000B02B7" w:rsidRDefault="00401454" w:rsidP="005E0BEB">
      <w:pPr>
        <w:ind w:left="720"/>
        <w:contextualSpacing/>
        <w:rPr>
          <w:sz w:val="28"/>
          <w:szCs w:val="28"/>
        </w:rPr>
      </w:pPr>
      <w:r w:rsidRPr="000B02B7">
        <w:rPr>
          <w:b/>
          <w:bCs/>
          <w:color w:val="0070C0"/>
          <w:sz w:val="28"/>
          <w:szCs w:val="28"/>
          <w:lang w:val="cy-GB"/>
        </w:rPr>
        <w:lastRenderedPageBreak/>
        <w:t xml:space="preserve"> Addysg gynhwysol</w:t>
      </w:r>
      <w:r w:rsidRPr="000B02B7">
        <w:rPr>
          <w:sz w:val="28"/>
          <w:szCs w:val="28"/>
          <w:lang w:val="cy-GB"/>
        </w:rPr>
        <w:t xml:space="preserve"> lle caiff y rhan fwyaf o blant a phobl ifanc ifanc ag ADY eu cefnogi i gymryd rhan lawn mewn addysg brif ffrwd a lle y defnyddir dull lleoliad cyfan i ddiwallu anghenion dysgwyr ag ADY.</w:t>
      </w:r>
    </w:p>
    <w:p w14:paraId="55BAACE5" w14:textId="77777777" w:rsidR="005E0BEB" w:rsidRPr="000B02B7" w:rsidRDefault="005E0BEB" w:rsidP="005E0BEB">
      <w:pPr>
        <w:ind w:left="720"/>
        <w:contextualSpacing/>
        <w:rPr>
          <w:sz w:val="28"/>
          <w:szCs w:val="28"/>
        </w:rPr>
      </w:pPr>
    </w:p>
    <w:p w14:paraId="7587A920" w14:textId="77777777" w:rsidR="000D0926" w:rsidRPr="000B02B7" w:rsidRDefault="00401454" w:rsidP="000B7E23">
      <w:pPr>
        <w:ind w:left="720"/>
        <w:contextualSpacing/>
        <w:rPr>
          <w:sz w:val="28"/>
          <w:szCs w:val="28"/>
        </w:rPr>
      </w:pPr>
      <w:r w:rsidRPr="000B02B7">
        <w:rPr>
          <w:bCs/>
          <w:color w:val="0070C0"/>
          <w:sz w:val="28"/>
          <w:szCs w:val="28"/>
          <w:lang w:val="cy-GB"/>
        </w:rPr>
        <w:t xml:space="preserve"> </w:t>
      </w:r>
      <w:r w:rsidRPr="000B02B7">
        <w:rPr>
          <w:b/>
          <w:bCs/>
          <w:color w:val="0070C0"/>
          <w:sz w:val="28"/>
          <w:szCs w:val="28"/>
          <w:lang w:val="cy-GB"/>
        </w:rPr>
        <w:t xml:space="preserve">System ddwyieithog </w:t>
      </w:r>
      <w:r w:rsidRPr="000B02B7">
        <w:rPr>
          <w:sz w:val="28"/>
          <w:szCs w:val="28"/>
          <w:lang w:val="cy-GB"/>
        </w:rPr>
        <w:t>lle cymerir pob cam rhesymol i gyflwyno’r Ddarpariaeth Ddysgu Ychwanegol (DDdY) yn y Gymraeg.</w:t>
      </w:r>
    </w:p>
    <w:p w14:paraId="70702BF4" w14:textId="77777777" w:rsidR="00F33D92" w:rsidRPr="000B02B7" w:rsidRDefault="00F33D92" w:rsidP="00F561B5">
      <w:pPr>
        <w:rPr>
          <w:b/>
          <w:bCs/>
          <w:color w:val="0070C0"/>
          <w:sz w:val="28"/>
          <w:szCs w:val="28"/>
        </w:rPr>
      </w:pPr>
    </w:p>
    <w:p w14:paraId="1A532F3F" w14:textId="77777777" w:rsidR="005E0BEB" w:rsidRPr="000B02B7" w:rsidRDefault="00401454" w:rsidP="00337B61">
      <w:pPr>
        <w:rPr>
          <w:rFonts w:cstheme="minorHAnsi"/>
          <w:sz w:val="28"/>
          <w:szCs w:val="28"/>
        </w:rPr>
      </w:pPr>
      <w:r w:rsidRPr="000B02B7">
        <w:rPr>
          <w:rFonts w:eastAsia="Arial" w:cstheme="minorHAnsi"/>
          <w:color w:val="000000" w:themeColor="text1"/>
          <w:sz w:val="28"/>
          <w:szCs w:val="28"/>
          <w:lang w:val="cy-GB"/>
        </w:rPr>
        <w:t>Man cychwyn y prosesau gwneud penderfyniadau yng Nghastell-nedd Port Talbot, mewn perthynas ag Anghenion Dysgu Ychwanegol a Darpariaeth Ddysgu Ychwanegol fydd y nodau a'r egwyddorion a ddisgrifir uchod.</w:t>
      </w:r>
    </w:p>
    <w:p w14:paraId="04484441" w14:textId="77777777" w:rsidR="00306506" w:rsidRPr="000B02B7" w:rsidRDefault="00306506" w:rsidP="00337B61">
      <w:pPr>
        <w:rPr>
          <w:rFonts w:eastAsia="Arial" w:cstheme="minorHAnsi"/>
          <w:color w:val="000000" w:themeColor="text1"/>
          <w:sz w:val="28"/>
          <w:szCs w:val="28"/>
        </w:rPr>
      </w:pPr>
    </w:p>
    <w:p w14:paraId="636F2636" w14:textId="77777777" w:rsidR="005E0BEB" w:rsidRPr="000B02B7" w:rsidRDefault="00401454" w:rsidP="00337B61">
      <w:pPr>
        <w:rPr>
          <w:rFonts w:cstheme="minorHAnsi"/>
          <w:sz w:val="28"/>
          <w:szCs w:val="28"/>
        </w:rPr>
      </w:pPr>
      <w:r w:rsidRPr="000B02B7">
        <w:rPr>
          <w:rFonts w:eastAsia="Arial" w:cstheme="minorHAnsi"/>
          <w:color w:val="000000" w:themeColor="text1"/>
          <w:sz w:val="28"/>
          <w:szCs w:val="28"/>
          <w:lang w:val="cy-GB"/>
        </w:rPr>
        <w:t>Cefnogir y system ADY gan broses o gydweithio a chydgynhyrchu sy'n canolbwyntio ar yr unigolyn, sy'n hwyluso trafodaeth am anghenion, canlyniadau a darpariaeth, gydag anghydfodau ac anghytundebau'n cael eu hosgoi, neu eu datrys yn gynnar.</w:t>
      </w:r>
      <w:r w:rsidRPr="000B02B7">
        <w:rPr>
          <w:rFonts w:cstheme="minorHAnsi"/>
          <w:sz w:val="28"/>
          <w:szCs w:val="28"/>
          <w:lang w:val="cy-GB"/>
        </w:rPr>
        <w:t xml:space="preserve"> </w:t>
      </w:r>
    </w:p>
    <w:p w14:paraId="3A19D317" w14:textId="77777777" w:rsidR="00306506" w:rsidRPr="000B02B7" w:rsidRDefault="00306506" w:rsidP="00337B61">
      <w:pPr>
        <w:rPr>
          <w:rFonts w:eastAsia="Arial" w:cstheme="minorHAnsi"/>
          <w:color w:val="000000" w:themeColor="text1"/>
          <w:sz w:val="28"/>
          <w:szCs w:val="28"/>
        </w:rPr>
      </w:pPr>
    </w:p>
    <w:p w14:paraId="0BC3DB4C" w14:textId="77777777" w:rsidR="005E0BEB" w:rsidRPr="000B02B7" w:rsidRDefault="00401454" w:rsidP="00337B61">
      <w:pPr>
        <w:rPr>
          <w:rFonts w:cstheme="minorHAnsi"/>
          <w:sz w:val="28"/>
          <w:szCs w:val="28"/>
        </w:rPr>
      </w:pPr>
      <w:r w:rsidRPr="000B02B7">
        <w:rPr>
          <w:rFonts w:eastAsia="Arial" w:cstheme="minorHAnsi"/>
          <w:color w:val="000000" w:themeColor="text1"/>
          <w:sz w:val="28"/>
          <w:szCs w:val="28"/>
          <w:lang w:val="cy-GB"/>
        </w:rPr>
        <w:t xml:space="preserve">O ganlyniad, bydd y broses o wneud penderfyniadau mewn perthynas ag ADY yng Nghastell-nedd Port Talbot yn cael ei phennu gan i ba raddau y mae ysgolion wedi gwneud ymdrechion digonol i gymhwyso'r egwyddorion hyn ac Arferion sy'n Canolbwyntio ar yr Unigolyn. </w:t>
      </w:r>
    </w:p>
    <w:p w14:paraId="73C0A017" w14:textId="77777777" w:rsidR="00337B61" w:rsidRPr="000B02B7" w:rsidRDefault="00337B61" w:rsidP="00337B61">
      <w:pPr>
        <w:rPr>
          <w:rFonts w:cstheme="minorHAnsi"/>
          <w:sz w:val="28"/>
          <w:szCs w:val="28"/>
        </w:rPr>
      </w:pPr>
    </w:p>
    <w:p w14:paraId="3FCA7603" w14:textId="77777777" w:rsidR="00337B61" w:rsidRPr="000B02B7" w:rsidRDefault="00401454" w:rsidP="00337B61">
      <w:pPr>
        <w:rPr>
          <w:rFonts w:cstheme="minorHAnsi"/>
          <w:b/>
          <w:color w:val="0070C0"/>
          <w:sz w:val="28"/>
          <w:szCs w:val="28"/>
        </w:rPr>
      </w:pPr>
      <w:r w:rsidRPr="000B02B7">
        <w:rPr>
          <w:rFonts w:cstheme="minorHAnsi"/>
          <w:b/>
          <w:bCs/>
          <w:color w:val="0070C0"/>
          <w:sz w:val="28"/>
          <w:szCs w:val="28"/>
          <w:lang w:val="cy-GB"/>
        </w:rPr>
        <w:t>2.0 Diffiniad o ADY</w:t>
      </w:r>
    </w:p>
    <w:p w14:paraId="551E1B0B" w14:textId="77777777" w:rsidR="00337B61" w:rsidRPr="000B02B7" w:rsidRDefault="00401454" w:rsidP="00337B61">
      <w:pPr>
        <w:spacing w:line="257" w:lineRule="auto"/>
        <w:rPr>
          <w:rFonts w:eastAsia="Arial" w:cstheme="minorHAnsi"/>
          <w:b/>
          <w:bCs/>
          <w:sz w:val="28"/>
          <w:szCs w:val="28"/>
        </w:rPr>
      </w:pPr>
      <w:r w:rsidRPr="000B02B7">
        <w:rPr>
          <w:rFonts w:eastAsia="Arial" w:cstheme="minorHAnsi"/>
          <w:sz w:val="28"/>
          <w:szCs w:val="28"/>
          <w:lang w:val="cy-GB"/>
        </w:rPr>
        <w:t xml:space="preserve">At ddibenion y Ddeddf, mae'r defnydd o'r term ADY yn ymwneud â phlant a phobl ifanc unigol ag "Anghenion Dysgu Ychwanegol" h.y. mae ganddynt </w:t>
      </w:r>
      <w:r w:rsidRPr="000B02B7">
        <w:rPr>
          <w:rFonts w:eastAsia="Arial" w:cstheme="minorHAnsi"/>
          <w:b/>
          <w:bCs/>
          <w:sz w:val="28"/>
          <w:szCs w:val="28"/>
          <w:lang w:val="cy-GB"/>
        </w:rPr>
        <w:t>anhawster dysgu neu anabledd (pa un a yw'r anhawster dysgu neu'r anabledd yn deillio o gyflwr meddygol ai peidio)  sy'n galw am ddarpariaeth ddysgu ychwanegol. 00203}</w:t>
      </w:r>
    </w:p>
    <w:p w14:paraId="7F00598C" w14:textId="77777777" w:rsidR="00306506" w:rsidRPr="000B02B7" w:rsidRDefault="00306506" w:rsidP="00337B61">
      <w:pPr>
        <w:spacing w:line="257" w:lineRule="auto"/>
        <w:rPr>
          <w:rFonts w:cstheme="minorHAnsi"/>
          <w:sz w:val="28"/>
          <w:szCs w:val="28"/>
        </w:rPr>
      </w:pPr>
    </w:p>
    <w:p w14:paraId="4B7846EC" w14:textId="77777777" w:rsidR="00337B61" w:rsidRPr="000B02B7" w:rsidRDefault="00401454" w:rsidP="00337B61">
      <w:pPr>
        <w:spacing w:line="257" w:lineRule="auto"/>
        <w:rPr>
          <w:rFonts w:cstheme="minorHAnsi"/>
          <w:sz w:val="28"/>
          <w:szCs w:val="28"/>
        </w:rPr>
      </w:pPr>
      <w:r w:rsidRPr="000B02B7">
        <w:rPr>
          <w:rFonts w:cstheme="minorHAnsi"/>
          <w:sz w:val="28"/>
          <w:szCs w:val="28"/>
          <w:lang w:val="cy-GB"/>
        </w:rPr>
        <w:t xml:space="preserve">Mae llawer o blant a phobl ifanc yn debygol o brofi problemau tymor byr gyda'u dysgu ar ryw adeg, er enghraifft oherwydd cyfnod o absenoldeb o leoliad addysg a achosir gan salwch dros dro, neu am eu bod wedi dioddef profedigaeth neu ryw drawma arall. O dan yr amgylchiadau hyn, efallai y bydd angen i ysgolion gymryd camau i helpu'r plentyn neu'r person ifanc i ddal i fyny </w:t>
      </w:r>
      <w:r w:rsidRPr="000B02B7">
        <w:rPr>
          <w:rFonts w:cstheme="minorHAnsi"/>
          <w:sz w:val="28"/>
          <w:szCs w:val="28"/>
          <w:lang w:val="cy-GB"/>
        </w:rPr>
        <w:lastRenderedPageBreak/>
        <w:t>ac/neu i atal y broblem rhag gwaethygu. Ni fyddai'r sefyllfaoedd hyn fel arfer yn cyfateb i ADY ar eu pennau eu hunain; ond mae'n bosib, mewn rhai achosion, y gallai hyn arwain at anhawster dysgu sy'n galw am DDdY.</w:t>
      </w:r>
    </w:p>
    <w:p w14:paraId="60459756" w14:textId="77777777" w:rsidR="00306506" w:rsidRPr="000B02B7" w:rsidRDefault="00306506" w:rsidP="00337B61">
      <w:pPr>
        <w:spacing w:line="257" w:lineRule="auto"/>
        <w:rPr>
          <w:rStyle w:val="Heading2Char"/>
          <w:rFonts w:asciiTheme="minorHAnsi" w:hAnsiTheme="minorHAnsi" w:cstheme="minorHAnsi"/>
          <w:bCs/>
          <w:color w:val="000000" w:themeColor="text1"/>
          <w:sz w:val="28"/>
          <w:szCs w:val="28"/>
        </w:rPr>
      </w:pPr>
      <w:bookmarkStart w:id="1" w:name="_Toc76489782"/>
    </w:p>
    <w:p w14:paraId="68CBA2A5" w14:textId="77777777" w:rsidR="00337B61" w:rsidRPr="000B02B7" w:rsidRDefault="00401454" w:rsidP="00337B61">
      <w:pPr>
        <w:spacing w:line="257" w:lineRule="auto"/>
        <w:rPr>
          <w:rStyle w:val="Heading2Char"/>
          <w:rFonts w:asciiTheme="minorHAnsi" w:hAnsiTheme="minorHAnsi" w:cstheme="minorHAnsi"/>
          <w:bCs/>
          <w:color w:val="000000" w:themeColor="text1"/>
          <w:sz w:val="28"/>
          <w:szCs w:val="28"/>
        </w:rPr>
      </w:pPr>
      <w:r w:rsidRPr="000B02B7">
        <w:rPr>
          <w:rStyle w:val="Heading2Char"/>
          <w:rFonts w:asciiTheme="minorHAnsi" w:hAnsiTheme="minorHAnsi" w:cstheme="minorHAnsi"/>
          <w:bCs/>
          <w:color w:val="000000" w:themeColor="text1"/>
          <w:sz w:val="28"/>
          <w:szCs w:val="28"/>
          <w:lang w:val="cy-GB"/>
        </w:rPr>
        <w:t>Yn achos y plant a'r bobl ifanc hynny nad oes ganddynt anabledd wedi’i adnabod, yn y lle cyntaf, bydd modd casglu gwybodaeth am feysydd lle nad ydynt yn datblygu'n foddhaol trwy arsylwi ac asesu eu cynnydd. (</w:t>
      </w:r>
      <w:r w:rsidRPr="000B02B7">
        <w:rPr>
          <w:rStyle w:val="Heading2Char"/>
          <w:rFonts w:asciiTheme="minorHAnsi" w:hAnsiTheme="minorHAnsi" w:cstheme="minorHAnsi"/>
          <w:bCs/>
          <w:color w:val="0070C0"/>
          <w:sz w:val="28"/>
          <w:szCs w:val="28"/>
          <w:lang w:val="cy-GB"/>
        </w:rPr>
        <w:t>Côd ADY 20.4</w:t>
      </w:r>
      <w:r w:rsidRPr="000B02B7">
        <w:rPr>
          <w:rStyle w:val="Heading2Char"/>
          <w:rFonts w:asciiTheme="minorHAnsi" w:hAnsiTheme="minorHAnsi" w:cstheme="minorHAnsi"/>
          <w:bCs/>
          <w:color w:val="000000" w:themeColor="text1"/>
          <w:sz w:val="28"/>
          <w:szCs w:val="28"/>
          <w:lang w:val="cy-GB"/>
        </w:rPr>
        <w:t>)</w:t>
      </w:r>
      <w:bookmarkEnd w:id="1"/>
      <w:r w:rsidRPr="000B02B7">
        <w:rPr>
          <w:rStyle w:val="Heading2Char"/>
          <w:rFonts w:asciiTheme="minorHAnsi" w:hAnsiTheme="minorHAnsi" w:cstheme="minorHAnsi"/>
          <w:bCs/>
          <w:color w:val="000000" w:themeColor="text1"/>
          <w:sz w:val="28"/>
          <w:szCs w:val="28"/>
          <w:lang w:val="cy-GB"/>
        </w:rPr>
        <w:t>.</w:t>
      </w:r>
    </w:p>
    <w:p w14:paraId="672B7D10" w14:textId="77777777" w:rsidR="00034C8C" w:rsidRPr="000B02B7" w:rsidRDefault="00034C8C" w:rsidP="00337B61">
      <w:pPr>
        <w:rPr>
          <w:rFonts w:cstheme="minorHAnsi"/>
          <w:sz w:val="28"/>
          <w:szCs w:val="28"/>
        </w:rPr>
      </w:pPr>
    </w:p>
    <w:p w14:paraId="0A69C8F3" w14:textId="77777777" w:rsidR="00337B61" w:rsidRPr="000B02B7" w:rsidRDefault="00401454" w:rsidP="00337B61">
      <w:pPr>
        <w:rPr>
          <w:rFonts w:cstheme="minorHAnsi"/>
          <w:sz w:val="28"/>
          <w:szCs w:val="28"/>
        </w:rPr>
      </w:pPr>
      <w:r w:rsidRPr="000B02B7">
        <w:rPr>
          <w:rFonts w:cstheme="minorHAnsi"/>
          <w:sz w:val="28"/>
          <w:szCs w:val="28"/>
          <w:lang w:val="cy-GB"/>
        </w:rPr>
        <w:t xml:space="preserve">Ar sail y dystiolaeth hon, gan gynnwys y data a gesglir, dylai fod yn bosib adnabod dysgwyr y mae eu cynnydd yn llai na'r disgwyl. Gellir nodweddu hyn fel cynnydd: </w:t>
      </w:r>
    </w:p>
    <w:p w14:paraId="174EC89A" w14:textId="77777777" w:rsidR="00337B61" w:rsidRPr="000B02B7" w:rsidRDefault="00401454" w:rsidP="00337B61">
      <w:pPr>
        <w:rPr>
          <w:rFonts w:cstheme="minorHAnsi"/>
          <w:sz w:val="28"/>
          <w:szCs w:val="28"/>
        </w:rPr>
      </w:pPr>
      <w:r w:rsidRPr="000B02B7">
        <w:rPr>
          <w:rFonts w:ascii="Symbol" w:eastAsia="Symbol" w:hAnsi="Symbol" w:cstheme="minorHAnsi"/>
          <w:color w:val="0070C0"/>
          <w:sz w:val="28"/>
          <w:szCs w:val="28"/>
          <w:lang w:val="cy-GB"/>
        </w:rPr>
        <w:sym w:font="Symbol" w:char="F0B7"/>
      </w:r>
      <w:r w:rsidRPr="000B02B7">
        <w:rPr>
          <w:rFonts w:cstheme="minorHAnsi"/>
          <w:color w:val="0070C0"/>
          <w:sz w:val="28"/>
          <w:szCs w:val="28"/>
          <w:lang w:val="cy-GB"/>
        </w:rPr>
        <w:t xml:space="preserve"> </w:t>
      </w:r>
      <w:r w:rsidRPr="000B02B7">
        <w:rPr>
          <w:rFonts w:cstheme="minorHAnsi"/>
          <w:sz w:val="28"/>
          <w:szCs w:val="28"/>
          <w:lang w:val="cy-GB"/>
        </w:rPr>
        <w:t>sy’n sylweddol arafach na chynydd eu  cyfoedion sy'n dechrau o'r un llinell sylfaen;</w:t>
      </w:r>
    </w:p>
    <w:p w14:paraId="447289DF" w14:textId="77777777" w:rsidR="00337B61" w:rsidRPr="000B02B7" w:rsidRDefault="00401454" w:rsidP="00337B61">
      <w:pPr>
        <w:rPr>
          <w:rFonts w:cstheme="minorHAnsi"/>
          <w:sz w:val="28"/>
          <w:szCs w:val="28"/>
        </w:rPr>
      </w:pPr>
      <w:r w:rsidRPr="000B02B7">
        <w:rPr>
          <w:rFonts w:ascii="Symbol" w:eastAsia="Symbol" w:hAnsi="Symbol" w:cstheme="minorHAnsi"/>
          <w:color w:val="0070C0"/>
          <w:sz w:val="28"/>
          <w:szCs w:val="28"/>
          <w:lang w:val="cy-GB"/>
        </w:rPr>
        <w:sym w:font="Symbol" w:char="F0B7"/>
      </w:r>
      <w:r w:rsidRPr="000B02B7">
        <w:rPr>
          <w:rFonts w:cstheme="minorHAnsi"/>
          <w:color w:val="0070C0"/>
          <w:sz w:val="28"/>
          <w:szCs w:val="28"/>
          <w:lang w:val="cy-GB"/>
        </w:rPr>
        <w:t xml:space="preserve"> </w:t>
      </w:r>
      <w:r w:rsidRPr="000B02B7">
        <w:rPr>
          <w:rFonts w:cstheme="minorHAnsi"/>
          <w:sz w:val="28"/>
          <w:szCs w:val="28"/>
          <w:lang w:val="cy-GB"/>
        </w:rPr>
        <w:t>nad yw'n cyfateb i nac yn rhagori ar gyfradd cynnydd flaenorol y plentyn neu'r person ifanc; neu</w:t>
      </w:r>
    </w:p>
    <w:p w14:paraId="79200640" w14:textId="77777777" w:rsidR="00337B61" w:rsidRPr="000B02B7" w:rsidRDefault="00401454" w:rsidP="00337B61">
      <w:pPr>
        <w:rPr>
          <w:rFonts w:cstheme="minorHAnsi"/>
          <w:b/>
          <w:sz w:val="28"/>
          <w:szCs w:val="28"/>
        </w:rPr>
      </w:pPr>
      <w:r w:rsidRPr="000B02B7">
        <w:rPr>
          <w:rFonts w:ascii="Symbol" w:eastAsia="Symbol" w:hAnsi="Symbol" w:cstheme="minorHAnsi"/>
          <w:color w:val="0070C0"/>
          <w:sz w:val="28"/>
          <w:szCs w:val="28"/>
          <w:lang w:val="cy-GB"/>
        </w:rPr>
        <w:sym w:font="Symbol" w:char="F0B7"/>
      </w:r>
      <w:r w:rsidRPr="000B02B7">
        <w:rPr>
          <w:rFonts w:cstheme="minorHAnsi"/>
          <w:color w:val="0070C0"/>
          <w:sz w:val="28"/>
          <w:szCs w:val="28"/>
          <w:lang w:val="cy-GB"/>
        </w:rPr>
        <w:t xml:space="preserve"> </w:t>
      </w:r>
      <w:r w:rsidRPr="000B02B7">
        <w:rPr>
          <w:rFonts w:cstheme="minorHAnsi"/>
          <w:sz w:val="28"/>
          <w:szCs w:val="28"/>
          <w:lang w:val="cy-GB"/>
        </w:rPr>
        <w:t>nad yw'n cau'r bwlch cyrhaeddiad rhwng y plentyn neu'r person ifanc a'i gyfoedion, neu sy'n gwneud y bwlch yn fwy, er gwaethaf cymorth penodol i gau'r bwlch (e.e. addysgu gwahaniaethol). (</w:t>
      </w:r>
      <w:r w:rsidRPr="000B02B7">
        <w:rPr>
          <w:rFonts w:cstheme="minorHAnsi"/>
          <w:color w:val="0070C0"/>
          <w:sz w:val="28"/>
          <w:szCs w:val="28"/>
          <w:lang w:val="cy-GB"/>
        </w:rPr>
        <w:t>Côd ADY 20.8</w:t>
      </w:r>
      <w:r w:rsidRPr="000B02B7">
        <w:rPr>
          <w:rFonts w:cstheme="minorHAnsi"/>
          <w:sz w:val="28"/>
          <w:szCs w:val="28"/>
          <w:lang w:val="cy-GB"/>
        </w:rPr>
        <w:t>).</w:t>
      </w:r>
    </w:p>
    <w:p w14:paraId="5C9CC813" w14:textId="77777777" w:rsidR="00337B61" w:rsidRPr="000B02B7" w:rsidRDefault="00337B61" w:rsidP="00337B61">
      <w:pPr>
        <w:spacing w:line="257" w:lineRule="auto"/>
        <w:rPr>
          <w:rStyle w:val="Heading2Char"/>
          <w:rFonts w:asciiTheme="minorHAnsi" w:hAnsiTheme="minorHAnsi" w:cstheme="minorHAnsi"/>
          <w:b/>
          <w:bCs/>
          <w:color w:val="000000" w:themeColor="text1"/>
          <w:sz w:val="28"/>
          <w:szCs w:val="28"/>
        </w:rPr>
      </w:pPr>
    </w:p>
    <w:p w14:paraId="05B46071" w14:textId="77777777" w:rsidR="00337B61" w:rsidRPr="000B02B7" w:rsidRDefault="00401454" w:rsidP="00337B61">
      <w:pPr>
        <w:rPr>
          <w:rFonts w:cstheme="minorHAnsi"/>
          <w:b/>
          <w:color w:val="0070C0"/>
          <w:sz w:val="28"/>
          <w:szCs w:val="28"/>
        </w:rPr>
      </w:pPr>
      <w:r w:rsidRPr="000B02B7">
        <w:rPr>
          <w:rFonts w:cstheme="minorHAnsi"/>
          <w:b/>
          <w:bCs/>
          <w:color w:val="0070C0"/>
          <w:sz w:val="28"/>
          <w:szCs w:val="28"/>
          <w:lang w:val="cy-GB"/>
        </w:rPr>
        <w:t>2.1 Diffiniad o ADY – ymagwedd 2 gam</w:t>
      </w:r>
    </w:p>
    <w:p w14:paraId="73E472DD" w14:textId="77777777" w:rsidR="00337B61" w:rsidRPr="000B02B7" w:rsidRDefault="00401454" w:rsidP="00337B61">
      <w:pPr>
        <w:spacing w:line="257" w:lineRule="auto"/>
        <w:rPr>
          <w:rFonts w:eastAsia="Arial" w:cstheme="minorHAnsi"/>
          <w:sz w:val="28"/>
          <w:szCs w:val="28"/>
        </w:rPr>
      </w:pPr>
      <w:r w:rsidRPr="000B02B7">
        <w:rPr>
          <w:rFonts w:eastAsia="Arial" w:cstheme="minorHAnsi"/>
          <w:sz w:val="28"/>
          <w:szCs w:val="28"/>
          <w:lang w:val="cy-GB"/>
        </w:rPr>
        <w:t xml:space="preserve">Er mwyn cadarnhau a oes gan blentyn o oedran ysgol gorfodol neu berson ifanc ADY, rhaid defnyddio'r profion canlynol. </w:t>
      </w:r>
    </w:p>
    <w:p w14:paraId="1E1781BF" w14:textId="77777777" w:rsidR="002221C3" w:rsidRPr="000B02B7" w:rsidRDefault="002221C3" w:rsidP="00337B61">
      <w:pPr>
        <w:spacing w:line="257" w:lineRule="auto"/>
        <w:rPr>
          <w:rFonts w:eastAsia="Arial" w:cstheme="minorHAnsi"/>
          <w:sz w:val="28"/>
          <w:szCs w:val="28"/>
        </w:rPr>
      </w:pPr>
    </w:p>
    <w:p w14:paraId="06D940CD" w14:textId="77777777" w:rsidR="00337B61" w:rsidRPr="000B02B7" w:rsidRDefault="00401454" w:rsidP="00337B61">
      <w:pPr>
        <w:spacing w:line="257" w:lineRule="auto"/>
        <w:rPr>
          <w:rFonts w:eastAsiaTheme="minorEastAsia" w:cstheme="minorHAnsi"/>
          <w:b/>
          <w:bCs/>
          <w:sz w:val="28"/>
          <w:szCs w:val="28"/>
        </w:rPr>
      </w:pPr>
      <w:r w:rsidRPr="000B02B7">
        <w:rPr>
          <w:rFonts w:eastAsia="Arial" w:cstheme="minorHAnsi"/>
          <w:b/>
          <w:bCs/>
          <w:sz w:val="28"/>
          <w:szCs w:val="28"/>
          <w:lang w:val="cy-GB"/>
        </w:rPr>
        <w:t>Prawf 1 - A oes gan y plentyn neu'r person ifanc anhawster dysgu neu anabledd?</w:t>
      </w:r>
    </w:p>
    <w:p w14:paraId="5797A5BA" w14:textId="77777777" w:rsidR="00337B61" w:rsidRPr="000B02B7" w:rsidRDefault="00401454" w:rsidP="00337B61">
      <w:pPr>
        <w:spacing w:line="257" w:lineRule="auto"/>
        <w:rPr>
          <w:rFonts w:cstheme="minorHAnsi"/>
          <w:sz w:val="28"/>
          <w:szCs w:val="28"/>
        </w:rPr>
      </w:pPr>
      <w:r w:rsidRPr="000B02B7">
        <w:rPr>
          <w:rFonts w:eastAsia="Arial" w:cstheme="minorHAnsi"/>
          <w:b/>
          <w:bCs/>
          <w:sz w:val="28"/>
          <w:szCs w:val="28"/>
          <w:lang w:val="cy-GB"/>
        </w:rPr>
        <w:t xml:space="preserve"> Ystyrir bod gan blentyn neu berson ifanc o </w:t>
      </w:r>
      <w:r w:rsidRPr="000B02B7">
        <w:rPr>
          <w:rFonts w:eastAsia="Arial" w:cstheme="minorHAnsi"/>
          <w:b/>
          <w:bCs/>
          <w:i/>
          <w:iCs/>
          <w:sz w:val="28"/>
          <w:szCs w:val="28"/>
          <w:lang w:val="cy-GB"/>
        </w:rPr>
        <w:t>oedran ysgol gorfodol</w:t>
      </w:r>
      <w:r w:rsidRPr="000B02B7">
        <w:rPr>
          <w:rFonts w:eastAsia="Arial" w:cstheme="minorHAnsi"/>
          <w:b/>
          <w:bCs/>
          <w:sz w:val="28"/>
          <w:szCs w:val="28"/>
          <w:lang w:val="cy-GB"/>
        </w:rPr>
        <w:t xml:space="preserve"> neu'n hŷn anhawster dysgu neu anabledd os — </w:t>
      </w:r>
    </w:p>
    <w:p w14:paraId="6FBDC5AE" w14:textId="77777777" w:rsidR="00337B61" w:rsidRPr="000B02B7" w:rsidRDefault="00401454" w:rsidP="00337B61">
      <w:pPr>
        <w:spacing w:line="257" w:lineRule="auto"/>
        <w:rPr>
          <w:rFonts w:cstheme="minorHAnsi"/>
          <w:sz w:val="28"/>
          <w:szCs w:val="28"/>
        </w:rPr>
      </w:pPr>
      <w:r w:rsidRPr="000B02B7">
        <w:rPr>
          <w:rFonts w:eastAsia="Arial" w:cstheme="minorHAnsi"/>
          <w:sz w:val="28"/>
          <w:szCs w:val="28"/>
          <w:lang w:val="cy-GB"/>
        </w:rPr>
        <w:t xml:space="preserve">(a) os yw'n cael anhawster sylweddol fwy i ddysgu na mwyafrif y dysgwyr eraill sydd o'r un oedran </w:t>
      </w:r>
    </w:p>
    <w:p w14:paraId="5E55A0BE" w14:textId="77777777" w:rsidR="00337B61" w:rsidRPr="000B02B7" w:rsidRDefault="00401454" w:rsidP="00337B61">
      <w:pPr>
        <w:spacing w:line="257" w:lineRule="auto"/>
        <w:rPr>
          <w:rFonts w:cstheme="minorHAnsi"/>
          <w:sz w:val="28"/>
          <w:szCs w:val="28"/>
        </w:rPr>
      </w:pPr>
      <w:r w:rsidRPr="000B02B7">
        <w:rPr>
          <w:rFonts w:eastAsia="Arial" w:cstheme="minorHAnsi"/>
          <w:sz w:val="28"/>
          <w:szCs w:val="28"/>
          <w:lang w:val="cy-GB"/>
        </w:rPr>
        <w:t xml:space="preserve">neu </w:t>
      </w:r>
    </w:p>
    <w:p w14:paraId="16046EAB" w14:textId="77777777" w:rsidR="00337B61" w:rsidRPr="000B02B7" w:rsidRDefault="00401454" w:rsidP="00337B61">
      <w:pPr>
        <w:spacing w:line="257" w:lineRule="auto"/>
        <w:rPr>
          <w:rFonts w:cstheme="minorHAnsi"/>
          <w:sz w:val="28"/>
          <w:szCs w:val="28"/>
        </w:rPr>
      </w:pPr>
      <w:r w:rsidRPr="000B02B7">
        <w:rPr>
          <w:rFonts w:eastAsia="Arial" w:cstheme="minorHAnsi"/>
          <w:sz w:val="28"/>
          <w:szCs w:val="28"/>
          <w:lang w:val="cy-GB"/>
        </w:rPr>
        <w:lastRenderedPageBreak/>
        <w:t xml:space="preserve">(b) os oes ganddo anabledd at ddibenion Deddf Cydraddoldeb 2010 sy’n ei atal neu’n ei lesteirio rhag defnyddio cyfleusterau addysg neu hyfforddiant a ddarperir yn gyffredinol ar gyfer eraill sydd o’r un oedran mewn ysgolion prif ffrwd a gynhelir neu sefydliadau prif ffrwd yn y sector addysg bellach. </w:t>
      </w:r>
    </w:p>
    <w:p w14:paraId="43166133" w14:textId="77777777" w:rsidR="00176B3D" w:rsidRPr="000B02B7" w:rsidRDefault="00176B3D" w:rsidP="00337B61">
      <w:pPr>
        <w:spacing w:line="257" w:lineRule="auto"/>
        <w:rPr>
          <w:rFonts w:eastAsia="Arial" w:cstheme="minorHAnsi"/>
          <w:sz w:val="28"/>
          <w:szCs w:val="28"/>
        </w:rPr>
      </w:pPr>
    </w:p>
    <w:p w14:paraId="4C9BBB84" w14:textId="77777777" w:rsidR="00337B61" w:rsidRPr="000B02B7" w:rsidRDefault="00401454" w:rsidP="00337B61">
      <w:pPr>
        <w:spacing w:line="257" w:lineRule="auto"/>
        <w:rPr>
          <w:rFonts w:cstheme="minorHAnsi"/>
          <w:sz w:val="28"/>
          <w:szCs w:val="28"/>
        </w:rPr>
      </w:pPr>
      <w:r w:rsidRPr="000B02B7">
        <w:rPr>
          <w:rFonts w:eastAsia="Arial" w:cstheme="minorHAnsi"/>
          <w:sz w:val="28"/>
          <w:szCs w:val="28"/>
          <w:lang w:val="cy-GB"/>
        </w:rPr>
        <w:t>Os mai '</w:t>
      </w:r>
      <w:r w:rsidRPr="000B02B7">
        <w:rPr>
          <w:rFonts w:eastAsia="Arial" w:cstheme="minorHAnsi"/>
          <w:b/>
          <w:bCs/>
          <w:sz w:val="28"/>
          <w:szCs w:val="28"/>
          <w:lang w:val="cy-GB"/>
        </w:rPr>
        <w:t>oes</w:t>
      </w:r>
      <w:r w:rsidRPr="000B02B7">
        <w:rPr>
          <w:rFonts w:eastAsia="Arial" w:cstheme="minorHAnsi"/>
          <w:sz w:val="28"/>
          <w:szCs w:val="28"/>
          <w:lang w:val="cy-GB"/>
        </w:rPr>
        <w:t xml:space="preserve">' yw'r ateb i'r naill gwestiwn neu’r llall (neu'r ddau gwestiwn), mae angen bwrw ymlaen i gymhwyso'r ail brawf. </w:t>
      </w:r>
      <w:r w:rsidRPr="000B02B7">
        <w:rPr>
          <w:rFonts w:eastAsia="Arial" w:cstheme="minorHAnsi"/>
          <w:b/>
          <w:bCs/>
          <w:sz w:val="28"/>
          <w:szCs w:val="28"/>
          <w:lang w:val="cy-GB"/>
        </w:rPr>
        <w:t>Os mai 'nac oes' yw'r ateb i'r ddau gwestiwn, nid oes gan y plentyn neu'r person ifanc ADY.</w:t>
      </w:r>
    </w:p>
    <w:p w14:paraId="0D759691" w14:textId="77777777" w:rsidR="00337B61" w:rsidRPr="000B02B7" w:rsidRDefault="00337B61" w:rsidP="00337B61">
      <w:pPr>
        <w:spacing w:line="257" w:lineRule="auto"/>
        <w:rPr>
          <w:rFonts w:eastAsia="Arial" w:cstheme="minorHAnsi"/>
          <w:sz w:val="28"/>
          <w:szCs w:val="28"/>
        </w:rPr>
      </w:pPr>
    </w:p>
    <w:p w14:paraId="731DE375" w14:textId="77777777" w:rsidR="002221C3" w:rsidRPr="000B02B7" w:rsidRDefault="00401454" w:rsidP="002221C3">
      <w:pPr>
        <w:spacing w:line="257" w:lineRule="auto"/>
        <w:rPr>
          <w:rFonts w:eastAsia="Arial" w:cstheme="minorHAnsi"/>
          <w:sz w:val="28"/>
          <w:szCs w:val="28"/>
        </w:rPr>
      </w:pPr>
      <w:r w:rsidRPr="000B02B7">
        <w:rPr>
          <w:rFonts w:eastAsia="Arial" w:cstheme="minorHAnsi"/>
          <w:bCs/>
          <w:sz w:val="28"/>
          <w:szCs w:val="28"/>
          <w:lang w:val="cy-GB"/>
        </w:rPr>
        <w:t xml:space="preserve"> </w:t>
      </w:r>
      <w:r w:rsidRPr="000B02B7">
        <w:rPr>
          <w:rFonts w:eastAsia="Arial" w:cstheme="minorHAnsi"/>
          <w:b/>
          <w:bCs/>
          <w:sz w:val="28"/>
          <w:szCs w:val="28"/>
          <w:lang w:val="cy-GB"/>
        </w:rPr>
        <w:t>Prawf 2 - A yw'r anhawster dysgu neu'r anabledd yn galw am DDdY?</w:t>
      </w:r>
      <w:r w:rsidRPr="000B02B7">
        <w:rPr>
          <w:rFonts w:eastAsia="Arial" w:cstheme="minorHAnsi"/>
          <w:bCs/>
          <w:sz w:val="28"/>
          <w:szCs w:val="28"/>
          <w:lang w:val="cy-GB"/>
        </w:rPr>
        <w:t xml:space="preserve"> </w:t>
      </w:r>
      <w:r w:rsidRPr="000B02B7">
        <w:rPr>
          <w:rFonts w:eastAsia="Arial" w:cstheme="minorHAnsi"/>
          <w:sz w:val="28"/>
          <w:szCs w:val="28"/>
          <w:lang w:val="cy-GB"/>
        </w:rPr>
        <w:t xml:space="preserve"> </w:t>
      </w:r>
      <w:r w:rsidRPr="000B02B7">
        <w:rPr>
          <w:rFonts w:cstheme="minorHAnsi"/>
          <w:sz w:val="28"/>
          <w:szCs w:val="28"/>
          <w:lang w:val="cy-GB"/>
        </w:rPr>
        <w:br/>
      </w:r>
    </w:p>
    <w:p w14:paraId="5CABF4D7" w14:textId="77777777" w:rsidR="002221C3" w:rsidRPr="000B02B7" w:rsidRDefault="00401454" w:rsidP="002221C3">
      <w:pPr>
        <w:spacing w:line="257" w:lineRule="auto"/>
        <w:rPr>
          <w:rFonts w:cstheme="minorHAnsi"/>
          <w:sz w:val="28"/>
          <w:szCs w:val="28"/>
        </w:rPr>
      </w:pPr>
      <w:r w:rsidRPr="000B02B7">
        <w:rPr>
          <w:rFonts w:eastAsia="Arial" w:cstheme="minorHAnsi"/>
          <w:sz w:val="28"/>
          <w:szCs w:val="28"/>
          <w:lang w:val="cy-GB"/>
        </w:rPr>
        <w:t xml:space="preserve">Yr ail brawf yw a yw anhawster dysgu neu anabledd y plentyn neu'r person ifanc yn galw am DDdY. Gall DDdY fod ar sawl ffurf; gall gynnwys unrhyw gymorth sy'n digwydd y tu mewn neu'r tu allan i'r ystafell ddosbarth brif ffrwd, lle mae'n ychwanegol at, neu'n wahanol i, y cymorth a ddarperir yn gyffredinol i eraill o'r un oedran. Gellid darparu DDdY hefyd mewn lleoliadau y tu allan i'r ysgol neu mewn rhai amgylchiadau a/neu gan weithwyr proffesiynol allanol. </w:t>
      </w:r>
    </w:p>
    <w:p w14:paraId="4BDCC754" w14:textId="77777777" w:rsidR="00176B3D" w:rsidRPr="000B02B7" w:rsidRDefault="00176B3D" w:rsidP="002221C3">
      <w:pPr>
        <w:spacing w:line="257" w:lineRule="auto"/>
        <w:rPr>
          <w:rFonts w:eastAsia="Arial" w:cstheme="minorHAnsi"/>
          <w:sz w:val="28"/>
          <w:szCs w:val="28"/>
        </w:rPr>
      </w:pPr>
    </w:p>
    <w:p w14:paraId="6FD7B894" w14:textId="77777777" w:rsidR="002221C3" w:rsidRPr="000B02B7" w:rsidRDefault="00401454" w:rsidP="002221C3">
      <w:pPr>
        <w:spacing w:line="257" w:lineRule="auto"/>
        <w:rPr>
          <w:rFonts w:cstheme="minorHAnsi"/>
          <w:sz w:val="28"/>
          <w:szCs w:val="28"/>
        </w:rPr>
      </w:pPr>
      <w:r w:rsidRPr="000B02B7">
        <w:rPr>
          <w:rFonts w:eastAsia="Arial" w:cstheme="minorHAnsi"/>
          <w:sz w:val="28"/>
          <w:szCs w:val="28"/>
          <w:lang w:val="cy-GB"/>
        </w:rPr>
        <w:t>I berson tair oed neu'n hŷn, mae "</w:t>
      </w:r>
      <w:r w:rsidRPr="000B02B7">
        <w:rPr>
          <w:rFonts w:eastAsia="Arial" w:cstheme="minorHAnsi"/>
          <w:b/>
          <w:bCs/>
          <w:sz w:val="28"/>
          <w:szCs w:val="28"/>
          <w:lang w:val="cy-GB"/>
        </w:rPr>
        <w:t>Darpariaeth Ddysgu Ychwanegol</w:t>
      </w:r>
      <w:r w:rsidRPr="000B02B7">
        <w:rPr>
          <w:rFonts w:eastAsia="Arial" w:cstheme="minorHAnsi"/>
          <w:sz w:val="28"/>
          <w:szCs w:val="28"/>
          <w:lang w:val="cy-GB"/>
        </w:rPr>
        <w:t>" yn golygu darpariaeth addysgol neu ddarpariaeth hyfforddiant sy'n ychwanegol at yr hyn, neu sy'n wahanol i'r hyn, a wneir yn gyffredinol i eraill sydd o'r un oedran</w:t>
      </w:r>
    </w:p>
    <w:p w14:paraId="41D10884" w14:textId="77777777" w:rsidR="002221C3" w:rsidRPr="000B02B7" w:rsidRDefault="00401454" w:rsidP="002221C3">
      <w:pPr>
        <w:spacing w:line="257" w:lineRule="auto"/>
        <w:rPr>
          <w:rFonts w:cstheme="minorHAnsi"/>
          <w:sz w:val="28"/>
          <w:szCs w:val="28"/>
        </w:rPr>
      </w:pPr>
      <w:r w:rsidRPr="000B02B7">
        <w:rPr>
          <w:rFonts w:eastAsia="Arial" w:cstheme="minorHAnsi"/>
          <w:sz w:val="28"/>
          <w:szCs w:val="28"/>
          <w:lang w:val="cy-GB"/>
        </w:rPr>
        <w:t xml:space="preserve">(a) ysgolion prif ffrwd a gynhelir yng Nghymru; </w:t>
      </w:r>
    </w:p>
    <w:p w14:paraId="0B408872" w14:textId="77777777" w:rsidR="002221C3" w:rsidRPr="000B02B7" w:rsidRDefault="00401454" w:rsidP="002221C3">
      <w:pPr>
        <w:spacing w:line="257" w:lineRule="auto"/>
        <w:rPr>
          <w:rFonts w:cstheme="minorHAnsi"/>
          <w:sz w:val="28"/>
          <w:szCs w:val="28"/>
        </w:rPr>
      </w:pPr>
      <w:r w:rsidRPr="000B02B7">
        <w:rPr>
          <w:rFonts w:eastAsia="Arial" w:cstheme="minorHAnsi"/>
          <w:sz w:val="28"/>
          <w:szCs w:val="28"/>
          <w:lang w:val="cy-GB"/>
        </w:rPr>
        <w:t xml:space="preserve">(b) sefydliadau prif ffrwd yn y sector addysg bellach yng Nghymru; neu </w:t>
      </w:r>
    </w:p>
    <w:p w14:paraId="45BF44BF" w14:textId="77777777" w:rsidR="002221C3" w:rsidRPr="000B02B7" w:rsidRDefault="00401454" w:rsidP="002221C3">
      <w:pPr>
        <w:spacing w:line="257" w:lineRule="auto"/>
        <w:rPr>
          <w:rFonts w:cstheme="minorHAnsi"/>
          <w:sz w:val="28"/>
          <w:szCs w:val="28"/>
        </w:rPr>
      </w:pPr>
      <w:r w:rsidRPr="000B02B7">
        <w:rPr>
          <w:rFonts w:eastAsia="Arial" w:cstheme="minorHAnsi"/>
          <w:sz w:val="28"/>
          <w:szCs w:val="28"/>
          <w:lang w:val="cy-GB"/>
        </w:rPr>
        <w:t xml:space="preserve">(c) lleoedd yng Nghymru lle darperir addysg feithrin. </w:t>
      </w:r>
    </w:p>
    <w:p w14:paraId="55BD2A3A" w14:textId="77777777" w:rsidR="002221C3" w:rsidRPr="000B02B7" w:rsidRDefault="00401454" w:rsidP="002221C3">
      <w:pPr>
        <w:spacing w:line="257" w:lineRule="auto"/>
        <w:rPr>
          <w:rFonts w:cstheme="minorHAnsi"/>
          <w:sz w:val="28"/>
          <w:szCs w:val="28"/>
        </w:rPr>
      </w:pPr>
      <w:r w:rsidRPr="000B02B7">
        <w:rPr>
          <w:rFonts w:eastAsia="Arial" w:cstheme="minorHAnsi"/>
          <w:b/>
          <w:bCs/>
          <w:sz w:val="28"/>
          <w:szCs w:val="28"/>
          <w:lang w:val="cy-GB"/>
        </w:rPr>
        <w:t xml:space="preserve"> </w:t>
      </w:r>
    </w:p>
    <w:p w14:paraId="5509E0EA" w14:textId="77777777" w:rsidR="002221C3" w:rsidRPr="000B02B7" w:rsidRDefault="00401454" w:rsidP="00034C8C">
      <w:pPr>
        <w:pBdr>
          <w:top w:val="single" w:sz="4" w:space="1" w:color="auto"/>
          <w:left w:val="single" w:sz="4" w:space="4" w:color="auto"/>
          <w:bottom w:val="single" w:sz="4" w:space="1" w:color="auto"/>
          <w:right w:val="single" w:sz="4" w:space="4" w:color="auto"/>
        </w:pBdr>
        <w:spacing w:line="257" w:lineRule="auto"/>
        <w:jc w:val="center"/>
        <w:rPr>
          <w:rFonts w:eastAsiaTheme="minorEastAsia" w:cstheme="minorHAnsi"/>
          <w:b/>
          <w:bCs/>
          <w:color w:val="0070C0"/>
          <w:sz w:val="28"/>
          <w:szCs w:val="28"/>
        </w:rPr>
      </w:pPr>
      <w:r w:rsidRPr="000B02B7">
        <w:rPr>
          <w:rFonts w:eastAsia="Arial" w:cstheme="minorHAnsi"/>
          <w:b/>
          <w:bCs/>
          <w:color w:val="0070C0"/>
          <w:sz w:val="28"/>
          <w:szCs w:val="28"/>
          <w:lang w:val="cy-GB"/>
        </w:rPr>
        <w:t>Os oes gan y plentyn neu'r person ifanc anhawster dysgu neu anabledd sy'n galw am DDdY, mae gan y plentyn neu'r person ifanc ADY at ddibenion y Ddeddf. Os cytunwyd bod gan blentyn neu berson ifanc ADY a bod angen DDdY i'w sicrhau, bydd Cynllun Datblygu Unigol (CDU) yn cael ei ddrafftio a'i gynnal.</w:t>
      </w:r>
    </w:p>
    <w:p w14:paraId="770655C9" w14:textId="77777777" w:rsidR="00306506" w:rsidRPr="000B02B7" w:rsidRDefault="00306506" w:rsidP="00A60F19">
      <w:pPr>
        <w:rPr>
          <w:rFonts w:cstheme="minorHAnsi"/>
          <w:sz w:val="28"/>
          <w:szCs w:val="28"/>
        </w:rPr>
      </w:pPr>
    </w:p>
    <w:p w14:paraId="4915E59F" w14:textId="77777777" w:rsidR="00A60F19" w:rsidRPr="000B02B7" w:rsidRDefault="00401454" w:rsidP="00A60F19">
      <w:pPr>
        <w:rPr>
          <w:rFonts w:cstheme="minorHAnsi"/>
          <w:sz w:val="28"/>
          <w:szCs w:val="28"/>
        </w:rPr>
      </w:pPr>
      <w:r w:rsidRPr="000B02B7">
        <w:rPr>
          <w:rFonts w:cstheme="minorHAnsi"/>
          <w:sz w:val="28"/>
          <w:szCs w:val="28"/>
          <w:lang w:val="cy-GB"/>
        </w:rPr>
        <w:lastRenderedPageBreak/>
        <w:t>Er mwyn helpu gyda'r broses o wneud penderfyniadau mewn perthynas ag a oes gan blentyn neu berson ifanc ADY, mae ALl Castell-nedd Port Talbot, mewn cydweithrediad â Rhanbarth y De-orllewin, wedi datblygu'r broses fesul cam ganlynol sy'n seiliedig ar Arferion sy'n Canolbwyntio ar yr Unigolyn:</w:t>
      </w:r>
    </w:p>
    <w:p w14:paraId="6816EA4A" w14:textId="77777777" w:rsidR="002221C3" w:rsidRPr="000B02B7" w:rsidRDefault="002221C3" w:rsidP="002221C3">
      <w:pPr>
        <w:spacing w:line="257" w:lineRule="auto"/>
        <w:rPr>
          <w:rStyle w:val="Heading2Char"/>
          <w:rFonts w:asciiTheme="minorHAnsi" w:hAnsiTheme="minorHAnsi" w:cstheme="minorHAnsi"/>
          <w:b/>
          <w:bCs/>
          <w:color w:val="000000" w:themeColor="text1"/>
          <w:sz w:val="28"/>
          <w:szCs w:val="28"/>
        </w:rPr>
      </w:pPr>
    </w:p>
    <w:p w14:paraId="4E1D8C04" w14:textId="77777777" w:rsidR="00940407" w:rsidRDefault="00401454" w:rsidP="00940407">
      <w:pPr>
        <w:keepNext/>
        <w:spacing w:line="257" w:lineRule="auto"/>
      </w:pPr>
      <w:r w:rsidRPr="000B02B7">
        <w:rPr>
          <w:rFonts w:cstheme="minorHAnsi"/>
          <w:noProof/>
          <w:sz w:val="28"/>
          <w:szCs w:val="28"/>
          <w:lang w:eastAsia="en-GB"/>
        </w:rPr>
        <w:drawing>
          <wp:inline distT="0" distB="0" distL="0" distR="0" wp14:anchorId="05398E61" wp14:editId="443784E8">
            <wp:extent cx="5731510" cy="3223895"/>
            <wp:effectExtent l="0" t="0" r="2540" b="0"/>
            <wp:docPr id="1" name="Picture 1" descr="1. Gather evidence. This includes person-centered information, learner assessment and additional information, depending on the line of enquiry. &#10;2. Person Centred meeting. Identified member of staff calls meeting. Person Centred principles adhere to. CYP and family included.&#10;3. Decision making. Collaborative decisions to be made regarding how to support the CYP's emerging needs&#10;4. Plan. The Support Sequence is used to identify how best to support the CYP and records the agreed decisions, actions and provision. Develop One Page Profile (OPP). Share relevant information with key stakeholders. Set review date. Identify potential training needs for staff. Date of meeting and actions identified recorded in chronology.&#10;5. Do. Actions/targets implemented and monitored by teacher/tutor. Gather evidence for review. Send invite out to CYP and their family for Person Centred Review. Include notification that a decision is being made re whether the CYP has ALN (12.5-12.7 of Code)&#10;6. Person Centred Review (PCR). Facilitated by the identified member of staff on set date. Person Centred principles adhere to. CYP and family included. Reflective Person-Centred tools used to identify impact/progress/next steps i.e. Four Plus One, What's working/what's not working. Review OPP.&#10;7. Decision making. Collaborative decisions to be made regarding actions and next steps. If progress has been made, consider next steps needed (if any). Where progress is less than expected and gap has not been addressed, it is likely that child has ALN and the duty to decide is triggered. Date of meeting and actions identified to be recorded in chronology.&#10;&#10;&#10;&#10;1. Person Centred Review (PCR). Facilitated by the identified member of staff on set date. Person Centred principles adhered to. CYP and family included. Progress against previous support sequence/plan, including all the evidence gathered, is reviewed. Review/update One Page Profile OPP).&#10;2. Decision making. Collaborative decisions to be made regarding next steps. Identify priority areas and develop outcomes. Undertake Support Sequence to identify ALP required. If ALP is within the resources of the school, an IDP will begin to be developed. Refer to LA Principles to assist in this decision making process. Consider whether involvement of support services may be required. If so, gain parental consent. Provide CYP and their family with timescales for development of IDP. Set date for next review. Record date of meeting and actions in chronology.&#10;3. Plan. School has 35 days to develop IDP (This timescale begins the day after the PCR). School takes all reasonable steps to secure ALP called for by child's ALN whilst IDP is being developed. Ensure CYP and their family have an opportunity to comment on draft. Any concerns should be considered by school and acted upon. Final IDP provided to parent along with notification letter, which meets the requirements as set out in paragraph 12.23 of Code.&#10;4. Do. Actions/targets implemented and monitored by teacher/tutor. Evidence impact for review.&#10;5. Person Centred Review (PCR). Facilitated by the identified member of staff on set date. Person Centred principles adhered to. CYP and family included. Reflective Person-Centred tools used to identify impact/progress/next step i.e. Four Plus One, What's working/what's not working. Review/update OPP.&#10;6. Decision Making. Review IDP. Collaborative decisions to be made regarding actions and next steps. Identify priority areas and develop outcomes. Undertake Support Sequence to identify ALP required. Amend/update IDP. Set date for next review. Date of meeting and actions recorded in chronology.&#10;7. Do. Actions/targets implemented and monitored by teacher/tutor. Evidence impace for review.">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a:stretch>
                      <a:fillRect/>
                    </a:stretch>
                  </pic:blipFill>
                  <pic:spPr>
                    <a:xfrm>
                      <a:off x="0" y="0"/>
                      <a:ext cx="5731510" cy="3223895"/>
                    </a:xfrm>
                    <a:prstGeom prst="rect">
                      <a:avLst/>
                    </a:prstGeom>
                  </pic:spPr>
                </pic:pic>
              </a:graphicData>
            </a:graphic>
          </wp:inline>
        </w:drawing>
      </w:r>
    </w:p>
    <w:p w14:paraId="5226F771" w14:textId="2ED93D35" w:rsidR="002257F5" w:rsidRPr="000B02B7" w:rsidRDefault="00940407" w:rsidP="00940407">
      <w:pPr>
        <w:pStyle w:val="Caption"/>
        <w:rPr>
          <w:rStyle w:val="Heading2Char"/>
          <w:rFonts w:asciiTheme="minorHAnsi" w:hAnsiTheme="minorHAnsi" w:cstheme="minorHAnsi"/>
          <w:b/>
          <w:bCs/>
          <w:color w:val="000000" w:themeColor="text1"/>
          <w:sz w:val="28"/>
          <w:szCs w:val="28"/>
        </w:rPr>
      </w:pPr>
      <w:r>
        <w:t xml:space="preserve">Figure </w:t>
      </w:r>
      <w:r w:rsidR="003219B8">
        <w:fldChar w:fldCharType="begin"/>
      </w:r>
      <w:r w:rsidR="003219B8">
        <w:instrText xml:space="preserve"> SEQ Figure \* ARABIC </w:instrText>
      </w:r>
      <w:r w:rsidR="003219B8">
        <w:fldChar w:fldCharType="separate"/>
      </w:r>
      <w:r w:rsidR="00F9595B">
        <w:rPr>
          <w:noProof/>
        </w:rPr>
        <w:t>1</w:t>
      </w:r>
      <w:r w:rsidR="003219B8">
        <w:rPr>
          <w:noProof/>
        </w:rPr>
        <w:fldChar w:fldCharType="end"/>
      </w:r>
      <w:r>
        <w:t xml:space="preserve"> A diagram</w:t>
      </w:r>
    </w:p>
    <w:p w14:paraId="3BEF8CBB" w14:textId="77777777" w:rsidR="00306506" w:rsidRPr="000B02B7" w:rsidRDefault="00306506" w:rsidP="002221C3">
      <w:pPr>
        <w:spacing w:line="257" w:lineRule="auto"/>
        <w:rPr>
          <w:rStyle w:val="Heading2Char"/>
          <w:rFonts w:asciiTheme="minorHAnsi" w:hAnsiTheme="minorHAnsi" w:cstheme="minorHAnsi"/>
          <w:b/>
          <w:bCs/>
          <w:color w:val="000000" w:themeColor="text1"/>
          <w:sz w:val="28"/>
          <w:szCs w:val="28"/>
        </w:rPr>
      </w:pPr>
    </w:p>
    <w:p w14:paraId="6FF6C43D" w14:textId="77777777" w:rsidR="002221C3" w:rsidRPr="000B02B7" w:rsidRDefault="00401454" w:rsidP="002221C3">
      <w:pPr>
        <w:pStyle w:val="Heading1"/>
        <w:rPr>
          <w:rFonts w:asciiTheme="minorHAnsi" w:hAnsiTheme="minorHAnsi" w:cstheme="minorHAnsi"/>
          <w:b/>
          <w:bCs/>
          <w:color w:val="0070C0"/>
          <w:sz w:val="28"/>
          <w:szCs w:val="28"/>
        </w:rPr>
      </w:pPr>
      <w:bookmarkStart w:id="2" w:name="_Toc76489789"/>
      <w:r w:rsidRPr="000B02B7">
        <w:rPr>
          <w:rFonts w:ascii="Calibri" w:hAnsi="Calibri" w:cstheme="minorHAnsi"/>
          <w:b/>
          <w:bCs/>
          <w:color w:val="0070C0"/>
          <w:sz w:val="28"/>
          <w:szCs w:val="28"/>
          <w:lang w:val="cy-GB"/>
        </w:rPr>
        <w:t xml:space="preserve">3.0 Darpariaeth Ddysgu </w:t>
      </w:r>
      <w:bookmarkEnd w:id="2"/>
      <w:r w:rsidR="00034C8C" w:rsidRPr="000B02B7">
        <w:rPr>
          <w:rFonts w:ascii="Calibri" w:hAnsi="Calibri" w:cstheme="minorHAnsi"/>
          <w:b/>
          <w:bCs/>
          <w:color w:val="0070C0"/>
          <w:sz w:val="28"/>
          <w:szCs w:val="28"/>
          <w:lang w:val="cy-GB"/>
        </w:rPr>
        <w:t xml:space="preserve">Ychwanegol – CDU a gynhelir gan ALl neu Ysgol? </w:t>
      </w:r>
    </w:p>
    <w:p w14:paraId="68D33DFC" w14:textId="77777777" w:rsidR="002257F5" w:rsidRPr="000B02B7" w:rsidRDefault="002257F5" w:rsidP="002257F5"/>
    <w:p w14:paraId="0AFDE70F" w14:textId="77777777" w:rsidR="002257F5" w:rsidRPr="000B02B7" w:rsidRDefault="00401454" w:rsidP="002257F5">
      <w:pPr>
        <w:rPr>
          <w:rFonts w:cstheme="minorHAnsi"/>
          <w:sz w:val="28"/>
          <w:szCs w:val="28"/>
        </w:rPr>
      </w:pPr>
      <w:bookmarkStart w:id="3" w:name="_Toc76489790"/>
      <w:r w:rsidRPr="000B02B7">
        <w:rPr>
          <w:rFonts w:cstheme="minorHAnsi"/>
          <w:color w:val="0070C0"/>
          <w:sz w:val="28"/>
          <w:szCs w:val="28"/>
          <w:lang w:val="cy-GB"/>
        </w:rPr>
        <w:t xml:space="preserve"> Mae Adran 12.44 y Côd </w:t>
      </w:r>
      <w:r w:rsidRPr="000B02B7">
        <w:rPr>
          <w:rFonts w:cstheme="minorHAnsi"/>
          <w:sz w:val="28"/>
          <w:szCs w:val="28"/>
          <w:lang w:val="cy-GB"/>
        </w:rPr>
        <w:t>yn nodi:</w:t>
      </w:r>
    </w:p>
    <w:p w14:paraId="4995DD40" w14:textId="77777777" w:rsidR="002257F5" w:rsidRPr="000B02B7" w:rsidRDefault="00401454" w:rsidP="002257F5">
      <w:pPr>
        <w:rPr>
          <w:rFonts w:cstheme="minorHAnsi"/>
          <w:i/>
          <w:sz w:val="28"/>
          <w:szCs w:val="28"/>
        </w:rPr>
      </w:pPr>
      <w:r w:rsidRPr="000B02B7">
        <w:rPr>
          <w:rFonts w:cstheme="minorHAnsi"/>
          <w:b/>
          <w:bCs/>
          <w:i/>
          <w:iCs/>
          <w:sz w:val="28"/>
          <w:szCs w:val="28"/>
          <w:u w:val="single"/>
          <w:lang w:val="cy-GB"/>
        </w:rPr>
        <w:t>Dylai</w:t>
      </w:r>
      <w:r w:rsidRPr="000B02B7">
        <w:rPr>
          <w:rFonts w:cstheme="minorHAnsi"/>
          <w:i/>
          <w:iCs/>
          <w:sz w:val="28"/>
          <w:szCs w:val="28"/>
          <w:lang w:val="cy-GB"/>
        </w:rPr>
        <w:t xml:space="preserve"> awdurdodau lleol, mewn ymgynghoriad ag ysgolion a gynhelir ganddynt ac unrhyw bersonau eraill sy'n briodol yn eu tyb nhw, sefydlu a chyhoeddi cyfres o egwyddorion i'w dilyn wrth benderfynu a yw'n rhesymol i ysgol sicrhau'r Ddarpariaeth Ddysgu Ychwanegol (DDdY) sydd ei hangen ar ddisgybl neu a ddylai'r awdurdod wneud hynny.</w:t>
      </w:r>
      <w:r w:rsidRPr="000B02B7">
        <w:rPr>
          <w:rFonts w:cstheme="minorHAnsi"/>
          <w:sz w:val="28"/>
          <w:szCs w:val="28"/>
          <w:lang w:val="cy-GB"/>
        </w:rPr>
        <w:t xml:space="preserve"> </w:t>
      </w:r>
      <w:r w:rsidRPr="000B02B7">
        <w:rPr>
          <w:rFonts w:cstheme="minorHAnsi"/>
          <w:b/>
          <w:bCs/>
          <w:i/>
          <w:iCs/>
          <w:sz w:val="28"/>
          <w:szCs w:val="28"/>
          <w:u w:val="single"/>
          <w:lang w:val="cy-GB"/>
        </w:rPr>
        <w:t xml:space="preserve">Dylai’r </w:t>
      </w:r>
      <w:r w:rsidRPr="000B02B7">
        <w:rPr>
          <w:rFonts w:cstheme="minorHAnsi"/>
          <w:i/>
          <w:iCs/>
          <w:sz w:val="28"/>
          <w:szCs w:val="28"/>
          <w:lang w:val="cy-GB"/>
        </w:rPr>
        <w:t>egwyddorion ymwneud â:</w:t>
      </w:r>
    </w:p>
    <w:p w14:paraId="1555BFF0" w14:textId="77777777" w:rsidR="002257F5" w:rsidRPr="000B02B7" w:rsidRDefault="00401454" w:rsidP="002257F5">
      <w:pPr>
        <w:pStyle w:val="ListParagraph"/>
        <w:numPr>
          <w:ilvl w:val="0"/>
          <w:numId w:val="1"/>
        </w:numPr>
        <w:rPr>
          <w:rFonts w:cstheme="minorHAnsi"/>
          <w:i/>
          <w:sz w:val="28"/>
          <w:szCs w:val="28"/>
        </w:rPr>
      </w:pPr>
      <w:r w:rsidRPr="000B02B7">
        <w:rPr>
          <w:rFonts w:cstheme="minorHAnsi"/>
          <w:i/>
          <w:iCs/>
          <w:sz w:val="28"/>
          <w:szCs w:val="28"/>
          <w:lang w:val="cy-GB"/>
        </w:rPr>
        <w:t xml:space="preserve">Graddau a hyd cyfnod y cyngor gan arbenigwyr allanol y mae’n debygol o fod yn afresymol i ysgol ei sicrhau; </w:t>
      </w:r>
    </w:p>
    <w:p w14:paraId="15B10BF1" w14:textId="77777777" w:rsidR="002257F5" w:rsidRPr="000B02B7" w:rsidRDefault="00401454" w:rsidP="002257F5">
      <w:pPr>
        <w:pStyle w:val="ListParagraph"/>
        <w:numPr>
          <w:ilvl w:val="0"/>
          <w:numId w:val="1"/>
        </w:numPr>
        <w:rPr>
          <w:rFonts w:cstheme="minorHAnsi"/>
          <w:i/>
          <w:sz w:val="28"/>
          <w:szCs w:val="28"/>
        </w:rPr>
      </w:pPr>
      <w:r w:rsidRPr="000B02B7">
        <w:rPr>
          <w:rFonts w:cstheme="minorHAnsi"/>
          <w:i/>
          <w:iCs/>
          <w:sz w:val="28"/>
          <w:szCs w:val="28"/>
          <w:lang w:val="cy-GB"/>
        </w:rPr>
        <w:t xml:space="preserve"> Y </w:t>
      </w:r>
      <w:r w:rsidRPr="000B02B7">
        <w:rPr>
          <w:rFonts w:cstheme="minorHAnsi"/>
          <w:i/>
          <w:iCs/>
          <w:color w:val="0070C0"/>
          <w:sz w:val="28"/>
          <w:szCs w:val="28"/>
          <w:lang w:val="cy-GB"/>
        </w:rPr>
        <w:t>cyfarpar</w:t>
      </w:r>
      <w:r w:rsidRPr="000B02B7">
        <w:rPr>
          <w:rFonts w:cstheme="minorHAnsi"/>
          <w:i/>
          <w:iCs/>
          <w:sz w:val="28"/>
          <w:szCs w:val="28"/>
          <w:lang w:val="cy-GB"/>
        </w:rPr>
        <w:t xml:space="preserve"> y mae'n debygol o fod yn afresymol i ysgol ei ddarparu;</w:t>
      </w:r>
    </w:p>
    <w:p w14:paraId="4423E767" w14:textId="77777777" w:rsidR="002257F5" w:rsidRPr="000B02B7" w:rsidRDefault="00401454" w:rsidP="002257F5">
      <w:pPr>
        <w:pStyle w:val="ListParagraph"/>
        <w:numPr>
          <w:ilvl w:val="0"/>
          <w:numId w:val="1"/>
        </w:numPr>
        <w:rPr>
          <w:rFonts w:cstheme="minorHAnsi"/>
          <w:i/>
          <w:sz w:val="28"/>
          <w:szCs w:val="28"/>
        </w:rPr>
      </w:pPr>
      <w:r w:rsidRPr="000B02B7">
        <w:rPr>
          <w:rFonts w:cstheme="minorHAnsi"/>
          <w:i/>
          <w:iCs/>
          <w:sz w:val="28"/>
          <w:szCs w:val="28"/>
          <w:lang w:val="cy-GB"/>
        </w:rPr>
        <w:lastRenderedPageBreak/>
        <w:t xml:space="preserve"> Dwyster a </w:t>
      </w:r>
      <w:r w:rsidRPr="000B02B7">
        <w:rPr>
          <w:rFonts w:cstheme="minorHAnsi"/>
          <w:i/>
          <w:iCs/>
          <w:color w:val="0070C0"/>
          <w:sz w:val="28"/>
          <w:szCs w:val="28"/>
          <w:lang w:val="cy-GB"/>
        </w:rPr>
        <w:t xml:space="preserve">hyd cyfnod y cymorth a graddfa ymgysylltiad </w:t>
      </w:r>
      <w:r w:rsidRPr="000B02B7">
        <w:rPr>
          <w:rFonts w:cstheme="minorHAnsi"/>
          <w:i/>
          <w:iCs/>
          <w:sz w:val="28"/>
          <w:szCs w:val="28"/>
          <w:lang w:val="cy-GB"/>
        </w:rPr>
        <w:t>y staff mewnol (gan gynnwys y CADY) yn yr ysgol y mae'n debygol o fod yn afresymol i ysgol ei ddarparu.</w:t>
      </w:r>
      <w:r w:rsidRPr="000B02B7">
        <w:rPr>
          <w:rFonts w:cstheme="minorHAnsi"/>
          <w:sz w:val="28"/>
          <w:szCs w:val="28"/>
          <w:lang w:val="cy-GB"/>
        </w:rPr>
        <w:t xml:space="preserve"> </w:t>
      </w:r>
    </w:p>
    <w:p w14:paraId="307145DE" w14:textId="77777777" w:rsidR="002221C3" w:rsidRPr="000B02B7" w:rsidRDefault="002221C3" w:rsidP="002221C3">
      <w:pPr>
        <w:pStyle w:val="Heading2"/>
        <w:rPr>
          <w:rFonts w:asciiTheme="minorHAnsi" w:hAnsiTheme="minorHAnsi" w:cstheme="minorHAnsi"/>
          <w:b/>
          <w:bCs/>
          <w:color w:val="000000" w:themeColor="text1"/>
          <w:sz w:val="28"/>
          <w:szCs w:val="28"/>
        </w:rPr>
      </w:pPr>
      <w:bookmarkStart w:id="4" w:name="_Toc76489792"/>
      <w:bookmarkEnd w:id="3"/>
    </w:p>
    <w:p w14:paraId="04921B43" w14:textId="77777777" w:rsidR="002221C3" w:rsidRPr="000B02B7" w:rsidRDefault="00401454" w:rsidP="002257F5">
      <w:pPr>
        <w:pStyle w:val="Heading2"/>
        <w:rPr>
          <w:rFonts w:asciiTheme="minorHAnsi" w:hAnsiTheme="minorHAnsi" w:cstheme="minorHAnsi"/>
          <w:b/>
          <w:bCs/>
          <w:color w:val="000000" w:themeColor="text1"/>
          <w:sz w:val="28"/>
          <w:szCs w:val="28"/>
        </w:rPr>
      </w:pPr>
      <w:r w:rsidRPr="000B02B7">
        <w:rPr>
          <w:rFonts w:ascii="Calibri" w:hAnsi="Calibri" w:cstheme="minorHAnsi"/>
          <w:b/>
          <w:bCs/>
          <w:color w:val="000000" w:themeColor="text1"/>
          <w:sz w:val="28"/>
          <w:szCs w:val="28"/>
          <w:lang w:val="cy-GB"/>
        </w:rPr>
        <w:t>CDU a gynhelir gan yr ysgol</w:t>
      </w:r>
      <w:bookmarkEnd w:id="4"/>
    </w:p>
    <w:p w14:paraId="742C82FF" w14:textId="77777777" w:rsidR="002221C3" w:rsidRPr="000B02B7" w:rsidRDefault="00401454" w:rsidP="002221C3">
      <w:pPr>
        <w:rPr>
          <w:rFonts w:cstheme="minorHAnsi"/>
          <w:sz w:val="28"/>
          <w:szCs w:val="28"/>
        </w:rPr>
      </w:pPr>
      <w:r w:rsidRPr="000B02B7">
        <w:rPr>
          <w:rFonts w:cstheme="minorHAnsi"/>
          <w:sz w:val="28"/>
          <w:szCs w:val="28"/>
          <w:lang w:val="cy-GB"/>
        </w:rPr>
        <w:t xml:space="preserve">Os penderfynir bod gan blentyn neu berson ifanc ADY, yna mae angen paratoi Cynllun Datblygu Unigol (CDU). </w:t>
      </w:r>
      <w:r w:rsidRPr="000B02B7">
        <w:rPr>
          <w:rFonts w:cstheme="minorHAnsi"/>
          <w:b/>
          <w:bCs/>
          <w:i/>
          <w:iCs/>
          <w:sz w:val="28"/>
          <w:szCs w:val="28"/>
          <w:lang w:val="cy-GB"/>
        </w:rPr>
        <w:t>Yn y rhan fwyaf o achosion</w:t>
      </w:r>
      <w:r w:rsidRPr="000B02B7">
        <w:rPr>
          <w:rFonts w:cstheme="minorHAnsi"/>
          <w:sz w:val="28"/>
          <w:szCs w:val="28"/>
          <w:lang w:val="cy-GB"/>
        </w:rPr>
        <w:t xml:space="preserve">, mae'r penderfyniad ynghylch a oes gan ddisgybl ADY ac ar gyfer paratoi a chynnal CDU, yn cael ei wneud gan yr ysgol a gynhelir drwy'r gyllideb ddirprwyedig. Felly, bydd ysgolion hefyd yn gyfrifol am sicrhau'r Ddarpariaeth Ddysgu Ychwanegol sydd ei hangen ar gyfer y rhan fwyaf o ddysgwyr ag ADY. Bydd unrhyw benderfyniad ynghylch a ellir disgwyl yn rhesymol i ysgol a gynhelir sicrhau'r DDdY yn seiliedig ar yr egwyddorion a amlinellir isod. </w:t>
      </w:r>
    </w:p>
    <w:p w14:paraId="6AAA7089" w14:textId="77777777" w:rsidR="00C5156C" w:rsidRPr="000B02B7" w:rsidRDefault="00C5156C" w:rsidP="00CD3D4E">
      <w:pPr>
        <w:rPr>
          <w:rFonts w:eastAsia="Arial" w:cstheme="minorHAnsi"/>
          <w:color w:val="000000" w:themeColor="text1"/>
          <w:sz w:val="28"/>
          <w:szCs w:val="28"/>
        </w:rPr>
      </w:pPr>
      <w:bookmarkStart w:id="5" w:name="_Toc76489794"/>
      <w:bookmarkStart w:id="6" w:name="_Toc76489793"/>
    </w:p>
    <w:p w14:paraId="27AC3A5F" w14:textId="77777777" w:rsidR="00CD3D4E" w:rsidRPr="000B02B7" w:rsidRDefault="00401454" w:rsidP="00CD3D4E">
      <w:pPr>
        <w:rPr>
          <w:rFonts w:eastAsia="Arial" w:cstheme="minorHAnsi"/>
          <w:color w:val="000000" w:themeColor="text1"/>
          <w:sz w:val="28"/>
          <w:szCs w:val="28"/>
        </w:rPr>
      </w:pPr>
      <w:r w:rsidRPr="000B02B7">
        <w:rPr>
          <w:rFonts w:eastAsia="Arial" w:cstheme="minorHAnsi"/>
          <w:color w:val="000000" w:themeColor="text1"/>
          <w:sz w:val="28"/>
          <w:szCs w:val="28"/>
          <w:lang w:val="cy-GB"/>
        </w:rPr>
        <w:t xml:space="preserve">Wrth wneud penderfyniadau ynghylch a ddylai ysgol neu'r ALl ddatblygu a chynnal y CDU, bydd yr ALl yn ymwybodol o'r amgylchiadau a amlinellir yn </w:t>
      </w:r>
      <w:r w:rsidR="00695C57" w:rsidRPr="000B02B7">
        <w:rPr>
          <w:rFonts w:eastAsia="Arial" w:cstheme="minorHAnsi"/>
          <w:color w:val="0070C0"/>
          <w:sz w:val="28"/>
          <w:szCs w:val="28"/>
          <w:lang w:val="cy-GB"/>
        </w:rPr>
        <w:t>adran 12.43 y Côd ADY</w:t>
      </w:r>
      <w:r w:rsidRPr="000B02B7">
        <w:rPr>
          <w:rFonts w:eastAsia="Arial" w:cstheme="minorHAnsi"/>
          <w:color w:val="000000" w:themeColor="text1"/>
          <w:sz w:val="28"/>
          <w:szCs w:val="28"/>
          <w:lang w:val="cy-GB"/>
        </w:rPr>
        <w:t xml:space="preserve">, lle gallai fod yn afresymol i'r ysgol sicrhau DDdY. </w:t>
      </w:r>
    </w:p>
    <w:p w14:paraId="154818FE" w14:textId="77777777" w:rsidR="00695C57" w:rsidRPr="000B02B7" w:rsidRDefault="00695C57" w:rsidP="00CD3D4E">
      <w:pPr>
        <w:rPr>
          <w:rFonts w:eastAsia="Arial" w:cstheme="minorHAnsi"/>
          <w:color w:val="000000" w:themeColor="text1"/>
          <w:sz w:val="28"/>
          <w:szCs w:val="28"/>
        </w:rPr>
      </w:pPr>
    </w:p>
    <w:p w14:paraId="09F390E2" w14:textId="77777777" w:rsidR="00CD3D4E" w:rsidRPr="000B02B7" w:rsidRDefault="00401454" w:rsidP="00CD3D4E">
      <w:pPr>
        <w:rPr>
          <w:rFonts w:cstheme="minorHAnsi"/>
          <w:sz w:val="28"/>
          <w:szCs w:val="28"/>
        </w:rPr>
      </w:pPr>
      <w:r w:rsidRPr="000B02B7">
        <w:rPr>
          <w:rFonts w:eastAsia="Arial" w:cstheme="minorHAnsi"/>
          <w:color w:val="000000" w:themeColor="text1"/>
          <w:sz w:val="28"/>
          <w:szCs w:val="28"/>
          <w:lang w:val="cy-GB"/>
        </w:rPr>
        <w:t xml:space="preserve">Mae'r rhain yn cynnwys achosion lle mae'r canlynol yn berthnasol i'r dysgwr:  </w:t>
      </w:r>
    </w:p>
    <w:p w14:paraId="6009E1F3" w14:textId="77777777" w:rsidR="00CD3D4E" w:rsidRPr="000B02B7" w:rsidRDefault="00401454" w:rsidP="00CD3D4E">
      <w:pPr>
        <w:pStyle w:val="ListParagraph"/>
        <w:numPr>
          <w:ilvl w:val="0"/>
          <w:numId w:val="13"/>
        </w:numPr>
        <w:spacing w:after="0" w:line="240" w:lineRule="auto"/>
        <w:rPr>
          <w:rFonts w:eastAsiaTheme="minorEastAsia" w:cstheme="minorHAnsi"/>
          <w:sz w:val="28"/>
          <w:szCs w:val="28"/>
        </w:rPr>
      </w:pPr>
      <w:r w:rsidRPr="000B02B7">
        <w:rPr>
          <w:rFonts w:eastAsia="Arial" w:cstheme="minorHAnsi"/>
          <w:sz w:val="28"/>
          <w:szCs w:val="28"/>
          <w:lang w:val="cy-GB"/>
        </w:rPr>
        <w:t>Mae gan y plentyn gyflwr llai cyffredin neu gyflwr prin sy'n galw am arbenigedd na all yr ysgol ei ddarparu (er enghraifft anawsterau dysgu dwys a lluosog);</w:t>
      </w:r>
    </w:p>
    <w:p w14:paraId="762E1BCA" w14:textId="77777777" w:rsidR="00CD3D4E" w:rsidRPr="000B02B7" w:rsidRDefault="00401454" w:rsidP="00CD3D4E">
      <w:pPr>
        <w:pStyle w:val="ListParagraph"/>
        <w:numPr>
          <w:ilvl w:val="0"/>
          <w:numId w:val="13"/>
        </w:numPr>
        <w:spacing w:after="0" w:line="240" w:lineRule="auto"/>
        <w:rPr>
          <w:rFonts w:eastAsiaTheme="minorEastAsia" w:cstheme="minorHAnsi"/>
          <w:sz w:val="28"/>
          <w:szCs w:val="28"/>
        </w:rPr>
      </w:pPr>
      <w:r w:rsidRPr="000B02B7">
        <w:rPr>
          <w:rFonts w:eastAsia="Arial" w:cstheme="minorHAnsi"/>
          <w:sz w:val="28"/>
          <w:szCs w:val="28"/>
          <w:lang w:val="cy-GB"/>
        </w:rPr>
        <w:t>Er mwyn diwallu anghenion y plentyn, mae ar yr ysgol angen cyngor a chymorth rheolaidd gan asiantaethau allanol sydd y tu hwnt i'r hyn y gellir ei drefnu'n rhesymol gan yr ysgol (er enghraifft mewnbwn arbenigol wythnosol gan rywun sy'n arbenigo mewn darllen Braille neu Athro Cymwysedig Pobl fyddar);</w:t>
      </w:r>
    </w:p>
    <w:p w14:paraId="61ECFF87" w14:textId="77777777" w:rsidR="00CD3D4E" w:rsidRPr="000B02B7" w:rsidRDefault="00401454" w:rsidP="00CD3D4E">
      <w:pPr>
        <w:pStyle w:val="ListParagraph"/>
        <w:numPr>
          <w:ilvl w:val="0"/>
          <w:numId w:val="13"/>
        </w:numPr>
        <w:spacing w:after="0" w:line="240" w:lineRule="auto"/>
        <w:rPr>
          <w:rFonts w:eastAsiaTheme="minorEastAsia" w:cstheme="minorHAnsi"/>
          <w:sz w:val="28"/>
          <w:szCs w:val="28"/>
        </w:rPr>
      </w:pPr>
      <w:r w:rsidRPr="000B02B7">
        <w:rPr>
          <w:rFonts w:eastAsia="Arial" w:cstheme="minorHAnsi"/>
          <w:sz w:val="28"/>
          <w:szCs w:val="28"/>
          <w:lang w:val="cy-GB"/>
        </w:rPr>
        <w:t xml:space="preserve">Mae ar y plentyn angen cyfarpar y gellir ei ddefnyddio gan un disgybl yn unig neu na ellir ei ailddefnyddio neu sydd y tu hwnt i adnoddau rhesymol yr ysgol; </w:t>
      </w:r>
      <w:r w:rsidRPr="000B02B7">
        <w:rPr>
          <w:rFonts w:eastAsia="Arial" w:cstheme="minorHAnsi"/>
          <w:b/>
          <w:bCs/>
          <w:sz w:val="28"/>
          <w:szCs w:val="28"/>
          <w:lang w:val="cy-GB"/>
        </w:rPr>
        <w:t>neu</w:t>
      </w:r>
    </w:p>
    <w:p w14:paraId="5C13D4A7" w14:textId="77777777" w:rsidR="00CD3D4E" w:rsidRPr="000B02B7" w:rsidRDefault="00401454" w:rsidP="0A0A2DAC">
      <w:pPr>
        <w:pStyle w:val="ListParagraph"/>
        <w:numPr>
          <w:ilvl w:val="0"/>
          <w:numId w:val="13"/>
        </w:numPr>
        <w:spacing w:after="0" w:line="240" w:lineRule="auto"/>
        <w:rPr>
          <w:rFonts w:eastAsiaTheme="minorEastAsia"/>
          <w:sz w:val="28"/>
          <w:szCs w:val="28"/>
        </w:rPr>
      </w:pPr>
      <w:r w:rsidRPr="000B02B7">
        <w:rPr>
          <w:rFonts w:eastAsia="Arial"/>
          <w:sz w:val="28"/>
          <w:szCs w:val="28"/>
          <w:lang w:val="cy-GB"/>
        </w:rPr>
        <w:t>Mae ar y plentyn angen cymorth dyddiol dwys iawn na ellir yn rhesymol ei gyllido neu ei sicrhau o gyllideb yr ysgol. (25 awr neu’n fwy o gymorth gan CA).</w:t>
      </w:r>
    </w:p>
    <w:p w14:paraId="7FD1F91C" w14:textId="77777777" w:rsidR="00FD5D8F" w:rsidRPr="000B02B7" w:rsidRDefault="00FD5D8F" w:rsidP="00FD5D8F"/>
    <w:p w14:paraId="354E9D56" w14:textId="77777777" w:rsidR="00306506" w:rsidRPr="000B02B7" w:rsidRDefault="00401454" w:rsidP="00FD5D8F">
      <w:pPr>
        <w:rPr>
          <w:sz w:val="28"/>
          <w:szCs w:val="28"/>
        </w:rPr>
      </w:pPr>
      <w:r w:rsidRPr="000B02B7">
        <w:rPr>
          <w:sz w:val="28"/>
          <w:szCs w:val="28"/>
          <w:lang w:val="cy-GB"/>
        </w:rPr>
        <w:lastRenderedPageBreak/>
        <w:t xml:space="preserve">Er mwyn helpu gyda phenderfynu a oes angen CDU a gynhelir gan yr ysgol ar blentyn neu berson ifanc, mae'r ALl wedi datblygu'r broses gam wrth gam ganlynol. </w:t>
      </w:r>
    </w:p>
    <w:p w14:paraId="23F6B0F4" w14:textId="77777777" w:rsidR="00CD3D4E" w:rsidRPr="000B02B7" w:rsidRDefault="00CD3D4E" w:rsidP="00FD5D8F"/>
    <w:p w14:paraId="52D8F1CD" w14:textId="77777777" w:rsidR="00F9595B" w:rsidRDefault="00401454" w:rsidP="00F9595B">
      <w:pPr>
        <w:keepNext/>
      </w:pPr>
      <w:r w:rsidRPr="000B02B7">
        <w:rPr>
          <w:rFonts w:cstheme="minorHAnsi"/>
          <w:noProof/>
          <w:sz w:val="28"/>
          <w:szCs w:val="28"/>
          <w:lang w:eastAsia="en-GB"/>
        </w:rPr>
        <w:drawing>
          <wp:inline distT="0" distB="0" distL="0" distR="0" wp14:anchorId="0A4BD906" wp14:editId="3BCBC0DD">
            <wp:extent cx="5731510" cy="3224236"/>
            <wp:effectExtent l="0" t="0" r="2540" b="0"/>
            <wp:docPr id="3" name="Picture 3" descr="1. Person Centred Review (PCR). Facilitated by the identified member of staff on set date. Person Centred principles adhered to. CYP and family included. Progress against previous support sequence/plan, including all the evidence gathered, is reviewed. Review/update One Page Profile OPP).&#10;2. Decision making. Collaborative decisions to be made regarding next steps. Identify priority areas and develop outcomes. Undertake Support Sequence to identify ALP required. If ALP is within the resources of the school, an IDP will begin to be developed. Refer to LA Principles to assist in this decision making process. Consider whether involvement of support services may be required. If so, gain parental consent. Provide CYP and their family with timescales for development of IDP. Set date for next review. Record date of meeting and actions in chronology.&#10;3. Plan. School has 35 days to develop IDP (This timescale begins the day after the PCR). School takes all reasonable steps to secure ALP called for by child's ALN whilst IDP is being developed. Ensure CYP and their family have an opportunity to comment on draft. Any concerns should be considered by school and acted upon. Final IDP provided to parent along with notification letter, which meets the requirements as set out in paragraph 12.23 of Code.&#10;4. Do. Actions/targets implemented and monitored by teacher/tutor. Evidence impact for review.&#10;5. Person Centred Review (PCR). Facilitated by the identified member of staff on set date. Person Centred principles adhered to. CYP and family included. Reflective Person-Centred tools used to identify impact/progress/next step i.e. Four Plus One, What's working/what's not working. Review/update OPP.&#10;6. Decision Making. Review IDP. Collaborative decisions to be made regarding actions and next steps. Identify priority areas and develop outcomes. Undertake Support Sequence to identify ALP required. Amend/update IDP. Set date for next review. Date of meeting and actions recorded in chronology.&#10;7. Do. Actions/targets implemented and monitored by teacher/tutor. Evidence impace for review.">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731510" cy="3224236"/>
                    </a:xfrm>
                    <a:prstGeom prst="rect">
                      <a:avLst/>
                    </a:prstGeom>
                    <a:noFill/>
                  </pic:spPr>
                </pic:pic>
              </a:graphicData>
            </a:graphic>
          </wp:inline>
        </w:drawing>
      </w:r>
    </w:p>
    <w:p w14:paraId="49EF49C5" w14:textId="0C8BA3A1" w:rsidR="00306506" w:rsidRPr="000B02B7" w:rsidRDefault="00F9595B" w:rsidP="00F9595B">
      <w:pPr>
        <w:pStyle w:val="Caption"/>
      </w:pPr>
      <w:r>
        <w:t xml:space="preserve">Figure </w:t>
      </w:r>
      <w:r w:rsidR="003219B8">
        <w:fldChar w:fldCharType="begin"/>
      </w:r>
      <w:r w:rsidR="003219B8">
        <w:instrText xml:space="preserve"> SEQ Figure \* ARABIC </w:instrText>
      </w:r>
      <w:r w:rsidR="003219B8">
        <w:fldChar w:fldCharType="separate"/>
      </w:r>
      <w:r>
        <w:rPr>
          <w:noProof/>
        </w:rPr>
        <w:t>2</w:t>
      </w:r>
      <w:r w:rsidR="003219B8">
        <w:rPr>
          <w:noProof/>
        </w:rPr>
        <w:fldChar w:fldCharType="end"/>
      </w:r>
      <w:r>
        <w:t xml:space="preserve"> A diagram</w:t>
      </w:r>
    </w:p>
    <w:p w14:paraId="7BEDEF31" w14:textId="77777777" w:rsidR="00306506" w:rsidRPr="000B02B7" w:rsidRDefault="00306506" w:rsidP="00FD5D8F"/>
    <w:p w14:paraId="71FE28D4" w14:textId="77777777" w:rsidR="00306506" w:rsidRPr="000B02B7" w:rsidRDefault="00306506" w:rsidP="00FD5D8F"/>
    <w:p w14:paraId="3E713AF0" w14:textId="77777777" w:rsidR="00FD5D8F" w:rsidRPr="000B02B7" w:rsidRDefault="00401454" w:rsidP="002257F5">
      <w:pPr>
        <w:pStyle w:val="Heading2"/>
        <w:rPr>
          <w:rFonts w:asciiTheme="minorHAnsi" w:hAnsiTheme="minorHAnsi" w:cstheme="minorHAnsi"/>
          <w:b/>
          <w:bCs/>
          <w:color w:val="000000" w:themeColor="text1"/>
          <w:sz w:val="28"/>
          <w:szCs w:val="28"/>
        </w:rPr>
      </w:pPr>
      <w:r w:rsidRPr="000B02B7">
        <w:rPr>
          <w:rFonts w:ascii="Calibri" w:hAnsi="Calibri" w:cstheme="minorHAnsi"/>
          <w:b/>
          <w:bCs/>
          <w:color w:val="000000" w:themeColor="text1"/>
          <w:sz w:val="28"/>
          <w:szCs w:val="28"/>
          <w:lang w:val="cy-GB"/>
        </w:rPr>
        <w:t>CDU a gynhelir gan Awdurdodau Lleol</w:t>
      </w:r>
      <w:bookmarkEnd w:id="5"/>
    </w:p>
    <w:p w14:paraId="18EECEA6" w14:textId="77777777" w:rsidR="00FD5D8F" w:rsidRPr="000B02B7" w:rsidRDefault="00401454" w:rsidP="00FD5D8F">
      <w:pPr>
        <w:rPr>
          <w:rFonts w:cstheme="minorHAnsi"/>
          <w:sz w:val="28"/>
          <w:szCs w:val="28"/>
        </w:rPr>
      </w:pPr>
      <w:r w:rsidRPr="000B02B7">
        <w:rPr>
          <w:rFonts w:cstheme="minorHAnsi"/>
          <w:sz w:val="28"/>
          <w:szCs w:val="28"/>
          <w:lang w:val="cy-GB"/>
        </w:rPr>
        <w:t>Mewn rhai achosion, mae'r penderfyniad ynghylch a oes gan ddisgybl ADY ac ar gyfer paratoi a chynnal CDU naill ai'n cael ei gyfeirio a/neu ei gwblhau gan yr Awdurdod Lleol. Mae dau achos lle mae'n ofynnol i ysgol a gynhelir</w:t>
      </w:r>
      <w:r w:rsidRPr="000B02B7">
        <w:rPr>
          <w:rFonts w:cstheme="minorHAnsi"/>
          <w:b/>
          <w:bCs/>
          <w:i/>
          <w:iCs/>
          <w:sz w:val="28"/>
          <w:szCs w:val="28"/>
          <w:lang w:val="cy-GB"/>
        </w:rPr>
        <w:t xml:space="preserve"> gyfeirio achos plentyn at awdurdod lleol</w:t>
      </w:r>
      <w:r w:rsidRPr="000B02B7">
        <w:rPr>
          <w:rFonts w:cstheme="minorHAnsi"/>
          <w:sz w:val="28"/>
          <w:szCs w:val="28"/>
          <w:lang w:val="cy-GB"/>
        </w:rPr>
        <w:t xml:space="preserve"> yn hytrach na phenderfynu drosto'i hun a oes gan y plentyn ADY: </w:t>
      </w:r>
    </w:p>
    <w:p w14:paraId="1C7A7865" w14:textId="77777777" w:rsidR="00FD5D8F" w:rsidRPr="000B02B7" w:rsidRDefault="00401454" w:rsidP="00FD5D8F">
      <w:pPr>
        <w:pStyle w:val="ListParagraph"/>
        <w:numPr>
          <w:ilvl w:val="0"/>
          <w:numId w:val="12"/>
        </w:numPr>
        <w:spacing w:after="0" w:line="240" w:lineRule="auto"/>
        <w:rPr>
          <w:rFonts w:cstheme="minorHAnsi"/>
          <w:b/>
          <w:sz w:val="28"/>
          <w:szCs w:val="28"/>
        </w:rPr>
      </w:pPr>
      <w:r w:rsidRPr="000B02B7">
        <w:rPr>
          <w:rFonts w:cstheme="minorHAnsi"/>
          <w:sz w:val="28"/>
          <w:szCs w:val="28"/>
          <w:lang w:val="cy-GB"/>
        </w:rPr>
        <w:t>Pan fo'r disgybl wedi'i gofrestru'n ddeuol (</w:t>
      </w:r>
      <w:r w:rsidRPr="000B02B7">
        <w:rPr>
          <w:rFonts w:cstheme="minorHAnsi"/>
          <w:color w:val="0070C0"/>
          <w:sz w:val="28"/>
          <w:szCs w:val="28"/>
          <w:lang w:val="cy-GB"/>
        </w:rPr>
        <w:t>paragraff 12.37 o'r Côd ADY</w:t>
      </w:r>
      <w:r w:rsidRPr="000B02B7">
        <w:rPr>
          <w:rFonts w:cstheme="minorHAnsi"/>
          <w:sz w:val="28"/>
          <w:szCs w:val="28"/>
          <w:lang w:val="cy-GB"/>
        </w:rPr>
        <w:t>)</w:t>
      </w:r>
    </w:p>
    <w:p w14:paraId="2169761D" w14:textId="77777777" w:rsidR="00FD5D8F" w:rsidRPr="000B02B7" w:rsidRDefault="00401454" w:rsidP="00FD5D8F">
      <w:pPr>
        <w:pStyle w:val="ListParagraph"/>
        <w:numPr>
          <w:ilvl w:val="0"/>
          <w:numId w:val="12"/>
        </w:numPr>
        <w:spacing w:after="0" w:line="240" w:lineRule="auto"/>
        <w:rPr>
          <w:rFonts w:cstheme="minorHAnsi"/>
          <w:b/>
          <w:bCs/>
          <w:sz w:val="28"/>
          <w:szCs w:val="28"/>
        </w:rPr>
      </w:pPr>
      <w:r w:rsidRPr="000B02B7">
        <w:rPr>
          <w:rFonts w:cstheme="minorHAnsi"/>
          <w:sz w:val="28"/>
          <w:szCs w:val="28"/>
          <w:lang w:val="cy-GB"/>
        </w:rPr>
        <w:t>Os yw'r plentyn yn derbyn gofal (</w:t>
      </w:r>
      <w:r w:rsidRPr="000B02B7">
        <w:rPr>
          <w:rFonts w:cstheme="minorHAnsi"/>
          <w:color w:val="0070C0"/>
          <w:sz w:val="28"/>
          <w:szCs w:val="28"/>
          <w:lang w:val="cy-GB"/>
        </w:rPr>
        <w:t>pennod 14 o'r Côd ADY</w:t>
      </w:r>
      <w:r w:rsidRPr="000B02B7">
        <w:rPr>
          <w:rFonts w:cstheme="minorHAnsi"/>
          <w:sz w:val="28"/>
          <w:szCs w:val="28"/>
          <w:lang w:val="cy-GB"/>
        </w:rPr>
        <w:t>)</w:t>
      </w:r>
    </w:p>
    <w:p w14:paraId="65E4EB95" w14:textId="77777777" w:rsidR="00FD5D8F" w:rsidRPr="000B02B7" w:rsidRDefault="00FD5D8F" w:rsidP="00FD5D8F">
      <w:pPr>
        <w:pStyle w:val="ListParagraph"/>
        <w:spacing w:after="0" w:line="240" w:lineRule="auto"/>
        <w:ind w:left="1440"/>
        <w:rPr>
          <w:rFonts w:cstheme="minorHAnsi"/>
          <w:b/>
          <w:bCs/>
          <w:sz w:val="28"/>
          <w:szCs w:val="28"/>
        </w:rPr>
      </w:pPr>
    </w:p>
    <w:p w14:paraId="1A2EA40C" w14:textId="77777777" w:rsidR="36AB751C" w:rsidRPr="000B02B7" w:rsidRDefault="36AB751C" w:rsidP="36AB751C">
      <w:pPr>
        <w:rPr>
          <w:sz w:val="28"/>
          <w:szCs w:val="28"/>
        </w:rPr>
      </w:pPr>
    </w:p>
    <w:p w14:paraId="0A582FF0" w14:textId="77777777" w:rsidR="00034C8C" w:rsidRPr="000B02B7" w:rsidRDefault="00401454" w:rsidP="36AB751C">
      <w:pPr>
        <w:rPr>
          <w:sz w:val="28"/>
          <w:szCs w:val="28"/>
        </w:rPr>
      </w:pPr>
      <w:r w:rsidRPr="000B02B7">
        <w:rPr>
          <w:sz w:val="28"/>
          <w:szCs w:val="28"/>
          <w:lang w:val="cy-GB"/>
        </w:rPr>
        <w:t>Yn yr achosion hyn, bydd gan ALl Castell-nedd Port Talbot ddyletswydd i benderfynu a datblygu'r CDU a bydd yn cynnal y CDU drwy'r adnoddau dirprwyedig i'r ysgol.</w:t>
      </w:r>
    </w:p>
    <w:p w14:paraId="7433B9EA" w14:textId="77777777" w:rsidR="00FD5D8F" w:rsidRPr="000B02B7" w:rsidRDefault="00FD5D8F" w:rsidP="36AB751C">
      <w:pPr>
        <w:rPr>
          <w:sz w:val="28"/>
          <w:szCs w:val="28"/>
        </w:rPr>
      </w:pPr>
    </w:p>
    <w:p w14:paraId="7F703AE4" w14:textId="77777777" w:rsidR="00FD5D8F" w:rsidRPr="000B02B7" w:rsidRDefault="00FD5D8F" w:rsidP="36AB751C">
      <w:pPr>
        <w:rPr>
          <w:color w:val="0070C0"/>
          <w:sz w:val="28"/>
          <w:szCs w:val="28"/>
        </w:rPr>
      </w:pPr>
    </w:p>
    <w:p w14:paraId="0F904AD2" w14:textId="77777777" w:rsidR="00FD5D8F" w:rsidRPr="000B02B7" w:rsidRDefault="00FD5D8F" w:rsidP="36AB751C">
      <w:pPr>
        <w:rPr>
          <w:color w:val="0070C0"/>
          <w:sz w:val="28"/>
          <w:szCs w:val="28"/>
        </w:rPr>
      </w:pPr>
    </w:p>
    <w:p w14:paraId="2D9315DC" w14:textId="77777777" w:rsidR="00FD5D8F" w:rsidRPr="000B02B7" w:rsidRDefault="00FD5D8F" w:rsidP="36AB751C">
      <w:pPr>
        <w:rPr>
          <w:color w:val="0070C0"/>
          <w:sz w:val="28"/>
          <w:szCs w:val="28"/>
        </w:rPr>
      </w:pPr>
    </w:p>
    <w:p w14:paraId="7EBA5BE7" w14:textId="77777777" w:rsidR="00FD5D8F" w:rsidRPr="000B02B7" w:rsidRDefault="00401454" w:rsidP="36AB751C">
      <w:pPr>
        <w:rPr>
          <w:sz w:val="28"/>
          <w:szCs w:val="28"/>
        </w:rPr>
      </w:pPr>
      <w:r w:rsidRPr="000B02B7">
        <w:rPr>
          <w:color w:val="0070C0"/>
          <w:sz w:val="28"/>
          <w:szCs w:val="28"/>
          <w:lang w:val="cy-GB"/>
        </w:rPr>
        <w:t xml:space="preserve"> Mae Pennod 12.39 o'r Côd ADY</w:t>
      </w:r>
      <w:r w:rsidRPr="000B02B7">
        <w:rPr>
          <w:sz w:val="28"/>
          <w:szCs w:val="28"/>
          <w:lang w:val="cy-GB"/>
        </w:rPr>
        <w:t xml:space="preserve"> hefyd yn nodi y gall ysgol a gynhelir ddewis cyfeirio achos plentyn at awdurdod lleol, ond ni chaif yr ysgol wneud hyn oni bai ei bod o'r farn bod gan y plentyn ADY: </w:t>
      </w:r>
    </w:p>
    <w:p w14:paraId="4E64BBF5" w14:textId="77777777" w:rsidR="00FD5D8F" w:rsidRPr="000B02B7" w:rsidRDefault="00401454" w:rsidP="00FD5D8F">
      <w:pPr>
        <w:ind w:left="720"/>
        <w:rPr>
          <w:rFonts w:cstheme="minorHAnsi"/>
          <w:sz w:val="28"/>
          <w:szCs w:val="28"/>
        </w:rPr>
      </w:pPr>
      <w:r w:rsidRPr="000B02B7">
        <w:rPr>
          <w:rFonts w:cstheme="minorHAnsi"/>
          <w:sz w:val="28"/>
          <w:szCs w:val="28"/>
          <w:lang w:val="cy-GB"/>
        </w:rPr>
        <w:t>a) a allai alw am DDdY na fyddai'n rhesymol i'r ysgol ei sicrhau;</w:t>
      </w:r>
    </w:p>
    <w:p w14:paraId="098B7668" w14:textId="77777777" w:rsidR="00FD5D8F" w:rsidRPr="000B02B7" w:rsidRDefault="00401454" w:rsidP="00FD5D8F">
      <w:pPr>
        <w:ind w:left="720"/>
        <w:rPr>
          <w:rFonts w:cstheme="minorHAnsi"/>
          <w:sz w:val="28"/>
          <w:szCs w:val="28"/>
        </w:rPr>
      </w:pPr>
      <w:r w:rsidRPr="000B02B7">
        <w:rPr>
          <w:rFonts w:cstheme="minorHAnsi"/>
          <w:sz w:val="28"/>
          <w:szCs w:val="28"/>
          <w:lang w:val="cy-GB"/>
        </w:rPr>
        <w:t xml:space="preserve">b) na all bennu eu graddau neu eu natur yn ddigonol, neu </w:t>
      </w:r>
    </w:p>
    <w:p w14:paraId="464A2370" w14:textId="77777777" w:rsidR="00FD5D8F" w:rsidRPr="000B02B7" w:rsidRDefault="00401454" w:rsidP="00FD5D8F">
      <w:pPr>
        <w:ind w:left="720"/>
        <w:rPr>
          <w:rFonts w:cstheme="minorHAnsi"/>
          <w:sz w:val="28"/>
          <w:szCs w:val="28"/>
        </w:rPr>
      </w:pPr>
      <w:r w:rsidRPr="000B02B7">
        <w:rPr>
          <w:rFonts w:cstheme="minorHAnsi"/>
          <w:sz w:val="28"/>
          <w:szCs w:val="28"/>
          <w:lang w:val="cy-GB"/>
        </w:rPr>
        <w:t xml:space="preserve">c) na all benderfynu’n ddigonol ar DDdY ar eu cyfer. </w:t>
      </w:r>
    </w:p>
    <w:p w14:paraId="253E473F" w14:textId="77777777" w:rsidR="00FD5D8F" w:rsidRPr="000B02B7" w:rsidRDefault="00FD5D8F" w:rsidP="00FD5D8F">
      <w:pPr>
        <w:rPr>
          <w:rFonts w:cstheme="minorHAnsi"/>
          <w:sz w:val="28"/>
          <w:szCs w:val="28"/>
        </w:rPr>
      </w:pPr>
    </w:p>
    <w:p w14:paraId="61400145" w14:textId="77777777" w:rsidR="0036763F" w:rsidRPr="000B02B7" w:rsidRDefault="00401454" w:rsidP="00034C8C">
      <w:pPr>
        <w:pBdr>
          <w:top w:val="single" w:sz="4" w:space="1" w:color="auto"/>
          <w:left w:val="single" w:sz="4" w:space="4" w:color="auto"/>
          <w:bottom w:val="single" w:sz="4" w:space="1" w:color="auto"/>
          <w:right w:val="single" w:sz="4" w:space="4" w:color="auto"/>
        </w:pBdr>
        <w:jc w:val="center"/>
        <w:rPr>
          <w:rFonts w:cstheme="minorHAnsi"/>
          <w:color w:val="0070C0"/>
          <w:sz w:val="28"/>
          <w:szCs w:val="28"/>
        </w:rPr>
      </w:pPr>
      <w:r w:rsidRPr="000B02B7">
        <w:rPr>
          <w:rFonts w:cstheme="minorHAnsi"/>
          <w:color w:val="0070C0"/>
          <w:sz w:val="28"/>
          <w:szCs w:val="28"/>
          <w:lang w:val="cy-GB"/>
        </w:rPr>
        <w:t>Bydd ALl Castell-nedd Port Talbot yn cynnal CDUau ar gyfer y disgyblion hynny y mae angen 25 awr neu fwy o gymorth Cynorthwy-ydd Addysgu arnynt i ddarparu'r DDdY. Ariennir y cyllid ar gyfer oriau CA gan gyllideb ddirprwyedig yr ysgol.</w:t>
      </w:r>
    </w:p>
    <w:p w14:paraId="6F7D958C" w14:textId="77777777" w:rsidR="008E7BA2" w:rsidRPr="000B02B7" w:rsidRDefault="00401454" w:rsidP="00034C8C">
      <w:pPr>
        <w:pBdr>
          <w:top w:val="single" w:sz="4" w:space="1" w:color="auto"/>
          <w:left w:val="single" w:sz="4" w:space="4" w:color="auto"/>
          <w:bottom w:val="single" w:sz="4" w:space="1" w:color="auto"/>
          <w:right w:val="single" w:sz="4" w:space="4" w:color="auto"/>
        </w:pBdr>
        <w:jc w:val="center"/>
        <w:rPr>
          <w:rFonts w:cstheme="minorHAnsi"/>
          <w:color w:val="0070C0"/>
          <w:sz w:val="28"/>
          <w:szCs w:val="28"/>
        </w:rPr>
      </w:pPr>
      <w:r w:rsidRPr="000B02B7">
        <w:rPr>
          <w:rFonts w:cstheme="minorHAnsi"/>
          <w:color w:val="0070C0"/>
          <w:sz w:val="28"/>
          <w:szCs w:val="28"/>
          <w:lang w:val="cy-GB"/>
        </w:rPr>
        <w:t>Bydd ALl Castell-nedd Port Talbot hefyd yn cynnal CDUau ar gyfer y disgyblion hynny y mae angen iddynt fynychu ysgol arbennig neu leoliad canolfan cymorth dysgu (CCD).</w:t>
      </w:r>
    </w:p>
    <w:p w14:paraId="3FDF01C3" w14:textId="77777777" w:rsidR="00034C8C" w:rsidRPr="000B02B7" w:rsidRDefault="00034C8C" w:rsidP="00FD5D8F">
      <w:pPr>
        <w:rPr>
          <w:rFonts w:cstheme="minorHAnsi"/>
          <w:sz w:val="28"/>
          <w:szCs w:val="28"/>
        </w:rPr>
      </w:pPr>
    </w:p>
    <w:p w14:paraId="695370E0" w14:textId="77777777" w:rsidR="008E5935" w:rsidRPr="000B02B7" w:rsidRDefault="00401454" w:rsidP="00FD5D8F">
      <w:pPr>
        <w:rPr>
          <w:rFonts w:cstheme="minorHAnsi"/>
          <w:sz w:val="28"/>
          <w:szCs w:val="28"/>
        </w:rPr>
      </w:pPr>
      <w:r w:rsidRPr="000B02B7">
        <w:rPr>
          <w:rFonts w:cstheme="minorHAnsi"/>
          <w:sz w:val="28"/>
          <w:szCs w:val="28"/>
          <w:lang w:val="cy-GB"/>
        </w:rPr>
        <w:t xml:space="preserve">Dylai'r ysgol weithredu'n brydlon i ystyried a ddylid cyfeirio achos y plentyn ac o ganlyniad wneud unrhyw atgyfeiriad. Yn y rhan fwyaf o achosion, dylai'r ysgol allu gwneud yr atgyfeiriad o fewn 20 niwrnod ysgol (os nad yn gynt) i'r dyddiad y caiff y ffaith fod gan y plentyn ADY ei dwyn i'w sylw, neu ei bod yn dod i’r amlwg iddi fel arall ac na ellir disgwyl yn rhesymol iddi ddarparu ar eu cyfer o'i hadnoddau ei hun. I gael rhagor o wybodaeth am wneud atgyfeiriad i'r Awdurdod Lleol, gweler </w:t>
      </w:r>
      <w:r w:rsidRPr="000B02B7">
        <w:rPr>
          <w:rFonts w:cstheme="minorHAnsi"/>
          <w:color w:val="0070C0"/>
          <w:sz w:val="28"/>
          <w:szCs w:val="28"/>
          <w:lang w:val="cy-GB"/>
        </w:rPr>
        <w:t xml:space="preserve">pennod 12 o'r Côd ADY </w:t>
      </w:r>
      <w:r w:rsidRPr="000B02B7">
        <w:rPr>
          <w:rFonts w:cstheme="minorHAnsi"/>
          <w:sz w:val="28"/>
          <w:szCs w:val="28"/>
          <w:lang w:val="cy-GB"/>
        </w:rPr>
        <w:t>a'r ddogfen CDUau a gynhelir gan Awdurdod Lleol Castell-nedd Port Talbot – Canllawiau ar gyfer Ceisiadau Ysgol (2021).</w:t>
      </w:r>
    </w:p>
    <w:p w14:paraId="411E35D0" w14:textId="77777777" w:rsidR="00AE5AB1" w:rsidRPr="000B02B7" w:rsidRDefault="00AE5AB1" w:rsidP="00AE5AB1">
      <w:pPr>
        <w:rPr>
          <w:rFonts w:cstheme="minorHAnsi"/>
          <w:sz w:val="28"/>
          <w:szCs w:val="28"/>
        </w:rPr>
      </w:pPr>
    </w:p>
    <w:p w14:paraId="3F0350BE" w14:textId="77777777" w:rsidR="00306506" w:rsidRPr="000B02B7" w:rsidRDefault="00401454" w:rsidP="00AE5AB1">
      <w:pPr>
        <w:rPr>
          <w:rFonts w:cstheme="minorHAnsi"/>
          <w:sz w:val="28"/>
          <w:szCs w:val="28"/>
        </w:rPr>
      </w:pPr>
      <w:r w:rsidRPr="000B02B7">
        <w:rPr>
          <w:rFonts w:cstheme="minorHAnsi"/>
          <w:sz w:val="28"/>
          <w:szCs w:val="28"/>
          <w:lang w:val="cy-GB"/>
        </w:rPr>
        <w:t xml:space="preserve">Er mwyn helpu gyda'r broses o wneud penderfyniadau mewn perthynas ag a yw plentyn neu berson ifanc yn bodloni’r egwyddorion ar gyfer CDU a gynhelir </w:t>
      </w:r>
      <w:r w:rsidRPr="000B02B7">
        <w:rPr>
          <w:rFonts w:cstheme="minorHAnsi"/>
          <w:sz w:val="28"/>
          <w:szCs w:val="28"/>
          <w:lang w:val="cy-GB"/>
        </w:rPr>
        <w:lastRenderedPageBreak/>
        <w:t>gan yr ALl yng Nghastell-nedd Port Talbot, cymhwysir y broses fesul cam ganlynol:</w:t>
      </w:r>
    </w:p>
    <w:p w14:paraId="7D3D5D3D" w14:textId="77777777" w:rsidR="00306506" w:rsidRPr="000B02B7" w:rsidRDefault="00306506" w:rsidP="36AB751C">
      <w:pPr>
        <w:rPr>
          <w:sz w:val="28"/>
          <w:szCs w:val="28"/>
        </w:rPr>
      </w:pPr>
    </w:p>
    <w:p w14:paraId="362EF3A8" w14:textId="77777777" w:rsidR="36AB751C" w:rsidRPr="000B02B7" w:rsidRDefault="36AB751C" w:rsidP="36AB751C">
      <w:pPr>
        <w:rPr>
          <w:sz w:val="28"/>
          <w:szCs w:val="28"/>
        </w:rPr>
      </w:pPr>
    </w:p>
    <w:p w14:paraId="42464FAB" w14:textId="77777777" w:rsidR="36AB751C" w:rsidRPr="000B02B7" w:rsidRDefault="36AB751C" w:rsidP="36AB751C">
      <w:pPr>
        <w:rPr>
          <w:sz w:val="28"/>
          <w:szCs w:val="28"/>
        </w:rPr>
      </w:pPr>
    </w:p>
    <w:p w14:paraId="0E75C09E" w14:textId="77777777" w:rsidR="00F9595B" w:rsidRDefault="00401454" w:rsidP="00F9595B">
      <w:pPr>
        <w:keepNext/>
        <w:ind w:left="720"/>
      </w:pPr>
      <w:r w:rsidRPr="000B02B7">
        <w:rPr>
          <w:rFonts w:cstheme="minorHAnsi"/>
          <w:noProof/>
          <w:sz w:val="28"/>
          <w:szCs w:val="28"/>
          <w:lang w:eastAsia="en-GB"/>
        </w:rPr>
        <w:drawing>
          <wp:inline distT="0" distB="0" distL="0" distR="0" wp14:anchorId="71F8F8E5" wp14:editId="0AEFF77C">
            <wp:extent cx="5731510" cy="3562814"/>
            <wp:effectExtent l="0" t="0" r="2540" b="0"/>
            <wp:docPr id="4" name="Picture 4" descr="1. Person Centred Review (PCR). Facilitated by the identified member of staff on set date. Person Centred (PC) principles adhered to. CYP and family, Educational Psychologist (EP) and relevant wider support service staff included.&#10;2. Decision making. Collaborative decisions to be made regarding next steps. Identify priority areas and develop outcomes. Undertake Support Sequence to identify ALP required. If ALP required meets the criteria for a LA IDP then a referral to the LA is agreed. The One Page Profile is reviewed and refined. Preferred method of communication sought and included in PCR paperwork. Date of meeting and action recorded in chronology.&#10;3. Do. School refers to LA submitting relevant documentation. This will include the PCR paperwork, the parental consent form, the pupil's updated OPP, all PC tools completed, previous IDPs and the school's chronology/timeline of key events. School to take all reasonable steps to secure ALP called for by CYP's ALN, whilst awaiting the outcome.&#10;4. Gather - weeks 1-6. LA receives request. Date recorded and 12 week timescale triggered. Liaison Officer makes contact with family and case worker requests advice and description of need. Invite sent to all stakeholders for PCR. IDP. Drafted.&#10;5. Decision Making - weeks 6-8. LA inclusion panel reviews advice received and draft IDP. ALP required is discussed, including placement. Final decision made on whether criteria is met for LA IDP. Feedback provided by Liaison Officer to CYP, family and schools.&#10;6. Person Centred Review - week 10. Review facilitated by designated LA officer. Decision and content of draft IDP discussed. Collaborative decisions to be made regarding actions and next steps. Identify priority areas and develop outcomes. Undertake support sequence to identify ALP required.&#10;7. Plan - weeks 11-12. IDP. Finalised. Proposed IDP provided to parent for comment. LA considers any concerns raised and acts upon them appropriately. Final IDP provided to child and parent, along with notification letter, which meets the requirements as set out in paragraph 12.76 of Code.&#1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3"/>
                    <a:stretch>
                      <a:fillRect/>
                    </a:stretch>
                  </pic:blipFill>
                  <pic:spPr>
                    <a:xfrm>
                      <a:off x="0" y="0"/>
                      <a:ext cx="5731510" cy="3562814"/>
                    </a:xfrm>
                    <a:prstGeom prst="rect">
                      <a:avLst/>
                    </a:prstGeom>
                  </pic:spPr>
                </pic:pic>
              </a:graphicData>
            </a:graphic>
          </wp:inline>
        </w:drawing>
      </w:r>
    </w:p>
    <w:p w14:paraId="1E6B3295" w14:textId="519F43A4" w:rsidR="00306506" w:rsidRPr="000B02B7" w:rsidRDefault="00F9595B" w:rsidP="00F9595B">
      <w:pPr>
        <w:pStyle w:val="Caption"/>
        <w:rPr>
          <w:rFonts w:cstheme="minorHAnsi"/>
          <w:sz w:val="28"/>
          <w:szCs w:val="28"/>
        </w:rPr>
      </w:pPr>
      <w:r>
        <w:t xml:space="preserve">Figure </w:t>
      </w:r>
      <w:r w:rsidR="003219B8">
        <w:fldChar w:fldCharType="begin"/>
      </w:r>
      <w:r w:rsidR="003219B8">
        <w:instrText xml:space="preserve"> SEQ Figure \* ARABIC </w:instrText>
      </w:r>
      <w:r w:rsidR="003219B8">
        <w:fldChar w:fldCharType="separate"/>
      </w:r>
      <w:r>
        <w:rPr>
          <w:noProof/>
        </w:rPr>
        <w:t>3</w:t>
      </w:r>
      <w:r w:rsidR="003219B8">
        <w:rPr>
          <w:noProof/>
        </w:rPr>
        <w:fldChar w:fldCharType="end"/>
      </w:r>
      <w:r>
        <w:t xml:space="preserve"> A diagram</w:t>
      </w:r>
    </w:p>
    <w:p w14:paraId="11804158" w14:textId="77777777" w:rsidR="00306506" w:rsidRPr="000B02B7" w:rsidRDefault="00306506" w:rsidP="00FD5D8F">
      <w:pPr>
        <w:ind w:left="720"/>
        <w:rPr>
          <w:rFonts w:cstheme="minorHAnsi"/>
          <w:sz w:val="28"/>
          <w:szCs w:val="28"/>
        </w:rPr>
      </w:pPr>
    </w:p>
    <w:p w14:paraId="00577DD4" w14:textId="77777777" w:rsidR="00306506" w:rsidRPr="000B02B7" w:rsidRDefault="00306506" w:rsidP="00306506">
      <w:pPr>
        <w:rPr>
          <w:rFonts w:cstheme="minorHAnsi"/>
          <w:sz w:val="28"/>
          <w:szCs w:val="28"/>
        </w:rPr>
      </w:pPr>
    </w:p>
    <w:p w14:paraId="3782CB9D" w14:textId="77777777" w:rsidR="008E7BA2" w:rsidRPr="000B02B7" w:rsidRDefault="00401454" w:rsidP="008E7BA2">
      <w:pPr>
        <w:pStyle w:val="Heading2"/>
        <w:rPr>
          <w:rFonts w:asciiTheme="minorHAnsi" w:eastAsia="Arial" w:hAnsiTheme="minorHAnsi" w:cstheme="minorHAnsi"/>
          <w:color w:val="0070C0"/>
          <w:sz w:val="28"/>
          <w:szCs w:val="28"/>
        </w:rPr>
      </w:pPr>
      <w:bookmarkStart w:id="7" w:name="_Toc76489795"/>
      <w:r w:rsidRPr="000B02B7">
        <w:rPr>
          <w:rFonts w:ascii="Calibri" w:eastAsia="Arial" w:hAnsi="Calibri" w:cstheme="minorHAnsi"/>
          <w:b/>
          <w:bCs/>
          <w:color w:val="0070C0"/>
          <w:sz w:val="28"/>
          <w:szCs w:val="28"/>
          <w:lang w:val="cy-GB"/>
        </w:rPr>
        <w:t>4.0 Egwyddorion ar gyfer penderfynu a ddylai ysgol neu ALl sicrhau DDdY</w:t>
      </w:r>
      <w:bookmarkEnd w:id="7"/>
      <w:r w:rsidRPr="000B02B7">
        <w:rPr>
          <w:rFonts w:ascii="Calibri" w:eastAsia="Arial" w:hAnsi="Calibri" w:cstheme="minorHAnsi"/>
          <w:color w:val="0070C0"/>
          <w:sz w:val="28"/>
          <w:szCs w:val="28"/>
          <w:lang w:val="cy-GB"/>
        </w:rPr>
        <w:t xml:space="preserve">         </w:t>
      </w:r>
    </w:p>
    <w:p w14:paraId="2FCA1636" w14:textId="77777777" w:rsidR="008E7BA2" w:rsidRPr="000B02B7" w:rsidRDefault="00401454" w:rsidP="008E7BA2">
      <w:pPr>
        <w:pStyle w:val="Heading2"/>
        <w:rPr>
          <w:rFonts w:asciiTheme="minorHAnsi" w:eastAsia="Arial" w:hAnsiTheme="minorHAnsi" w:cstheme="minorHAnsi"/>
          <w:color w:val="0070C0"/>
          <w:sz w:val="28"/>
          <w:szCs w:val="28"/>
        </w:rPr>
      </w:pPr>
      <w:r w:rsidRPr="000B02B7">
        <w:rPr>
          <w:rFonts w:asciiTheme="minorHAnsi" w:eastAsia="Arial" w:hAnsiTheme="minorHAnsi" w:cstheme="minorHAnsi"/>
          <w:color w:val="0070C0"/>
          <w:sz w:val="28"/>
          <w:szCs w:val="28"/>
          <w:lang w:val="cy-GB"/>
        </w:rPr>
        <w:t xml:space="preserve">    </w:t>
      </w:r>
    </w:p>
    <w:p w14:paraId="76C2E51D" w14:textId="77777777" w:rsidR="008E7BA2" w:rsidRPr="000B02B7" w:rsidRDefault="00401454" w:rsidP="008E7BA2">
      <w:pPr>
        <w:rPr>
          <w:rFonts w:eastAsia="Segoe UI" w:cstheme="minorHAnsi"/>
          <w:b/>
          <w:bCs/>
          <w:sz w:val="28"/>
          <w:szCs w:val="28"/>
        </w:rPr>
      </w:pPr>
      <w:r w:rsidRPr="000B02B7">
        <w:rPr>
          <w:rFonts w:eastAsia="Arial" w:cstheme="minorHAnsi"/>
          <w:color w:val="000000" w:themeColor="text1"/>
          <w:sz w:val="28"/>
          <w:szCs w:val="28"/>
          <w:lang w:val="cy-GB"/>
        </w:rPr>
        <w:t xml:space="preserve">Mae'r Côd ADY yn cydnabod y bydd y graddau y mae ysgol neu leoliad arall yn diwallu anghenion pob plentyn a pherson ifanc yn cael dylanwad uniongyrchol ar natur y Ddarpariaeth Ddysgu Ychwanegol (DDdY) sy'n debygol o fod yn ofynnol gan ddysgwyr ag ADY, yn ogystal â'r adeg pan fydd angen DDdY. </w:t>
      </w:r>
    </w:p>
    <w:p w14:paraId="2DDC7F06" w14:textId="77777777" w:rsidR="00C5156C" w:rsidRPr="000B02B7" w:rsidRDefault="00C5156C" w:rsidP="008E7BA2">
      <w:pPr>
        <w:rPr>
          <w:rFonts w:eastAsia="Arial" w:cstheme="minorHAnsi"/>
          <w:color w:val="000000" w:themeColor="text1"/>
          <w:sz w:val="28"/>
          <w:szCs w:val="28"/>
        </w:rPr>
      </w:pPr>
    </w:p>
    <w:p w14:paraId="7F01DBD2" w14:textId="77777777" w:rsidR="008E7BA2" w:rsidRPr="000B02B7" w:rsidRDefault="00401454" w:rsidP="008E5935">
      <w:pPr>
        <w:rPr>
          <w:rFonts w:eastAsia="Arial" w:cstheme="minorHAnsi"/>
          <w:color w:val="000000" w:themeColor="text1"/>
          <w:sz w:val="28"/>
          <w:szCs w:val="28"/>
        </w:rPr>
      </w:pPr>
      <w:r w:rsidRPr="000B02B7">
        <w:rPr>
          <w:rFonts w:eastAsia="Arial" w:cstheme="minorHAnsi"/>
          <w:color w:val="000000" w:themeColor="text1"/>
          <w:sz w:val="28"/>
          <w:szCs w:val="28"/>
          <w:lang w:val="cy-GB"/>
        </w:rPr>
        <w:t xml:space="preserve">Mae'r Côd ADY yn gosod dyletswydd ar ALl Castell-nedd Port Talbot i adolygu ei drefniadau ar gyfer plant a phobl ifanc ag ADY, yn ogystal â rhai Cyrff Llywodraethu ysgolion a gynhelir. Mae hyn yn cynnwys rhoi sylw i lefel y DDdY </w:t>
      </w:r>
      <w:r w:rsidRPr="000B02B7">
        <w:rPr>
          <w:rFonts w:eastAsia="Arial" w:cstheme="minorHAnsi"/>
          <w:color w:val="000000" w:themeColor="text1"/>
          <w:sz w:val="28"/>
          <w:szCs w:val="28"/>
          <w:lang w:val="cy-GB"/>
        </w:rPr>
        <w:lastRenderedPageBreak/>
        <w:t>sydd ar waith. Mae'r Côd ADY (</w:t>
      </w:r>
      <w:r w:rsidRPr="000B02B7">
        <w:rPr>
          <w:rFonts w:eastAsia="Arial" w:cstheme="minorHAnsi"/>
          <w:color w:val="0070C0"/>
          <w:sz w:val="28"/>
          <w:szCs w:val="28"/>
          <w:lang w:val="cy-GB"/>
        </w:rPr>
        <w:t>Pennod 7 paragraff 7.10</w:t>
      </w:r>
      <w:r w:rsidRPr="000B02B7">
        <w:rPr>
          <w:rFonts w:eastAsia="Arial" w:cstheme="minorHAnsi"/>
          <w:color w:val="000000" w:themeColor="text1"/>
          <w:sz w:val="28"/>
          <w:szCs w:val="28"/>
          <w:lang w:val="cy-GB"/>
        </w:rPr>
        <w:t>) yn ei gwneud yn ofynnol i bob ALl gasglu tystiolaeth i'r graddau bod y canlynol ar gael mewn ysgolion a gynhelir:</w:t>
      </w:r>
    </w:p>
    <w:p w14:paraId="055B14E8" w14:textId="77777777" w:rsidR="00D41916" w:rsidRPr="000B02B7" w:rsidRDefault="00D41916" w:rsidP="008E5935">
      <w:pPr>
        <w:rPr>
          <w:rFonts w:eastAsia="Arial" w:cstheme="minorHAnsi"/>
          <w:color w:val="000000" w:themeColor="text1"/>
          <w:sz w:val="28"/>
          <w:szCs w:val="28"/>
        </w:rPr>
      </w:pPr>
    </w:p>
    <w:p w14:paraId="123DC773" w14:textId="77777777" w:rsidR="00D41916" w:rsidRPr="000B02B7" w:rsidRDefault="00D41916" w:rsidP="008E5935">
      <w:pPr>
        <w:rPr>
          <w:rFonts w:eastAsia="Arial" w:cstheme="minorHAnsi"/>
          <w:color w:val="000000" w:themeColor="text1"/>
          <w:sz w:val="28"/>
          <w:szCs w:val="28"/>
        </w:rPr>
      </w:pPr>
    </w:p>
    <w:p w14:paraId="67193EF9" w14:textId="77777777" w:rsidR="00D41916" w:rsidRPr="000B02B7" w:rsidRDefault="00D41916" w:rsidP="008E5935">
      <w:pPr>
        <w:rPr>
          <w:rFonts w:eastAsia="Arial" w:cstheme="minorHAnsi"/>
          <w:color w:val="000000" w:themeColor="text1"/>
          <w:sz w:val="28"/>
          <w:szCs w:val="28"/>
        </w:rPr>
      </w:pPr>
    </w:p>
    <w:p w14:paraId="4E91B923" w14:textId="77777777" w:rsidR="00D41916" w:rsidRPr="000B02B7" w:rsidRDefault="00401454" w:rsidP="00D41916">
      <w:pPr>
        <w:pStyle w:val="ListParagraph"/>
        <w:numPr>
          <w:ilvl w:val="0"/>
          <w:numId w:val="27"/>
        </w:numPr>
        <w:spacing w:after="0" w:line="240" w:lineRule="auto"/>
        <w:contextualSpacing w:val="0"/>
        <w:rPr>
          <w:rFonts w:cstheme="minorHAnsi"/>
          <w:sz w:val="28"/>
          <w:szCs w:val="28"/>
        </w:rPr>
      </w:pPr>
      <w:r w:rsidRPr="000B02B7">
        <w:rPr>
          <w:rFonts w:cstheme="minorHAnsi"/>
          <w:sz w:val="28"/>
          <w:szCs w:val="28"/>
          <w:lang w:val="cy-GB"/>
        </w:rPr>
        <w:t xml:space="preserve">addysgu gwahaniaethol o ansawdd uchel ar gyfer plant a phobl ifanc unigol; </w:t>
      </w:r>
    </w:p>
    <w:p w14:paraId="47785605" w14:textId="77777777" w:rsidR="00D41916" w:rsidRPr="000B02B7" w:rsidRDefault="00401454" w:rsidP="00D41916">
      <w:pPr>
        <w:pStyle w:val="ListParagraph"/>
        <w:numPr>
          <w:ilvl w:val="0"/>
          <w:numId w:val="27"/>
        </w:numPr>
        <w:spacing w:after="0" w:line="240" w:lineRule="auto"/>
        <w:contextualSpacing w:val="0"/>
        <w:rPr>
          <w:rFonts w:cstheme="minorHAnsi"/>
          <w:sz w:val="28"/>
          <w:szCs w:val="28"/>
        </w:rPr>
      </w:pPr>
      <w:r w:rsidRPr="000B02B7">
        <w:rPr>
          <w:rFonts w:cstheme="minorHAnsi"/>
          <w:sz w:val="28"/>
          <w:szCs w:val="28"/>
          <w:lang w:val="cy-GB"/>
        </w:rPr>
        <w:t xml:space="preserve">ymyriadau a chymorth wedi'i dargedu i blant a phobl ifanc ag ADY; </w:t>
      </w:r>
    </w:p>
    <w:p w14:paraId="6E88E3A4" w14:textId="77777777" w:rsidR="00D41916" w:rsidRPr="000B02B7" w:rsidRDefault="00401454" w:rsidP="00D41916">
      <w:pPr>
        <w:pStyle w:val="ListParagraph"/>
        <w:numPr>
          <w:ilvl w:val="0"/>
          <w:numId w:val="27"/>
        </w:numPr>
        <w:spacing w:after="0" w:line="240" w:lineRule="auto"/>
        <w:contextualSpacing w:val="0"/>
        <w:rPr>
          <w:rFonts w:cstheme="minorHAnsi"/>
          <w:sz w:val="28"/>
          <w:szCs w:val="28"/>
        </w:rPr>
      </w:pPr>
      <w:r w:rsidRPr="000B02B7">
        <w:rPr>
          <w:rFonts w:cstheme="minorHAnsi"/>
          <w:sz w:val="28"/>
          <w:szCs w:val="28"/>
          <w:lang w:val="cy-GB"/>
        </w:rPr>
        <w:t xml:space="preserve">systemau effeithiol i fonitro cynnydd a chyrhaeddiad plant a phobl ifanc ag ADY ac i'w cynnwys ym mywyd pob dydd yr ysgol; </w:t>
      </w:r>
    </w:p>
    <w:p w14:paraId="14920504" w14:textId="77777777" w:rsidR="00D41916" w:rsidRPr="000B02B7" w:rsidRDefault="00401454" w:rsidP="00D41916">
      <w:pPr>
        <w:pStyle w:val="ListParagraph"/>
        <w:numPr>
          <w:ilvl w:val="0"/>
          <w:numId w:val="27"/>
        </w:numPr>
        <w:spacing w:after="0" w:line="240" w:lineRule="auto"/>
        <w:contextualSpacing w:val="0"/>
        <w:rPr>
          <w:rFonts w:cstheme="minorHAnsi"/>
          <w:sz w:val="28"/>
          <w:szCs w:val="28"/>
        </w:rPr>
      </w:pPr>
      <w:r w:rsidRPr="000B02B7">
        <w:rPr>
          <w:rFonts w:cstheme="minorHAnsi"/>
          <w:sz w:val="28"/>
          <w:szCs w:val="28"/>
          <w:lang w:val="cy-GB"/>
        </w:rPr>
        <w:t xml:space="preserve">trefniadau ar gyfer cynnwys arbenigwyr mewn achosion lle mae'n briodol gwneud hynny; </w:t>
      </w:r>
    </w:p>
    <w:p w14:paraId="40D71670" w14:textId="77777777" w:rsidR="00D41916" w:rsidRPr="000B02B7" w:rsidRDefault="00401454" w:rsidP="00D41916">
      <w:pPr>
        <w:pStyle w:val="ListParagraph"/>
        <w:numPr>
          <w:ilvl w:val="0"/>
          <w:numId w:val="27"/>
        </w:numPr>
        <w:spacing w:after="0" w:line="240" w:lineRule="auto"/>
        <w:contextualSpacing w:val="0"/>
        <w:rPr>
          <w:rFonts w:cstheme="minorHAnsi"/>
          <w:sz w:val="28"/>
          <w:szCs w:val="28"/>
        </w:rPr>
      </w:pPr>
      <w:r w:rsidRPr="000B02B7">
        <w:rPr>
          <w:rFonts w:cstheme="minorHAnsi"/>
          <w:sz w:val="28"/>
          <w:szCs w:val="28"/>
          <w:lang w:val="cy-GB"/>
        </w:rPr>
        <w:t xml:space="preserve">trefniadau ar gyfer adolygu effeithiolrwydd ymyriadau a ddefnyddiwyd i gefnogi plant a phobl ifanc ag ADY a sgiliau ac arbenigedd staff; </w:t>
      </w:r>
    </w:p>
    <w:p w14:paraId="16849211" w14:textId="77777777" w:rsidR="00D41916" w:rsidRPr="000B02B7" w:rsidRDefault="00401454" w:rsidP="00D41916">
      <w:pPr>
        <w:pStyle w:val="ListParagraph"/>
        <w:numPr>
          <w:ilvl w:val="0"/>
          <w:numId w:val="27"/>
        </w:numPr>
        <w:spacing w:after="0" w:line="240" w:lineRule="auto"/>
        <w:contextualSpacing w:val="0"/>
        <w:rPr>
          <w:rFonts w:cstheme="minorHAnsi"/>
          <w:sz w:val="28"/>
          <w:szCs w:val="28"/>
        </w:rPr>
      </w:pPr>
      <w:r w:rsidRPr="000B02B7">
        <w:rPr>
          <w:rFonts w:cstheme="minorHAnsi"/>
          <w:sz w:val="28"/>
          <w:szCs w:val="28"/>
          <w:lang w:val="cy-GB"/>
        </w:rPr>
        <w:t>trefniadau ar gyfer cynnwys plant, pobl ifanc a rhieni ar bob cam.</w:t>
      </w:r>
    </w:p>
    <w:p w14:paraId="76E465AC" w14:textId="77777777" w:rsidR="008E5935" w:rsidRPr="000B02B7" w:rsidRDefault="008E5935" w:rsidP="008E5935">
      <w:pPr>
        <w:rPr>
          <w:rFonts w:cstheme="minorHAnsi"/>
          <w:sz w:val="28"/>
          <w:szCs w:val="28"/>
        </w:rPr>
      </w:pPr>
    </w:p>
    <w:p w14:paraId="331D6CF9" w14:textId="77777777" w:rsidR="002257F5" w:rsidRPr="000B02B7" w:rsidRDefault="00401454" w:rsidP="36AB751C">
      <w:pPr>
        <w:rPr>
          <w:b/>
          <w:bCs/>
          <w:color w:val="000000" w:themeColor="text1"/>
          <w:sz w:val="28"/>
          <w:szCs w:val="28"/>
        </w:rPr>
      </w:pPr>
      <w:r w:rsidRPr="000B02B7">
        <w:rPr>
          <w:sz w:val="28"/>
          <w:szCs w:val="28"/>
          <w:lang w:val="cy-GB"/>
        </w:rPr>
        <w:t xml:space="preserve">Bydd Gwasanaeth Cynhwysiad Castell-nedd Port Talbot mewn cydweithrediad â Swyddogion Cefnogi Addysg yn gweithio gydag ysgolion i sicrhau eu bod yn gallu cyflawni eu rhwymedigaethau statudol mewn perthynas â'r disgwyliadau uchod. Ceir rhagor o wybodaeth am hyn yn nogfen </w:t>
      </w:r>
      <w:r w:rsidRPr="000B02B7">
        <w:rPr>
          <w:i/>
          <w:iCs/>
          <w:sz w:val="28"/>
          <w:szCs w:val="28"/>
          <w:lang w:val="cy-GB"/>
        </w:rPr>
        <w:t>Disgwyliadau Anghenion Dysgu Ychwanegol Castell-nedd Port Talbot</w:t>
      </w:r>
      <w:r w:rsidRPr="000B02B7">
        <w:rPr>
          <w:sz w:val="28"/>
          <w:szCs w:val="28"/>
          <w:lang w:val="cy-GB"/>
        </w:rPr>
        <w:t xml:space="preserve"> (i'w chyhoeddi). Bydd yr ALl yn cefnogi ysgolion, yn darparu hyfforddiant ac yn helpu i ddatblygu ac ymgorffori systemau a phrosesau i sicrhau'r uchod. Efallai y bydd angen adolygu dulliau ariannu. </w:t>
      </w:r>
    </w:p>
    <w:p w14:paraId="0AEA5F1B" w14:textId="77777777" w:rsidR="002257F5" w:rsidRPr="000B02B7" w:rsidRDefault="002257F5" w:rsidP="36AB751C">
      <w:pPr>
        <w:rPr>
          <w:b/>
          <w:bCs/>
          <w:color w:val="000000" w:themeColor="text1"/>
          <w:sz w:val="28"/>
          <w:szCs w:val="28"/>
        </w:rPr>
      </w:pPr>
    </w:p>
    <w:p w14:paraId="5C4F4FB2" w14:textId="77777777" w:rsidR="002257F5" w:rsidRPr="000B02B7" w:rsidRDefault="00401454" w:rsidP="36AB751C">
      <w:pPr>
        <w:rPr>
          <w:b/>
          <w:bCs/>
          <w:color w:val="000000" w:themeColor="text1"/>
          <w:sz w:val="28"/>
          <w:szCs w:val="28"/>
        </w:rPr>
      </w:pPr>
      <w:r w:rsidRPr="000B02B7">
        <w:rPr>
          <w:b/>
          <w:bCs/>
          <w:color w:val="000000" w:themeColor="text1"/>
          <w:sz w:val="28"/>
          <w:szCs w:val="28"/>
          <w:lang w:val="cy-GB"/>
        </w:rPr>
        <w:t>Darpariaeth Ddysgu Gynhwysol (DDdG)</w:t>
      </w:r>
    </w:p>
    <w:p w14:paraId="69B1450A" w14:textId="77777777" w:rsidR="002257F5" w:rsidRPr="000B02B7" w:rsidRDefault="00401454" w:rsidP="002257F5">
      <w:pPr>
        <w:rPr>
          <w:rFonts w:eastAsia="Calibri" w:cstheme="minorHAnsi"/>
          <w:color w:val="000000" w:themeColor="text1"/>
          <w:sz w:val="28"/>
          <w:szCs w:val="28"/>
        </w:rPr>
      </w:pPr>
      <w:r w:rsidRPr="000B02B7">
        <w:rPr>
          <w:rFonts w:eastAsia="Calibri" w:cstheme="minorHAnsi"/>
          <w:color w:val="000000" w:themeColor="text1"/>
          <w:sz w:val="28"/>
          <w:szCs w:val="28"/>
          <w:lang w:val="cy-GB"/>
        </w:rPr>
        <w:t xml:space="preserve">Disgwylir i bob lleoliad addysg roi strategaethau addysgu gwahaniaethol a/neu ymyriadau eraill wedi'u targedu ar waith a gynlluniwyd i fynd i'r afael â bwlch cyrhaeddiad ac felly sicrhau gwell cynnydd i ddysgwyr. Mae'r strategaethau a'r ymyriadau hyn yn rhan o'r ddarpariaeth dysgu ac addysgu o ansawdd uchel sydd ar gael yn gyffredinol i bob dysgwr yn y lleoliad ac fe'i gelwir yn 'Ddarpariaeth Ddysgu Gynhwysol'. Ceir rhagor o wybodaeth am y disgwyliadau ar ysgolion i ddarparu Darpariaeth Ddysgu Gynhwysol yn nogfen </w:t>
      </w:r>
      <w:r w:rsidRPr="000B02B7">
        <w:rPr>
          <w:rFonts w:eastAsia="Calibri" w:cstheme="minorHAnsi"/>
          <w:i/>
          <w:iCs/>
          <w:color w:val="000000" w:themeColor="text1"/>
          <w:sz w:val="28"/>
          <w:szCs w:val="28"/>
          <w:lang w:val="cy-GB"/>
        </w:rPr>
        <w:t xml:space="preserve">Disgwyliadau Anghenion Dysgu Ychwanegol Castell-nedd Port Talbot. </w:t>
      </w:r>
    </w:p>
    <w:p w14:paraId="50B2879E" w14:textId="77777777" w:rsidR="00CD3D4E" w:rsidRPr="000B02B7" w:rsidRDefault="00CD3D4E" w:rsidP="00CD3D4E">
      <w:bookmarkStart w:id="8" w:name="_Toc76489791"/>
    </w:p>
    <w:p w14:paraId="6C09A352" w14:textId="77777777" w:rsidR="00D41916" w:rsidRPr="000B02B7" w:rsidRDefault="00D41916" w:rsidP="00CD3D4E"/>
    <w:p w14:paraId="48CB6258" w14:textId="77777777" w:rsidR="00D41916" w:rsidRPr="000B02B7" w:rsidRDefault="00D41916" w:rsidP="00CD3D4E"/>
    <w:bookmarkEnd w:id="8"/>
    <w:p w14:paraId="3D88B6FD" w14:textId="77777777" w:rsidR="002257F5" w:rsidRPr="000B02B7" w:rsidRDefault="00401454" w:rsidP="002257F5">
      <w:pPr>
        <w:pStyle w:val="Heading2"/>
        <w:rPr>
          <w:rFonts w:asciiTheme="minorHAnsi" w:hAnsiTheme="minorHAnsi" w:cstheme="minorHAnsi"/>
          <w:b/>
          <w:bCs/>
          <w:color w:val="000000" w:themeColor="text1"/>
          <w:sz w:val="28"/>
          <w:szCs w:val="28"/>
        </w:rPr>
      </w:pPr>
      <w:r w:rsidRPr="000B02B7">
        <w:rPr>
          <w:rFonts w:ascii="Calibri" w:hAnsi="Calibri" w:cstheme="minorHAnsi"/>
          <w:b/>
          <w:bCs/>
          <w:color w:val="000000" w:themeColor="text1"/>
          <w:sz w:val="28"/>
          <w:szCs w:val="28"/>
          <w:lang w:val="cy-GB"/>
        </w:rPr>
        <w:t>Darpariaeth Ddysgu Ychwanegol (DDdY)</w:t>
      </w:r>
    </w:p>
    <w:p w14:paraId="40E0ECC4" w14:textId="77777777" w:rsidR="002257F5" w:rsidRPr="000B02B7" w:rsidRDefault="00401454" w:rsidP="002257F5">
      <w:pPr>
        <w:rPr>
          <w:rFonts w:eastAsia="Calibri" w:cstheme="minorHAnsi"/>
          <w:color w:val="000000" w:themeColor="text1"/>
          <w:sz w:val="28"/>
          <w:szCs w:val="28"/>
        </w:rPr>
      </w:pPr>
      <w:r w:rsidRPr="000B02B7">
        <w:rPr>
          <w:rFonts w:eastAsia="Calibri" w:cstheme="minorHAnsi"/>
          <w:color w:val="000000" w:themeColor="text1"/>
          <w:sz w:val="28"/>
          <w:szCs w:val="28"/>
          <w:lang w:val="cy-GB"/>
        </w:rPr>
        <w:t>Os nad yw dysgwr yn gwneud cynnydd priodol yn ei ddysgu a/neu os nad ymdrinnir ag unrhyw rwystrau i ddysgu drwy Ddarpariaeth Ddysgu Gynhwysol, neu mae’n cael anawsterau sylweddol fwy i ddysgu na'r rhan fwyaf o blant eraill o’r un oed, yna efallai y bydd angen pecyn cymorth wedi'i dargedu'n well fel y gall wneud cynnydd a chyflawni’i botensial. Gall hyn gynnwys ymyriad a chymorth gan ddefnyddio arbenigedd yn yr ysgol neu drwy gymorth asiantaeth allanol.</w:t>
      </w:r>
    </w:p>
    <w:p w14:paraId="0FE7E16A" w14:textId="77777777" w:rsidR="00AE5AB1" w:rsidRPr="000B02B7" w:rsidRDefault="00AE5AB1" w:rsidP="008E7BA2">
      <w:pPr>
        <w:rPr>
          <w:rFonts w:eastAsia="Arial" w:cstheme="minorHAnsi"/>
          <w:color w:val="000000" w:themeColor="text1"/>
          <w:sz w:val="28"/>
          <w:szCs w:val="28"/>
        </w:rPr>
      </w:pPr>
    </w:p>
    <w:p w14:paraId="4DBF5A8D" w14:textId="77777777" w:rsidR="00D41916" w:rsidRPr="000B02B7" w:rsidRDefault="00401454" w:rsidP="008E7BA2">
      <w:pPr>
        <w:rPr>
          <w:rFonts w:eastAsia="Arial" w:cstheme="minorHAnsi"/>
          <w:color w:val="000000" w:themeColor="text1"/>
          <w:sz w:val="28"/>
          <w:szCs w:val="28"/>
        </w:rPr>
      </w:pPr>
      <w:r w:rsidRPr="000B02B7">
        <w:rPr>
          <w:rFonts w:eastAsia="Arial" w:cstheme="minorHAnsi"/>
          <w:color w:val="000000" w:themeColor="text1"/>
          <w:sz w:val="28"/>
          <w:szCs w:val="28"/>
          <w:lang w:val="cy-GB"/>
        </w:rPr>
        <w:t xml:space="preserve">Bydd y broses i benderfynu a ddylai ysgol neu'r ALl sicrhau’r DDdY, ac yna gynnal y CDU, yn seiliedig ar y dystiolaeth ganlynol gan yr ysgol: </w:t>
      </w:r>
    </w:p>
    <w:p w14:paraId="4101B228" w14:textId="77777777" w:rsidR="00D41916" w:rsidRPr="000B02B7" w:rsidRDefault="00401454" w:rsidP="00D41916">
      <w:pPr>
        <w:pStyle w:val="ListParagraph"/>
        <w:numPr>
          <w:ilvl w:val="0"/>
          <w:numId w:val="28"/>
        </w:numPr>
        <w:rPr>
          <w:rFonts w:eastAsia="Arial" w:cstheme="minorHAnsi"/>
          <w:color w:val="000000" w:themeColor="text1"/>
          <w:sz w:val="28"/>
          <w:szCs w:val="28"/>
        </w:rPr>
      </w:pPr>
      <w:r w:rsidRPr="000B02B7">
        <w:rPr>
          <w:rFonts w:eastAsia="Arial" w:cstheme="minorHAnsi"/>
          <w:color w:val="000000" w:themeColor="text1"/>
          <w:sz w:val="28"/>
          <w:szCs w:val="28"/>
          <w:lang w:val="cy-GB"/>
        </w:rPr>
        <w:t>tystiolaeth nad yw'n rhesymol sicrhau DDdY yno; neu</w:t>
      </w:r>
    </w:p>
    <w:p w14:paraId="791C87B0" w14:textId="77777777" w:rsidR="00D41916" w:rsidRPr="000B02B7" w:rsidRDefault="00401454" w:rsidP="00D41916">
      <w:pPr>
        <w:pStyle w:val="ListParagraph"/>
        <w:numPr>
          <w:ilvl w:val="0"/>
          <w:numId w:val="28"/>
        </w:numPr>
        <w:rPr>
          <w:rFonts w:eastAsia="Arial" w:cstheme="minorHAnsi"/>
          <w:color w:val="000000" w:themeColor="text1"/>
          <w:sz w:val="28"/>
          <w:szCs w:val="28"/>
        </w:rPr>
      </w:pPr>
      <w:r w:rsidRPr="000B02B7">
        <w:rPr>
          <w:rFonts w:eastAsia="Arial" w:cstheme="minorHAnsi"/>
          <w:color w:val="000000" w:themeColor="text1"/>
          <w:sz w:val="28"/>
          <w:szCs w:val="28"/>
          <w:lang w:val="cy-GB"/>
        </w:rPr>
        <w:t xml:space="preserve">nad yw'n gallu pennu natur na graddau ADY disgybl; neu </w:t>
      </w:r>
    </w:p>
    <w:p w14:paraId="568E5F00" w14:textId="77777777" w:rsidR="008E7BA2" w:rsidRPr="000B02B7" w:rsidRDefault="00401454" w:rsidP="00D41916">
      <w:pPr>
        <w:pStyle w:val="ListParagraph"/>
        <w:numPr>
          <w:ilvl w:val="0"/>
          <w:numId w:val="28"/>
        </w:numPr>
        <w:rPr>
          <w:rFonts w:eastAsia="Arial" w:cstheme="minorHAnsi"/>
          <w:color w:val="000000" w:themeColor="text1"/>
          <w:sz w:val="28"/>
          <w:szCs w:val="28"/>
        </w:rPr>
      </w:pPr>
      <w:r w:rsidRPr="000B02B7">
        <w:rPr>
          <w:rFonts w:eastAsia="Arial" w:cstheme="minorHAnsi"/>
          <w:color w:val="000000" w:themeColor="text1"/>
          <w:sz w:val="28"/>
          <w:szCs w:val="28"/>
          <w:lang w:val="cy-GB"/>
        </w:rPr>
        <w:t>bod anallu i bennu'n ddigonol y CDU sydd ei angen i ddiwallu anghenion dysgwr.</w:t>
      </w:r>
    </w:p>
    <w:p w14:paraId="2EDF6AC7" w14:textId="77777777" w:rsidR="00AE5AB1" w:rsidRPr="000B02B7" w:rsidRDefault="00AE5AB1" w:rsidP="008E7BA2">
      <w:pPr>
        <w:rPr>
          <w:rFonts w:eastAsia="Arial" w:cstheme="minorHAnsi"/>
          <w:color w:val="000000" w:themeColor="text1"/>
          <w:sz w:val="28"/>
          <w:szCs w:val="28"/>
        </w:rPr>
      </w:pPr>
    </w:p>
    <w:p w14:paraId="4C101DB9" w14:textId="77777777" w:rsidR="008E7BA2" w:rsidRPr="000B02B7" w:rsidRDefault="00401454" w:rsidP="008E7BA2">
      <w:pPr>
        <w:rPr>
          <w:rFonts w:eastAsia="Arial" w:cstheme="minorHAnsi"/>
          <w:color w:val="000000" w:themeColor="text1"/>
          <w:sz w:val="28"/>
          <w:szCs w:val="28"/>
        </w:rPr>
      </w:pPr>
      <w:r w:rsidRPr="000B02B7">
        <w:rPr>
          <w:rFonts w:eastAsia="Arial" w:cstheme="minorHAnsi"/>
          <w:color w:val="000000" w:themeColor="text1"/>
          <w:sz w:val="28"/>
          <w:szCs w:val="28"/>
          <w:lang w:val="cy-GB"/>
        </w:rPr>
        <w:t>Os ceir atgyfeiriad gan ysgol, rhaid i ALl Castell-nedd Port Talbot benderfynu a oes gan y dysgwr ADY ai peidio gan ddefnyddio'r dull 2 gam a ddisgrifir yn adran 2.1.</w:t>
      </w:r>
    </w:p>
    <w:p w14:paraId="21511C59" w14:textId="77777777" w:rsidR="00AE5AB1" w:rsidRPr="000B02B7" w:rsidRDefault="00AE5AB1" w:rsidP="008E7BA2">
      <w:pPr>
        <w:rPr>
          <w:rFonts w:eastAsia="Arial" w:cstheme="minorHAnsi"/>
          <w:color w:val="000000" w:themeColor="text1"/>
          <w:sz w:val="28"/>
          <w:szCs w:val="28"/>
        </w:rPr>
      </w:pPr>
    </w:p>
    <w:p w14:paraId="3FB94984" w14:textId="77777777" w:rsidR="008D1BF2" w:rsidRPr="000B02B7" w:rsidRDefault="00401454" w:rsidP="008E7BA2">
      <w:pPr>
        <w:rPr>
          <w:rFonts w:eastAsia="Arial" w:cstheme="minorHAnsi"/>
          <w:color w:val="000000" w:themeColor="text1"/>
          <w:sz w:val="28"/>
          <w:szCs w:val="28"/>
        </w:rPr>
      </w:pPr>
      <w:r w:rsidRPr="000B02B7">
        <w:rPr>
          <w:rFonts w:eastAsia="Arial" w:cstheme="minorHAnsi"/>
          <w:color w:val="000000" w:themeColor="text1"/>
          <w:sz w:val="28"/>
          <w:szCs w:val="28"/>
          <w:lang w:val="cy-GB"/>
        </w:rPr>
        <w:t xml:space="preserve">Os bydd ALl Castell-nedd Port Talbot yn derbyn atgyfeiriad yn uniongyrchol gan riant/ofalwr neu weithiwr proffesiynol arall, bydd yr ALl yn ystyried a yw'r ysgol yn y sefyllfa orau i benderfynu a oes gan y dysgwr ADY ai peidio. Mewn achosion lle penderfynir ar hyn, bydd ALl Castell-nedd Port Talbot yn hysbysu'r ysgol a'r ysgol sy'n gyfrifol am benderfynu. </w:t>
      </w:r>
    </w:p>
    <w:p w14:paraId="424615DC" w14:textId="77777777" w:rsidR="00AE5AB1" w:rsidRPr="000B02B7" w:rsidRDefault="00AE5AB1" w:rsidP="008E7BA2">
      <w:pPr>
        <w:rPr>
          <w:rFonts w:eastAsia="Arial" w:cstheme="minorHAnsi"/>
          <w:color w:val="000000" w:themeColor="text1"/>
          <w:sz w:val="28"/>
          <w:szCs w:val="28"/>
        </w:rPr>
      </w:pPr>
    </w:p>
    <w:p w14:paraId="15C168A6" w14:textId="77777777" w:rsidR="008E7BA2" w:rsidRPr="000B02B7" w:rsidRDefault="00401454" w:rsidP="008E7BA2">
      <w:pPr>
        <w:rPr>
          <w:rFonts w:eastAsia="Arial" w:cstheme="minorHAnsi"/>
          <w:color w:val="000000" w:themeColor="text1"/>
          <w:sz w:val="28"/>
          <w:szCs w:val="28"/>
        </w:rPr>
      </w:pPr>
      <w:r w:rsidRPr="000B02B7">
        <w:rPr>
          <w:rFonts w:eastAsia="Arial" w:cstheme="minorHAnsi"/>
          <w:color w:val="000000" w:themeColor="text1"/>
          <w:sz w:val="28"/>
          <w:szCs w:val="28"/>
          <w:lang w:val="cy-GB"/>
        </w:rPr>
        <w:t xml:space="preserve">Yn ogystal ag asesu tystiolaeth mewn perthynas â'r ddarpariaeth ddysgu gynhwysol, bydd ALl Castell-nedd Port Talbot hefyd yn ystyried ei drefniadau i gefnogi ysgolion, gan gynnwys i ba raddau y defnyddir ei gyllideb ADY ddirprwyedig ar gyfer cymorth o'r fath. Bydd hefyd yn ystyried defnyddio’i </w:t>
      </w:r>
      <w:r w:rsidRPr="000B02B7">
        <w:rPr>
          <w:rFonts w:eastAsia="Arial" w:cstheme="minorHAnsi"/>
          <w:color w:val="000000" w:themeColor="text1"/>
          <w:sz w:val="28"/>
          <w:szCs w:val="28"/>
          <w:lang w:val="cy-GB"/>
        </w:rPr>
        <w:lastRenderedPageBreak/>
        <w:t>wasanaethau cymorth ei hun a'r rhai a sicrhawyd gan bartneriaid gwella ar gyfer dysgwyr ag ADY.</w:t>
      </w:r>
    </w:p>
    <w:p w14:paraId="37D865F9" w14:textId="77777777" w:rsidR="0036763F" w:rsidRPr="000B02B7" w:rsidRDefault="0036763F" w:rsidP="008E7BA2">
      <w:pPr>
        <w:rPr>
          <w:rFonts w:eastAsia="Arial" w:cstheme="minorHAnsi"/>
          <w:color w:val="000000" w:themeColor="text1"/>
          <w:sz w:val="28"/>
          <w:szCs w:val="28"/>
        </w:rPr>
      </w:pPr>
    </w:p>
    <w:p w14:paraId="03CCC7BE" w14:textId="77777777" w:rsidR="00306506" w:rsidRPr="000B02B7" w:rsidRDefault="00401454" w:rsidP="00306506">
      <w:pPr>
        <w:pStyle w:val="Heading2"/>
        <w:rPr>
          <w:rFonts w:asciiTheme="minorHAnsi" w:hAnsiTheme="minorHAnsi" w:cstheme="minorHAnsi"/>
          <w:b/>
          <w:bCs/>
          <w:color w:val="000000" w:themeColor="text1"/>
          <w:sz w:val="28"/>
          <w:szCs w:val="28"/>
        </w:rPr>
      </w:pPr>
      <w:r w:rsidRPr="000B02B7">
        <w:rPr>
          <w:rFonts w:ascii="Calibri" w:hAnsi="Calibri" w:cstheme="minorHAnsi"/>
          <w:b/>
          <w:bCs/>
          <w:color w:val="000000" w:themeColor="text1"/>
          <w:sz w:val="28"/>
          <w:szCs w:val="28"/>
          <w:lang w:val="cy-GB"/>
        </w:rPr>
        <w:t>Graddio angen ac ymateb</w:t>
      </w:r>
    </w:p>
    <w:p w14:paraId="62178609" w14:textId="77777777" w:rsidR="00306506" w:rsidRPr="000B02B7" w:rsidRDefault="00401454" w:rsidP="00306506">
      <w:pPr>
        <w:rPr>
          <w:rFonts w:cstheme="minorHAnsi"/>
          <w:sz w:val="28"/>
          <w:szCs w:val="28"/>
        </w:rPr>
      </w:pPr>
      <w:r w:rsidRPr="000B02B7">
        <w:rPr>
          <w:rFonts w:cstheme="minorHAnsi"/>
          <w:sz w:val="28"/>
          <w:szCs w:val="28"/>
          <w:lang w:val="cy-GB"/>
        </w:rPr>
        <w:t>Dylai ysgolion a gynhelir ac awdurdodau lleol fabwysiadu ymateb fesul cam mewn perthynas â phlant a phobl ifanc ag ADY, gan ddefnyddio ystod eang o strategaethau. " Mae hyn yn golygu y dylai’r DDdY sy'n cael ei gwneud fod ar y lefel isaf sy'n angenrheidiol i ddiwallu'r anghenion a nodwyd ar gyfer y plentyn neu'r person ifanc” (</w:t>
      </w:r>
      <w:r w:rsidRPr="000B02B7">
        <w:rPr>
          <w:rFonts w:cstheme="minorHAnsi"/>
          <w:color w:val="0070C0"/>
          <w:sz w:val="28"/>
          <w:szCs w:val="28"/>
          <w:lang w:val="cy-GB"/>
        </w:rPr>
        <w:t>Côd ADY 20.23</w:t>
      </w:r>
      <w:r w:rsidRPr="000B02B7">
        <w:rPr>
          <w:rFonts w:cstheme="minorHAnsi"/>
          <w:sz w:val="28"/>
          <w:szCs w:val="28"/>
          <w:lang w:val="cy-GB"/>
        </w:rPr>
        <w:t xml:space="preserve">). </w:t>
      </w:r>
    </w:p>
    <w:p w14:paraId="3B7DE215" w14:textId="77777777" w:rsidR="00AE5AB1" w:rsidRPr="000B02B7" w:rsidRDefault="00AE5AB1" w:rsidP="00306506">
      <w:pPr>
        <w:rPr>
          <w:rFonts w:cstheme="minorHAnsi"/>
          <w:sz w:val="28"/>
          <w:szCs w:val="28"/>
        </w:rPr>
      </w:pPr>
    </w:p>
    <w:p w14:paraId="67571F29" w14:textId="77777777" w:rsidR="00306506" w:rsidRPr="000B02B7" w:rsidRDefault="00401454" w:rsidP="00306506">
      <w:pPr>
        <w:rPr>
          <w:rFonts w:cstheme="minorHAnsi"/>
          <w:sz w:val="28"/>
          <w:szCs w:val="28"/>
        </w:rPr>
      </w:pPr>
      <w:r w:rsidRPr="000B02B7">
        <w:rPr>
          <w:rFonts w:cstheme="minorHAnsi"/>
          <w:sz w:val="28"/>
          <w:szCs w:val="28"/>
          <w:lang w:val="cy-GB"/>
        </w:rPr>
        <w:t>Yn benodol, dylai ysgolion wneud defnydd llawn o'u hadnoddau sydd ar gael cyn cyflwyno arbenigedd arbenigol i helpu i gefnogi. Mewn llawer o achosion, bydd y DDdY a gyflwynwyd i ddechrau’n golygu bod anghenion y plentyn neu'r person ifanc yn cael eu diwallu neu eu datrys yn llawn. Dim ond ar gyfer y plant neu'r bobl ifanc hynny y mae eu cynnydd yn parhau i beri pryder, y mae cynnydd neu wahanol DDdY yn debygol o fod ei angen. Efallai y bydd angen llai yn hytrach na mwy o DDdY ar rai plant neu bobl ifanc yn raddol, os yw ymyriadau'n llwyddiannus.</w:t>
      </w:r>
    </w:p>
    <w:p w14:paraId="14535871" w14:textId="77777777" w:rsidR="00AE5AB1" w:rsidRPr="000B02B7" w:rsidRDefault="00AE5AB1" w:rsidP="00306506">
      <w:pPr>
        <w:rPr>
          <w:rFonts w:cstheme="minorHAnsi"/>
          <w:sz w:val="28"/>
          <w:szCs w:val="28"/>
        </w:rPr>
      </w:pPr>
    </w:p>
    <w:p w14:paraId="5C7493C8" w14:textId="77777777" w:rsidR="00306506" w:rsidRPr="000B02B7" w:rsidRDefault="00401454" w:rsidP="00306506">
      <w:pPr>
        <w:rPr>
          <w:rFonts w:cstheme="minorHAnsi"/>
          <w:sz w:val="28"/>
          <w:szCs w:val="28"/>
        </w:rPr>
      </w:pPr>
      <w:r w:rsidRPr="000B02B7">
        <w:rPr>
          <w:rFonts w:cstheme="minorHAnsi"/>
          <w:sz w:val="28"/>
          <w:szCs w:val="28"/>
          <w:lang w:val="cy-GB"/>
        </w:rPr>
        <w:t xml:space="preserve">Gall asiantaethau allanol gefnogi'r broses o benderfynu a oes gan berson ADY a phenderfynu ar y DDdY sy'n ofynnol mewn nifer o ffyrdd. Gallant gynnig cyngor a chefnogi staff gyda strategaethau neu gael rhagor o wybodaeth, cynnal asesiadau a/neu arsylwadau i ddarparu rhagor o wybodaeth am anghenion y plentyn neu'r person ifanc, ac awgrymu ymyriadau a mathau eraill o ddarpariaeth. Efallai mai asiantaethau allanol hefyd fyddai'r corff priodol i ddarparu'r DDdY sy'n ofynnol. Rhaid i bob CADY sicrhau gwasanaethau perthnasol a fydd yn cefnogi DDdY disgybl yn ôl y gofyn. Bydd angen cefnogaeth asiantaethau allanol a gweithwyr proffesiynol ar rai dysgwyr ag ADY. Cyfrifoldeb y CADY fydd cysylltu â'r gwasanaethau arbenigol hyn a phan fydd cytundeb i ddarparu gwasanaethau o'r fath, sicrhau bod y rhain yn cael eu sicrhau. </w:t>
      </w:r>
    </w:p>
    <w:p w14:paraId="7F564A5A" w14:textId="77777777" w:rsidR="00306506" w:rsidRPr="000B02B7" w:rsidRDefault="00306506" w:rsidP="008E7BA2">
      <w:pPr>
        <w:rPr>
          <w:rFonts w:eastAsia="Arial" w:cstheme="minorHAnsi"/>
          <w:color w:val="000000" w:themeColor="text1"/>
          <w:sz w:val="28"/>
          <w:szCs w:val="28"/>
        </w:rPr>
      </w:pPr>
    </w:p>
    <w:p w14:paraId="2C6F51B6" w14:textId="77777777" w:rsidR="001D14C7" w:rsidRPr="000B02B7" w:rsidRDefault="001D14C7" w:rsidP="008E7BA2">
      <w:pPr>
        <w:rPr>
          <w:rFonts w:eastAsia="Arial" w:cstheme="minorHAnsi"/>
          <w:color w:val="000000" w:themeColor="text1"/>
          <w:sz w:val="28"/>
          <w:szCs w:val="28"/>
        </w:rPr>
      </w:pPr>
    </w:p>
    <w:p w14:paraId="459E8610" w14:textId="77777777" w:rsidR="001D14C7" w:rsidRPr="000B02B7" w:rsidRDefault="001D14C7" w:rsidP="008E7BA2">
      <w:pPr>
        <w:rPr>
          <w:rFonts w:eastAsia="Arial" w:cstheme="minorHAnsi"/>
          <w:color w:val="000000" w:themeColor="text1"/>
          <w:sz w:val="28"/>
          <w:szCs w:val="28"/>
        </w:rPr>
      </w:pPr>
    </w:p>
    <w:p w14:paraId="6D89F092" w14:textId="77777777" w:rsidR="001D14C7" w:rsidRPr="000B02B7" w:rsidRDefault="001D14C7" w:rsidP="008E7BA2">
      <w:pPr>
        <w:rPr>
          <w:rFonts w:eastAsia="Arial" w:cstheme="minorHAnsi"/>
          <w:color w:val="000000" w:themeColor="text1"/>
          <w:sz w:val="28"/>
          <w:szCs w:val="28"/>
        </w:rPr>
      </w:pPr>
    </w:p>
    <w:p w14:paraId="5FDF0C4B" w14:textId="77777777" w:rsidR="00AF2C34" w:rsidRDefault="00AF2C34" w:rsidP="008E7BA2">
      <w:pPr>
        <w:rPr>
          <w:rFonts w:eastAsia="Arial" w:cstheme="minorHAnsi"/>
          <w:color w:val="000000" w:themeColor="text1"/>
          <w:sz w:val="28"/>
          <w:szCs w:val="28"/>
        </w:rPr>
      </w:pPr>
    </w:p>
    <w:p w14:paraId="4C8D14D8" w14:textId="77777777" w:rsidR="00DA2F30" w:rsidRPr="000B02B7" w:rsidRDefault="00DA2F30" w:rsidP="008E7BA2">
      <w:pPr>
        <w:rPr>
          <w:rFonts w:eastAsia="Arial" w:cstheme="minorHAnsi"/>
          <w:color w:val="000000" w:themeColor="text1"/>
          <w:sz w:val="28"/>
          <w:szCs w:val="28"/>
        </w:rPr>
      </w:pPr>
    </w:p>
    <w:p w14:paraId="0AE791CF" w14:textId="77777777" w:rsidR="00AF2C34" w:rsidRPr="000B02B7" w:rsidRDefault="00AF2C34" w:rsidP="008E7BA2">
      <w:pPr>
        <w:rPr>
          <w:rFonts w:eastAsia="Arial" w:cstheme="minorHAnsi"/>
          <w:color w:val="000000" w:themeColor="text1"/>
          <w:sz w:val="28"/>
          <w:szCs w:val="28"/>
        </w:rPr>
      </w:pPr>
    </w:p>
    <w:p w14:paraId="70D16FA3" w14:textId="77777777" w:rsidR="008E7BA2" w:rsidRPr="000B02B7" w:rsidRDefault="00401454" w:rsidP="36AB751C">
      <w:pPr>
        <w:rPr>
          <w:rFonts w:eastAsia="Arial"/>
          <w:b/>
          <w:bCs/>
          <w:color w:val="0070C0"/>
          <w:sz w:val="28"/>
          <w:szCs w:val="28"/>
        </w:rPr>
      </w:pPr>
      <w:r w:rsidRPr="000B02B7">
        <w:rPr>
          <w:rFonts w:eastAsia="Arial"/>
          <w:b/>
          <w:bCs/>
          <w:color w:val="0070C0"/>
          <w:sz w:val="28"/>
          <w:szCs w:val="28"/>
          <w:lang w:val="cy-GB"/>
        </w:rPr>
        <w:t>5.0</w:t>
      </w:r>
      <w:r w:rsidRPr="000B02B7">
        <w:rPr>
          <w:rFonts w:eastAsia="Arial"/>
          <w:b/>
          <w:bCs/>
          <w:color w:val="0070C0"/>
          <w:sz w:val="28"/>
          <w:szCs w:val="28"/>
          <w:lang w:val="cy-GB"/>
        </w:rPr>
        <w:tab/>
        <w:t>Ariannu</w:t>
      </w:r>
      <w:r w:rsidRPr="000B02B7">
        <w:rPr>
          <w:rFonts w:eastAsia="Arial"/>
          <w:bCs/>
          <w:color w:val="0070C0"/>
          <w:sz w:val="28"/>
          <w:szCs w:val="28"/>
          <w:lang w:val="cy-GB"/>
        </w:rPr>
        <w:t xml:space="preserve"> </w:t>
      </w:r>
    </w:p>
    <w:p w14:paraId="2DB4BE52" w14:textId="77777777" w:rsidR="00AE5AB1" w:rsidRPr="000B02B7" w:rsidRDefault="00401454" w:rsidP="36AB751C">
      <w:pPr>
        <w:rPr>
          <w:sz w:val="28"/>
          <w:szCs w:val="28"/>
        </w:rPr>
      </w:pPr>
      <w:r w:rsidRPr="000B02B7">
        <w:rPr>
          <w:sz w:val="28"/>
          <w:szCs w:val="28"/>
          <w:lang w:val="cy-GB"/>
        </w:rPr>
        <w:t>Bydd gan bob Cynllun Datblygu Unigol (CDU) adnoddau o gyllidebau dirprwyedig ysgolion. Fel sy'n wir ar hyn o bryd, y disgwyliad yw i ysgolion fodloni'r Ddarpariaeth Ddysgu Ychwanegol (DDdY) ar gyfer pob disgybl ag Angen Dysgu Ychwanegol (ADY), o fewn eu cyllideb ddirprwyedig. Nid oes cyllid ychwanegol ar gyfer disgyblion prif ffrwd neu ysgol arbennig/ganolfan cymorth dysgu ag ADY a gedwir gan yr awdurdod lleol.</w:t>
      </w:r>
    </w:p>
    <w:p w14:paraId="09F61E3E" w14:textId="77777777" w:rsidR="36AB751C" w:rsidRPr="000B02B7" w:rsidRDefault="36AB751C" w:rsidP="36AB751C">
      <w:pPr>
        <w:rPr>
          <w:sz w:val="28"/>
          <w:szCs w:val="28"/>
        </w:rPr>
      </w:pPr>
    </w:p>
    <w:p w14:paraId="41F2EAD1" w14:textId="77777777" w:rsidR="008D1BF2" w:rsidRPr="000B02B7" w:rsidRDefault="00401454" w:rsidP="008D1BF2">
      <w:pPr>
        <w:rPr>
          <w:rFonts w:cstheme="minorHAnsi"/>
          <w:sz w:val="28"/>
          <w:szCs w:val="28"/>
        </w:rPr>
      </w:pPr>
      <w:r w:rsidRPr="000B02B7">
        <w:rPr>
          <w:rFonts w:cstheme="minorHAnsi"/>
          <w:sz w:val="28"/>
          <w:szCs w:val="28"/>
          <w:lang w:val="cy-GB"/>
        </w:rPr>
        <w:t xml:space="preserve">Bydd angen i CADY yr ysgol a'r rheini sy'n gyfrifol am wneud penderfyniadau mewn perthynas â'r DDdY fod â gwybodaeth am y cyllid a'r adnoddau sydd ar gael iddynt. Bydd disgyblion ag ADY a nodwyd yn cael cymorth priodol wedi'i dargedu ar yr adeg gywir. Anogir ysgolion i ddefnyddio cyllid ar gyfer ymyriadau penodol, neu ar gyfer cymorth tymor hwy, a fydd yn cael ei nodi yn CDU pob disgybl. Gall defnyddio cynorthwywyr addysgu helpu i gefnogi disgyblion, a gellir cyflwyno hyn ar sail un i un, fel pâr, wedi'i rannu neu ei grwpio, neu gyfuniad o'r rhain, gan ddibynnu ar y DDdY a bennir o fewn y CDU. </w:t>
      </w:r>
    </w:p>
    <w:p w14:paraId="1F2739E8" w14:textId="77777777" w:rsidR="00AE5AB1" w:rsidRPr="000B02B7" w:rsidRDefault="00AE5AB1" w:rsidP="008D1BF2">
      <w:pPr>
        <w:rPr>
          <w:rFonts w:cstheme="minorHAnsi"/>
          <w:b/>
          <w:bCs/>
          <w:sz w:val="28"/>
          <w:szCs w:val="28"/>
        </w:rPr>
      </w:pPr>
    </w:p>
    <w:p w14:paraId="3EE534ED" w14:textId="77777777" w:rsidR="0036763F" w:rsidRPr="000B02B7" w:rsidRDefault="00401454" w:rsidP="5CE1E7BB">
      <w:pPr>
        <w:rPr>
          <w:b/>
          <w:bCs/>
          <w:color w:val="0070C0"/>
          <w:sz w:val="28"/>
          <w:szCs w:val="28"/>
        </w:rPr>
      </w:pPr>
      <w:r w:rsidRPr="000B02B7">
        <w:rPr>
          <w:b/>
          <w:bCs/>
          <w:color w:val="0070C0"/>
          <w:sz w:val="28"/>
          <w:szCs w:val="28"/>
          <w:lang w:val="cy-GB"/>
        </w:rPr>
        <w:t>6.0 Offer Arbenigol</w:t>
      </w:r>
    </w:p>
    <w:bookmarkEnd w:id="6"/>
    <w:p w14:paraId="7A2C320C" w14:textId="77777777" w:rsidR="00FD0037" w:rsidRPr="000B02B7" w:rsidRDefault="00401454" w:rsidP="5CE1E7BB">
      <w:pPr>
        <w:spacing w:line="257" w:lineRule="auto"/>
      </w:pPr>
      <w:r w:rsidRPr="000B02B7">
        <w:rPr>
          <w:rFonts w:ascii="Calibri" w:eastAsia="Calibri" w:hAnsi="Calibri" w:cs="Calibri"/>
          <w:sz w:val="28"/>
          <w:szCs w:val="28"/>
          <w:lang w:val="cy-GB"/>
        </w:rPr>
        <w:t xml:space="preserve">O dan Ddeddf Cydraddoldeb 2010, mae dyletswydd ar ysgolion ac awdurdodau lleol i ddarparu addasiadau rhesymol i ddysgwyr ag anableddau. Mae'r ddyletswydd hon yn cynnwys darparu 'cymhorthion cynorthwyol', neu’n symlach, darn o offer sy'n rhoi cymorth ychwanegol i ddysgwr ag anabledd.  Mae'r rhan fwyaf o'r cymhorthion hyn yn rhad a byddant yn cael eu darparu i ddysgwyr o adnoddau'r ysgol.  Er enghraifft, troshaenau lliw, teclyn ar gyfer gafael mewn pin ysgrifennu, desgiau ar oleddf, bysellfyrddau wedi'u haddasu a meddalwedd gyfrifiadurol.  Fodd bynnag, gall darnau eraill o offer fod yn fwy arbenigol ac yn gostus. Bydd y darnau hyn o offer wedi'u pwrpasu i anghenion y dysgwr unigol a byddant wedi'u nodi drwy asesiad arbenigol gan weithiwr proffesiynol megis Therapydd Galwedigaethol, Ffisiotherapydd neu Athro </w:t>
      </w:r>
      <w:r w:rsidRPr="000B02B7">
        <w:rPr>
          <w:rFonts w:ascii="Calibri" w:eastAsia="Calibri" w:hAnsi="Calibri" w:cs="Calibri"/>
          <w:sz w:val="28"/>
          <w:szCs w:val="28"/>
          <w:lang w:val="cy-GB"/>
        </w:rPr>
        <w:lastRenderedPageBreak/>
        <w:t xml:space="preserve">Arbenigol Nam ar y Golwg neu Nam ar y Clyw. Cyfrifoldeb yr awdurdod lleol fydd archebu ac ariannu offer arbenigol o'r fath a chaiff ei gofnodi fel rhan o Ddarpariaeth Ddysgu Ychwanegol y dysgwr ar ei Gynllun Datblygu Unigol (CDU). </w:t>
      </w:r>
      <w:r w:rsidR="00647BE9" w:rsidRPr="000B02B7">
        <w:rPr>
          <w:rFonts w:ascii="Calibri" w:eastAsia="Calibri" w:hAnsi="Calibri" w:cs="Calibri"/>
          <w:color w:val="0070C0"/>
          <w:sz w:val="28"/>
          <w:szCs w:val="28"/>
          <w:lang w:val="cy-GB"/>
        </w:rPr>
        <w:t xml:space="preserve"> (Y Comisiwn Cydraddoldeb a Hawliau Dynol – Addasiadau Rhesymol i Ddisgyblion Anabl) </w:t>
      </w:r>
      <w:r w:rsidRPr="000B02B7">
        <w:rPr>
          <w:rFonts w:ascii="Calibri" w:eastAsia="Calibri" w:hAnsi="Calibri" w:cs="Times New Roman"/>
          <w:lang w:val="cy-GB"/>
        </w:rPr>
        <w:t xml:space="preserve"> </w:t>
      </w:r>
      <w:r w:rsidR="00647BE9" w:rsidRPr="000B02B7">
        <w:rPr>
          <w:rFonts w:ascii="Calibri" w:eastAsia="Calibri" w:hAnsi="Calibri" w:cs="Calibri"/>
          <w:sz w:val="28"/>
          <w:szCs w:val="28"/>
          <w:lang w:val="cy-GB"/>
        </w:rPr>
        <w:t>.</w:t>
      </w:r>
    </w:p>
    <w:p w14:paraId="0C890148" w14:textId="77777777" w:rsidR="00FD0037" w:rsidRPr="000B02B7" w:rsidRDefault="00FD0037" w:rsidP="5CE1E7BB">
      <w:pPr>
        <w:rPr>
          <w:rFonts w:ascii="Calibri" w:eastAsia="Calibri" w:hAnsi="Calibri" w:cs="Calibri"/>
          <w:color w:val="000000" w:themeColor="text1"/>
        </w:rPr>
      </w:pPr>
    </w:p>
    <w:p w14:paraId="7F02D1A3" w14:textId="77777777" w:rsidR="36AB751C" w:rsidRPr="000B02B7" w:rsidRDefault="36AB751C" w:rsidP="36AB751C">
      <w:pPr>
        <w:pStyle w:val="Heading1"/>
        <w:rPr>
          <w:rFonts w:asciiTheme="minorHAnsi" w:eastAsia="Arial" w:hAnsiTheme="minorHAnsi" w:cstheme="minorBidi"/>
          <w:b/>
          <w:bCs/>
          <w:color w:val="0070C0"/>
          <w:sz w:val="28"/>
          <w:szCs w:val="28"/>
        </w:rPr>
      </w:pPr>
    </w:p>
    <w:p w14:paraId="2A315A0B" w14:textId="77777777" w:rsidR="00FD0037" w:rsidRPr="000B02B7" w:rsidRDefault="00401454" w:rsidP="00FD0037">
      <w:pPr>
        <w:pStyle w:val="Heading1"/>
        <w:rPr>
          <w:rFonts w:asciiTheme="minorHAnsi" w:eastAsia="Arial" w:hAnsiTheme="minorHAnsi" w:cstheme="minorHAnsi"/>
          <w:b/>
          <w:bCs/>
          <w:color w:val="0070C0"/>
          <w:sz w:val="28"/>
          <w:szCs w:val="28"/>
        </w:rPr>
      </w:pPr>
      <w:bookmarkStart w:id="9" w:name="_Toc76489808"/>
      <w:r w:rsidRPr="000B02B7">
        <w:rPr>
          <w:rFonts w:ascii="Calibri" w:eastAsia="Arial" w:hAnsi="Calibri" w:cstheme="minorHAnsi"/>
          <w:b/>
          <w:bCs/>
          <w:color w:val="0070C0"/>
          <w:sz w:val="28"/>
          <w:szCs w:val="28"/>
          <w:lang w:val="cy-GB"/>
        </w:rPr>
        <w:t>7.0 Anghytundebau</w:t>
      </w:r>
      <w:bookmarkEnd w:id="9"/>
      <w:r w:rsidR="007A5CA2" w:rsidRPr="000B02B7">
        <w:rPr>
          <w:rFonts w:ascii="Calibri" w:eastAsia="Arial" w:hAnsi="Calibri" w:cstheme="minorHAnsi"/>
          <w:b/>
          <w:bCs/>
          <w:color w:val="0070C0"/>
          <w:sz w:val="28"/>
          <w:szCs w:val="28"/>
          <w:lang w:val="cy-GB"/>
        </w:rPr>
        <w:t xml:space="preserve"> ac Apeliadau</w:t>
      </w:r>
    </w:p>
    <w:p w14:paraId="42582D57" w14:textId="77777777" w:rsidR="00FD0037" w:rsidRPr="000B02B7" w:rsidRDefault="00FD0037" w:rsidP="00FD0037">
      <w:pPr>
        <w:rPr>
          <w:rFonts w:eastAsia="Arial" w:cstheme="minorHAnsi"/>
          <w:b/>
          <w:bCs/>
          <w:sz w:val="28"/>
          <w:szCs w:val="28"/>
        </w:rPr>
      </w:pPr>
    </w:p>
    <w:p w14:paraId="4BD0382C" w14:textId="77777777" w:rsidR="00FD0037" w:rsidRPr="000B02B7" w:rsidRDefault="00401454" w:rsidP="001211D5">
      <w:pPr>
        <w:rPr>
          <w:rFonts w:eastAsia="Arial" w:cstheme="minorHAnsi"/>
          <w:b/>
          <w:bCs/>
          <w:sz w:val="28"/>
          <w:szCs w:val="28"/>
        </w:rPr>
      </w:pPr>
      <w:r w:rsidRPr="000B02B7">
        <w:rPr>
          <w:rFonts w:eastAsia="Arial" w:cstheme="minorHAnsi"/>
          <w:sz w:val="28"/>
          <w:szCs w:val="28"/>
          <w:lang w:val="cy-GB"/>
        </w:rPr>
        <w:t>Mae'n debygol, o bryd i'w gilydd, y gall fod anghytundebau a gwahaniaethau o ran barn ynghylch y gofyniad am Gynllun Datblygu Unigol (CDU), neu lefel y cymorth a'r ddarpariaeth a nodir mewn CDU.</w:t>
      </w:r>
    </w:p>
    <w:p w14:paraId="0E07DA76" w14:textId="77777777" w:rsidR="00AE5AB1" w:rsidRPr="000B02B7" w:rsidRDefault="00AE5AB1" w:rsidP="001211D5">
      <w:pPr>
        <w:rPr>
          <w:rFonts w:eastAsia="Arial" w:cstheme="minorHAnsi"/>
          <w:sz w:val="28"/>
          <w:szCs w:val="28"/>
        </w:rPr>
      </w:pPr>
    </w:p>
    <w:p w14:paraId="5E54989D" w14:textId="77777777" w:rsidR="00FD0037" w:rsidRPr="000B02B7" w:rsidRDefault="00401454" w:rsidP="001211D5">
      <w:pPr>
        <w:rPr>
          <w:rFonts w:eastAsia="Arial" w:cstheme="minorHAnsi"/>
          <w:sz w:val="28"/>
          <w:szCs w:val="28"/>
        </w:rPr>
      </w:pPr>
      <w:r w:rsidRPr="000B02B7">
        <w:rPr>
          <w:rFonts w:eastAsia="Arial" w:cstheme="minorHAnsi"/>
          <w:sz w:val="28"/>
          <w:szCs w:val="28"/>
          <w:lang w:val="cy-GB"/>
        </w:rPr>
        <w:t>Dylai pob lleoliad addysgol ganolbwyntio ar roi cyfle i blant, pobl ifanc a'u rhieni godi pryderon neu gwestiynau ar bob cam o'r broses. Yn y rhan fwyaf o achosion, bydd ymyrryd yn gynnar a mabwysiadu ymagwedd sy'n canolbwyntio ar yr unigolyn yn osgoi anghytundebau a'r posibilrwydd o orfod symud ymlaen i fforwm datrys anghytundebau mwy ffurfiol.</w:t>
      </w:r>
    </w:p>
    <w:p w14:paraId="6E6F9E44" w14:textId="77777777" w:rsidR="00AE5AB1" w:rsidRPr="000B02B7" w:rsidRDefault="00AE5AB1" w:rsidP="001211D5">
      <w:pPr>
        <w:rPr>
          <w:rFonts w:eastAsia="Arial" w:cstheme="minorHAnsi"/>
          <w:sz w:val="28"/>
          <w:szCs w:val="28"/>
        </w:rPr>
      </w:pPr>
    </w:p>
    <w:p w14:paraId="4B1791BC" w14:textId="77777777" w:rsidR="00FD0037" w:rsidRPr="000B02B7" w:rsidRDefault="00401454" w:rsidP="001211D5">
      <w:pPr>
        <w:rPr>
          <w:rFonts w:eastAsia="Arial" w:cstheme="minorHAnsi"/>
          <w:sz w:val="28"/>
          <w:szCs w:val="28"/>
        </w:rPr>
      </w:pPr>
      <w:r w:rsidRPr="000B02B7">
        <w:rPr>
          <w:rFonts w:eastAsia="Arial" w:cstheme="minorHAnsi"/>
          <w:sz w:val="28"/>
          <w:szCs w:val="28"/>
          <w:lang w:val="cy-GB"/>
        </w:rPr>
        <w:t>Felly, anogir plant, pobl ifanc a rhieni i geisio datrys problemau gyda'r rhai sy'n ymwneud yn uniongyrchol â hwy yn y lleoliad addysg.</w:t>
      </w:r>
    </w:p>
    <w:p w14:paraId="623EBD06" w14:textId="77777777" w:rsidR="00AE5AB1" w:rsidRPr="000B02B7" w:rsidRDefault="00AE5AB1" w:rsidP="001211D5">
      <w:pPr>
        <w:rPr>
          <w:rFonts w:eastAsia="Arial" w:cstheme="minorHAnsi"/>
          <w:color w:val="0070C0"/>
          <w:sz w:val="28"/>
          <w:szCs w:val="28"/>
        </w:rPr>
      </w:pPr>
    </w:p>
    <w:p w14:paraId="1BE68651" w14:textId="77777777" w:rsidR="007A5CA2" w:rsidRPr="000B02B7" w:rsidRDefault="00401454" w:rsidP="001211D5">
      <w:pPr>
        <w:rPr>
          <w:rFonts w:eastAsia="Arial" w:cstheme="minorHAnsi"/>
          <w:i/>
          <w:sz w:val="28"/>
          <w:szCs w:val="28"/>
        </w:rPr>
      </w:pPr>
      <w:r w:rsidRPr="000B02B7">
        <w:rPr>
          <w:rFonts w:eastAsia="Arial" w:cstheme="minorHAnsi"/>
          <w:color w:val="0070C0"/>
          <w:sz w:val="28"/>
          <w:szCs w:val="28"/>
          <w:lang w:val="cy-GB"/>
        </w:rPr>
        <w:t xml:space="preserve">Mae Pennod 32.3 o'r Côd </w:t>
      </w:r>
      <w:r w:rsidRPr="000B02B7">
        <w:rPr>
          <w:rFonts w:eastAsia="Arial" w:cstheme="minorHAnsi"/>
          <w:sz w:val="28"/>
          <w:szCs w:val="28"/>
          <w:lang w:val="cy-GB"/>
        </w:rPr>
        <w:t xml:space="preserve"> nodi </w:t>
      </w:r>
      <w:r w:rsidRPr="000B02B7">
        <w:rPr>
          <w:rFonts w:eastAsia="Arial" w:cstheme="minorHAnsi"/>
          <w:i/>
          <w:iCs/>
          <w:sz w:val="28"/>
          <w:szCs w:val="28"/>
          <w:lang w:val="cy-GB"/>
        </w:rPr>
        <w:t>bod yn</w:t>
      </w:r>
      <w:r w:rsidRPr="000B02B7">
        <w:rPr>
          <w:rFonts w:eastAsia="Arial" w:cstheme="minorHAnsi"/>
          <w:b/>
          <w:bCs/>
          <w:i/>
          <w:iCs/>
          <w:sz w:val="28"/>
          <w:szCs w:val="28"/>
          <w:u w:val="single"/>
          <w:lang w:val="cy-GB"/>
        </w:rPr>
        <w:t xml:space="preserve"> rhaid</w:t>
      </w:r>
      <w:r w:rsidRPr="000B02B7">
        <w:rPr>
          <w:rFonts w:eastAsia="Arial" w:cstheme="minorHAnsi"/>
          <w:i/>
          <w:iCs/>
          <w:sz w:val="28"/>
          <w:szCs w:val="28"/>
          <w:lang w:val="cy-GB"/>
        </w:rPr>
        <w:t xml:space="preserve"> i awdurdodau lleol wneud trefniadau ar gyfer osgoi a datrys anghytundebau ynghylch arfer swyddogaethau'r corff addysg o dan ran 2 o'r Ddeddf rhwng:</w:t>
      </w:r>
    </w:p>
    <w:p w14:paraId="75BBA3EB" w14:textId="77777777" w:rsidR="007A5CA2" w:rsidRPr="000B02B7" w:rsidRDefault="00401454" w:rsidP="007A5CA2">
      <w:pPr>
        <w:pStyle w:val="ListParagraph"/>
        <w:numPr>
          <w:ilvl w:val="0"/>
          <w:numId w:val="25"/>
        </w:numPr>
        <w:rPr>
          <w:rFonts w:eastAsia="Arial" w:cstheme="minorHAnsi"/>
          <w:i/>
          <w:sz w:val="28"/>
          <w:szCs w:val="28"/>
        </w:rPr>
      </w:pPr>
      <w:r w:rsidRPr="000B02B7">
        <w:rPr>
          <w:rFonts w:eastAsia="Arial" w:cstheme="minorHAnsi"/>
          <w:i/>
          <w:iCs/>
          <w:sz w:val="28"/>
          <w:szCs w:val="28"/>
          <w:lang w:val="cy-GB"/>
        </w:rPr>
        <w:t>Ysgolion a gynhelir, SABau neu ALlau</w:t>
      </w:r>
    </w:p>
    <w:p w14:paraId="3A8C6E0D" w14:textId="77777777" w:rsidR="007A5CA2" w:rsidRPr="000B02B7" w:rsidRDefault="00401454" w:rsidP="007A5CA2">
      <w:pPr>
        <w:pStyle w:val="ListParagraph"/>
        <w:numPr>
          <w:ilvl w:val="0"/>
          <w:numId w:val="25"/>
        </w:numPr>
        <w:rPr>
          <w:rFonts w:eastAsia="Arial" w:cstheme="minorHAnsi"/>
          <w:i/>
          <w:sz w:val="28"/>
          <w:szCs w:val="28"/>
        </w:rPr>
      </w:pPr>
      <w:r w:rsidRPr="000B02B7">
        <w:rPr>
          <w:rFonts w:eastAsia="Arial" w:cstheme="minorHAnsi"/>
          <w:i/>
          <w:iCs/>
          <w:sz w:val="28"/>
          <w:szCs w:val="28"/>
          <w:lang w:val="cy-GB"/>
        </w:rPr>
        <w:t>Plant a Phobl Ifanc y mae'r ALl yn gyfrifol amdanynt</w:t>
      </w:r>
    </w:p>
    <w:p w14:paraId="3866AFFB" w14:textId="77777777" w:rsidR="007A5CA2" w:rsidRPr="000B02B7" w:rsidRDefault="007A5CA2" w:rsidP="001211D5">
      <w:pPr>
        <w:rPr>
          <w:rFonts w:eastAsia="Arial" w:cstheme="minorHAnsi"/>
          <w:i/>
          <w:sz w:val="28"/>
          <w:szCs w:val="28"/>
        </w:rPr>
      </w:pPr>
    </w:p>
    <w:p w14:paraId="567A000E" w14:textId="77777777" w:rsidR="00FD0037" w:rsidRPr="000B02B7" w:rsidRDefault="00401454" w:rsidP="001211D5">
      <w:pPr>
        <w:rPr>
          <w:rFonts w:eastAsia="Arial" w:cstheme="minorHAnsi"/>
          <w:sz w:val="28"/>
          <w:szCs w:val="28"/>
        </w:rPr>
      </w:pPr>
      <w:r w:rsidRPr="000B02B7">
        <w:rPr>
          <w:rFonts w:eastAsia="Arial" w:cstheme="minorHAnsi"/>
          <w:sz w:val="28"/>
          <w:szCs w:val="28"/>
          <w:lang w:val="cy-GB"/>
        </w:rPr>
        <w:t xml:space="preserve">Mae gan ALl Castell-nedd Port Talbot dîm o </w:t>
      </w:r>
      <w:r w:rsidR="00AA2953" w:rsidRPr="000B02B7">
        <w:rPr>
          <w:rFonts w:eastAsia="Arial" w:cstheme="minorHAnsi"/>
          <w:sz w:val="28"/>
          <w:szCs w:val="28"/>
          <w:lang w:val="cy-GB"/>
        </w:rPr>
        <w:t>Swyddogion Cyswllt</w:t>
      </w:r>
      <w:r w:rsidRPr="000B02B7">
        <w:rPr>
          <w:rFonts w:eastAsia="Arial" w:cstheme="minorHAnsi"/>
          <w:sz w:val="28"/>
          <w:szCs w:val="28"/>
          <w:lang w:val="cy-GB"/>
        </w:rPr>
        <w:t xml:space="preserve"> sy'n cydweithio â'r holl randdeiliaid, gan ddefnyddio ymagwedd sy'n canolbwyntio ar yr unigolyn at geisio sicrhau'r canlyniadau gorau i ddysgwyr. Bydd y </w:t>
      </w:r>
      <w:r w:rsidR="00AA2953" w:rsidRPr="000B02B7">
        <w:rPr>
          <w:rFonts w:eastAsia="Arial" w:cstheme="minorHAnsi"/>
          <w:sz w:val="28"/>
          <w:szCs w:val="28"/>
          <w:lang w:val="cy-GB"/>
        </w:rPr>
        <w:t xml:space="preserve">Swyddogion Cyswllt </w:t>
      </w:r>
      <w:r w:rsidRPr="000B02B7">
        <w:rPr>
          <w:rFonts w:eastAsia="Arial" w:cstheme="minorHAnsi"/>
          <w:sz w:val="28"/>
          <w:szCs w:val="28"/>
          <w:lang w:val="cy-GB"/>
        </w:rPr>
        <w:t xml:space="preserve">yn cefnogi disgyblion, rhieni a darparwyr addysgol i </w:t>
      </w:r>
      <w:r w:rsidRPr="000B02B7">
        <w:rPr>
          <w:rFonts w:eastAsia="Arial" w:cstheme="minorHAnsi"/>
          <w:sz w:val="28"/>
          <w:szCs w:val="28"/>
          <w:lang w:val="cy-GB"/>
        </w:rPr>
        <w:lastRenderedPageBreak/>
        <w:t xml:space="preserve">weithio tuag at ddatrys gwahaniaethau. Yn ogystal, mae ALl Castell-nedd Port Talbot yn darparu hyfforddiant i bob CADY ac Athro Newydd Gymhwyso ar </w:t>
      </w:r>
      <w:r w:rsidR="00647BE9" w:rsidRPr="000B02B7">
        <w:rPr>
          <w:i/>
          <w:iCs/>
          <w:sz w:val="28"/>
          <w:szCs w:val="28"/>
          <w:lang w:val="cy-GB"/>
        </w:rPr>
        <w:t xml:space="preserve">Atal Anghydfod a Datrysiad Cynnar. </w:t>
      </w:r>
    </w:p>
    <w:p w14:paraId="21610B0E" w14:textId="77777777" w:rsidR="001D14C7" w:rsidRPr="000B02B7" w:rsidRDefault="001D14C7" w:rsidP="00FD0037">
      <w:pPr>
        <w:rPr>
          <w:rFonts w:eastAsia="Arial" w:cstheme="minorHAnsi"/>
          <w:sz w:val="28"/>
          <w:szCs w:val="28"/>
        </w:rPr>
      </w:pPr>
    </w:p>
    <w:p w14:paraId="22F1D621" w14:textId="77777777" w:rsidR="00FD0037" w:rsidRPr="000B02B7" w:rsidRDefault="00401454" w:rsidP="00FD0037">
      <w:pPr>
        <w:rPr>
          <w:rFonts w:eastAsia="Arial" w:cstheme="minorHAnsi"/>
          <w:sz w:val="28"/>
          <w:szCs w:val="28"/>
        </w:rPr>
      </w:pPr>
      <w:r w:rsidRPr="000B02B7">
        <w:rPr>
          <w:rFonts w:eastAsia="Arial" w:cstheme="minorHAnsi"/>
          <w:sz w:val="28"/>
          <w:szCs w:val="28"/>
          <w:lang w:val="cy-GB"/>
        </w:rPr>
        <w:t>Mae gwasanaeth datrys anghytundebau mwy ffurfiol ar gael drwy SNAP Cymru. Yn y pen draw, gellir datrys anghytundebau drwy atgyfeiriad i Dribiwnlys AAA Cymru.</w:t>
      </w:r>
    </w:p>
    <w:p w14:paraId="32B072C0" w14:textId="77777777" w:rsidR="00FD0037" w:rsidRPr="000B02B7" w:rsidRDefault="00FD0037" w:rsidP="00FD0037">
      <w:pPr>
        <w:ind w:left="720"/>
        <w:rPr>
          <w:rFonts w:eastAsia="Arial" w:cstheme="minorHAnsi"/>
          <w:sz w:val="24"/>
          <w:szCs w:val="24"/>
        </w:rPr>
      </w:pPr>
    </w:p>
    <w:p w14:paraId="362F0385" w14:textId="77777777" w:rsidR="001D14C7" w:rsidRPr="000B02B7" w:rsidRDefault="00401454" w:rsidP="003E5C01">
      <w:pPr>
        <w:rPr>
          <w:rFonts w:cstheme="minorHAnsi"/>
          <w:b/>
          <w:color w:val="0070C0"/>
          <w:sz w:val="28"/>
          <w:szCs w:val="28"/>
        </w:rPr>
      </w:pPr>
      <w:r w:rsidRPr="000B02B7">
        <w:rPr>
          <w:rFonts w:cstheme="minorHAnsi"/>
          <w:b/>
          <w:bCs/>
          <w:color w:val="0070C0"/>
          <w:sz w:val="28"/>
          <w:szCs w:val="28"/>
          <w:lang w:val="cy-GB"/>
        </w:rPr>
        <w:t xml:space="preserve">8.0 Datganiad Cloi </w:t>
      </w:r>
    </w:p>
    <w:p w14:paraId="44A6E201" w14:textId="77777777" w:rsidR="001D14C7" w:rsidRPr="000B02B7" w:rsidRDefault="00401454" w:rsidP="003E5C01">
      <w:pPr>
        <w:rPr>
          <w:rFonts w:cstheme="minorHAnsi"/>
          <w:sz w:val="28"/>
          <w:szCs w:val="28"/>
        </w:rPr>
      </w:pPr>
      <w:r w:rsidRPr="000B02B7">
        <w:rPr>
          <w:rFonts w:cstheme="minorHAnsi"/>
          <w:sz w:val="28"/>
          <w:szCs w:val="28"/>
          <w:lang w:val="cy-GB"/>
        </w:rPr>
        <w:t xml:space="preserve">Mae'r awdurdod lleol wedi ymrwymo i gynnal diwylliant cryf o gydweithio â'i ysgolion, ei rieni/ofalwyr ac asiantaethau partner er mwyn sicrhau'r canlyniadau gorau posib i blant a phobl ifanc Castell-nedd Port Talbot. </w:t>
      </w:r>
    </w:p>
    <w:p w14:paraId="51390E4A" w14:textId="77777777" w:rsidR="00A0681C" w:rsidRPr="000B02B7" w:rsidRDefault="00A0681C" w:rsidP="00A0681C">
      <w:pPr>
        <w:rPr>
          <w:rFonts w:cstheme="minorHAnsi"/>
          <w:sz w:val="28"/>
          <w:szCs w:val="28"/>
        </w:rPr>
      </w:pPr>
    </w:p>
    <w:p w14:paraId="14E60321" w14:textId="77777777" w:rsidR="00A0681C" w:rsidRPr="00F561B5" w:rsidRDefault="00401454" w:rsidP="00A0681C">
      <w:pPr>
        <w:rPr>
          <w:rFonts w:cs="Arial"/>
          <w:b/>
          <w:bCs/>
          <w:color w:val="0070C0"/>
          <w:sz w:val="28"/>
          <w:szCs w:val="28"/>
        </w:rPr>
      </w:pPr>
      <w:r w:rsidRPr="000B02B7">
        <w:rPr>
          <w:rFonts w:cstheme="minorHAnsi"/>
          <w:sz w:val="28"/>
          <w:szCs w:val="28"/>
          <w:lang w:val="cy-GB"/>
        </w:rPr>
        <w:t>Bydd yr awdurdod lleol yn cefnogi ysgolion i gyflawni eu rhwymedigaethau statudol o dan y fframwaith deddfwriaethol ADY newydd. Bydd yr awdurdod lleol, ar y cyd ag ysgolion, yn ymdrechu i greu system addysg gwbl gynhwysol lle rhoddir cyfle i bob plentyn a pherson ifanc lwyddo a chael mynediad at addysg sy'n diwallu eu hanghenion ac sy'n eu galluogi i gymryd rhan, elwa o ddysgu a'i fwynhau.</w:t>
      </w:r>
    </w:p>
    <w:p w14:paraId="5712BF16" w14:textId="77777777" w:rsidR="00A0681C" w:rsidRPr="001D14C7" w:rsidRDefault="00A0681C" w:rsidP="003E5C01">
      <w:pPr>
        <w:rPr>
          <w:rFonts w:cstheme="minorHAnsi"/>
          <w:sz w:val="28"/>
          <w:szCs w:val="28"/>
        </w:rPr>
      </w:pPr>
    </w:p>
    <w:sectPr w:rsidR="00A0681C" w:rsidRPr="001D14C7">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8AC25" w14:textId="77777777" w:rsidR="006761EE" w:rsidRDefault="006761EE">
      <w:pPr>
        <w:spacing w:after="0" w:line="240" w:lineRule="auto"/>
      </w:pPr>
      <w:r>
        <w:separator/>
      </w:r>
    </w:p>
  </w:endnote>
  <w:endnote w:type="continuationSeparator" w:id="0">
    <w:p w14:paraId="52E9DB4D" w14:textId="77777777" w:rsidR="006761EE" w:rsidRDefault="00676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055833"/>
      <w:docPartObj>
        <w:docPartGallery w:val="Page Numbers (Bottom of Page)"/>
        <w:docPartUnique/>
      </w:docPartObj>
    </w:sdtPr>
    <w:sdtEndPr>
      <w:rPr>
        <w:noProof/>
      </w:rPr>
    </w:sdtEndPr>
    <w:sdtContent>
      <w:p w14:paraId="1E5059CE" w14:textId="5E41730E" w:rsidR="009A10A5" w:rsidRDefault="00401454">
        <w:pPr>
          <w:pStyle w:val="Footer"/>
          <w:jc w:val="center"/>
        </w:pPr>
        <w:r>
          <w:fldChar w:fldCharType="begin"/>
        </w:r>
        <w:r>
          <w:instrText xml:space="preserve"> PAGE   \* MERGEFORMAT </w:instrText>
        </w:r>
        <w:r>
          <w:fldChar w:fldCharType="separate"/>
        </w:r>
        <w:r w:rsidR="003219B8">
          <w:rPr>
            <w:noProof/>
          </w:rPr>
          <w:t>1</w:t>
        </w:r>
        <w:r>
          <w:rPr>
            <w:noProof/>
          </w:rPr>
          <w:fldChar w:fldCharType="end"/>
        </w:r>
      </w:p>
    </w:sdtContent>
  </w:sdt>
  <w:p w14:paraId="0B92037D" w14:textId="77777777" w:rsidR="009A10A5" w:rsidRDefault="009A1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65326" w14:textId="77777777" w:rsidR="006761EE" w:rsidRDefault="006761EE">
      <w:pPr>
        <w:spacing w:after="0" w:line="240" w:lineRule="auto"/>
      </w:pPr>
      <w:r>
        <w:separator/>
      </w:r>
    </w:p>
  </w:footnote>
  <w:footnote w:type="continuationSeparator" w:id="0">
    <w:p w14:paraId="3CFD02CE" w14:textId="77777777" w:rsidR="006761EE" w:rsidRDefault="00676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6EBA8" w14:textId="77777777" w:rsidR="00AF2C34" w:rsidRDefault="00AF2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7A958" w14:textId="77777777" w:rsidR="00AF2C34" w:rsidRDefault="00AF2C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4C193" w14:textId="77777777" w:rsidR="00AF2C34" w:rsidRDefault="00AF2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2C71"/>
    <w:multiLevelType w:val="hybridMultilevel"/>
    <w:tmpl w:val="35F2DCF0"/>
    <w:lvl w:ilvl="0" w:tplc="5C6632CE">
      <w:start w:val="1"/>
      <w:numFmt w:val="bullet"/>
      <w:lvlText w:val=""/>
      <w:lvlJc w:val="left"/>
      <w:pPr>
        <w:ind w:left="720" w:hanging="360"/>
      </w:pPr>
      <w:rPr>
        <w:rFonts w:ascii="Symbol" w:hAnsi="Symbol" w:hint="default"/>
      </w:rPr>
    </w:lvl>
    <w:lvl w:ilvl="1" w:tplc="5694C688" w:tentative="1">
      <w:start w:val="1"/>
      <w:numFmt w:val="bullet"/>
      <w:lvlText w:val="o"/>
      <w:lvlJc w:val="left"/>
      <w:pPr>
        <w:ind w:left="1440" w:hanging="360"/>
      </w:pPr>
      <w:rPr>
        <w:rFonts w:ascii="Courier New" w:hAnsi="Courier New" w:cs="Courier New" w:hint="default"/>
      </w:rPr>
    </w:lvl>
    <w:lvl w:ilvl="2" w:tplc="D626EEFE" w:tentative="1">
      <w:start w:val="1"/>
      <w:numFmt w:val="bullet"/>
      <w:lvlText w:val=""/>
      <w:lvlJc w:val="left"/>
      <w:pPr>
        <w:ind w:left="2160" w:hanging="360"/>
      </w:pPr>
      <w:rPr>
        <w:rFonts w:ascii="Wingdings" w:hAnsi="Wingdings" w:hint="default"/>
      </w:rPr>
    </w:lvl>
    <w:lvl w:ilvl="3" w:tplc="124C6FF8" w:tentative="1">
      <w:start w:val="1"/>
      <w:numFmt w:val="bullet"/>
      <w:lvlText w:val=""/>
      <w:lvlJc w:val="left"/>
      <w:pPr>
        <w:ind w:left="2880" w:hanging="360"/>
      </w:pPr>
      <w:rPr>
        <w:rFonts w:ascii="Symbol" w:hAnsi="Symbol" w:hint="default"/>
      </w:rPr>
    </w:lvl>
    <w:lvl w:ilvl="4" w:tplc="F85213FA" w:tentative="1">
      <w:start w:val="1"/>
      <w:numFmt w:val="bullet"/>
      <w:lvlText w:val="o"/>
      <w:lvlJc w:val="left"/>
      <w:pPr>
        <w:ind w:left="3600" w:hanging="360"/>
      </w:pPr>
      <w:rPr>
        <w:rFonts w:ascii="Courier New" w:hAnsi="Courier New" w:cs="Courier New" w:hint="default"/>
      </w:rPr>
    </w:lvl>
    <w:lvl w:ilvl="5" w:tplc="D45AFE24" w:tentative="1">
      <w:start w:val="1"/>
      <w:numFmt w:val="bullet"/>
      <w:lvlText w:val=""/>
      <w:lvlJc w:val="left"/>
      <w:pPr>
        <w:ind w:left="4320" w:hanging="360"/>
      </w:pPr>
      <w:rPr>
        <w:rFonts w:ascii="Wingdings" w:hAnsi="Wingdings" w:hint="default"/>
      </w:rPr>
    </w:lvl>
    <w:lvl w:ilvl="6" w:tplc="78A61176" w:tentative="1">
      <w:start w:val="1"/>
      <w:numFmt w:val="bullet"/>
      <w:lvlText w:val=""/>
      <w:lvlJc w:val="left"/>
      <w:pPr>
        <w:ind w:left="5040" w:hanging="360"/>
      </w:pPr>
      <w:rPr>
        <w:rFonts w:ascii="Symbol" w:hAnsi="Symbol" w:hint="default"/>
      </w:rPr>
    </w:lvl>
    <w:lvl w:ilvl="7" w:tplc="4E64CA52" w:tentative="1">
      <w:start w:val="1"/>
      <w:numFmt w:val="bullet"/>
      <w:lvlText w:val="o"/>
      <w:lvlJc w:val="left"/>
      <w:pPr>
        <w:ind w:left="5760" w:hanging="360"/>
      </w:pPr>
      <w:rPr>
        <w:rFonts w:ascii="Courier New" w:hAnsi="Courier New" w:cs="Courier New" w:hint="default"/>
      </w:rPr>
    </w:lvl>
    <w:lvl w:ilvl="8" w:tplc="4DE477C2" w:tentative="1">
      <w:start w:val="1"/>
      <w:numFmt w:val="bullet"/>
      <w:lvlText w:val=""/>
      <w:lvlJc w:val="left"/>
      <w:pPr>
        <w:ind w:left="6480" w:hanging="360"/>
      </w:pPr>
      <w:rPr>
        <w:rFonts w:ascii="Wingdings" w:hAnsi="Wingdings" w:hint="default"/>
      </w:rPr>
    </w:lvl>
  </w:abstractNum>
  <w:abstractNum w:abstractNumId="1" w15:restartNumberingAfterBreak="0">
    <w:nsid w:val="0D120E45"/>
    <w:multiLevelType w:val="hybridMultilevel"/>
    <w:tmpl w:val="49B4F8A0"/>
    <w:lvl w:ilvl="0" w:tplc="391C77E6">
      <w:start w:val="1"/>
      <w:numFmt w:val="bullet"/>
      <w:lvlText w:val=""/>
      <w:lvlJc w:val="left"/>
      <w:pPr>
        <w:ind w:left="720" w:hanging="360"/>
      </w:pPr>
      <w:rPr>
        <w:rFonts w:ascii="Symbol" w:hAnsi="Symbol" w:hint="default"/>
      </w:rPr>
    </w:lvl>
    <w:lvl w:ilvl="1" w:tplc="1236083C">
      <w:start w:val="1"/>
      <w:numFmt w:val="bullet"/>
      <w:lvlText w:val="o"/>
      <w:lvlJc w:val="left"/>
      <w:pPr>
        <w:ind w:left="1440" w:hanging="360"/>
      </w:pPr>
      <w:rPr>
        <w:rFonts w:ascii="Courier New" w:hAnsi="Courier New" w:hint="default"/>
      </w:rPr>
    </w:lvl>
    <w:lvl w:ilvl="2" w:tplc="21D65BBA">
      <w:start w:val="1"/>
      <w:numFmt w:val="bullet"/>
      <w:lvlText w:val=""/>
      <w:lvlJc w:val="left"/>
      <w:pPr>
        <w:ind w:left="2160" w:hanging="360"/>
      </w:pPr>
      <w:rPr>
        <w:rFonts w:ascii="Wingdings" w:hAnsi="Wingdings" w:hint="default"/>
      </w:rPr>
    </w:lvl>
    <w:lvl w:ilvl="3" w:tplc="8200C26A">
      <w:start w:val="1"/>
      <w:numFmt w:val="bullet"/>
      <w:lvlText w:val=""/>
      <w:lvlJc w:val="left"/>
      <w:pPr>
        <w:ind w:left="2880" w:hanging="360"/>
      </w:pPr>
      <w:rPr>
        <w:rFonts w:ascii="Symbol" w:hAnsi="Symbol" w:hint="default"/>
      </w:rPr>
    </w:lvl>
    <w:lvl w:ilvl="4" w:tplc="10E45254">
      <w:start w:val="1"/>
      <w:numFmt w:val="bullet"/>
      <w:lvlText w:val="o"/>
      <w:lvlJc w:val="left"/>
      <w:pPr>
        <w:ind w:left="3600" w:hanging="360"/>
      </w:pPr>
      <w:rPr>
        <w:rFonts w:ascii="Courier New" w:hAnsi="Courier New" w:hint="default"/>
      </w:rPr>
    </w:lvl>
    <w:lvl w:ilvl="5" w:tplc="F65E1032">
      <w:start w:val="1"/>
      <w:numFmt w:val="bullet"/>
      <w:lvlText w:val=""/>
      <w:lvlJc w:val="left"/>
      <w:pPr>
        <w:ind w:left="4320" w:hanging="360"/>
      </w:pPr>
      <w:rPr>
        <w:rFonts w:ascii="Wingdings" w:hAnsi="Wingdings" w:hint="default"/>
      </w:rPr>
    </w:lvl>
    <w:lvl w:ilvl="6" w:tplc="B5D08174">
      <w:start w:val="1"/>
      <w:numFmt w:val="bullet"/>
      <w:lvlText w:val=""/>
      <w:lvlJc w:val="left"/>
      <w:pPr>
        <w:ind w:left="5040" w:hanging="360"/>
      </w:pPr>
      <w:rPr>
        <w:rFonts w:ascii="Symbol" w:hAnsi="Symbol" w:hint="default"/>
      </w:rPr>
    </w:lvl>
    <w:lvl w:ilvl="7" w:tplc="BF849FA4">
      <w:start w:val="1"/>
      <w:numFmt w:val="bullet"/>
      <w:lvlText w:val="o"/>
      <w:lvlJc w:val="left"/>
      <w:pPr>
        <w:ind w:left="5760" w:hanging="360"/>
      </w:pPr>
      <w:rPr>
        <w:rFonts w:ascii="Courier New" w:hAnsi="Courier New" w:hint="default"/>
      </w:rPr>
    </w:lvl>
    <w:lvl w:ilvl="8" w:tplc="BFE0A81A">
      <w:start w:val="1"/>
      <w:numFmt w:val="bullet"/>
      <w:lvlText w:val=""/>
      <w:lvlJc w:val="left"/>
      <w:pPr>
        <w:ind w:left="6480" w:hanging="360"/>
      </w:pPr>
      <w:rPr>
        <w:rFonts w:ascii="Wingdings" w:hAnsi="Wingdings" w:hint="default"/>
      </w:rPr>
    </w:lvl>
  </w:abstractNum>
  <w:abstractNum w:abstractNumId="2" w15:restartNumberingAfterBreak="0">
    <w:nsid w:val="10BA71A5"/>
    <w:multiLevelType w:val="hybridMultilevel"/>
    <w:tmpl w:val="4C6E98E0"/>
    <w:lvl w:ilvl="0" w:tplc="3C9C98B0">
      <w:start w:val="1"/>
      <w:numFmt w:val="bullet"/>
      <w:lvlText w:val=""/>
      <w:lvlJc w:val="left"/>
      <w:pPr>
        <w:tabs>
          <w:tab w:val="num" w:pos="720"/>
        </w:tabs>
        <w:ind w:left="720" w:hanging="360"/>
      </w:pPr>
      <w:rPr>
        <w:rFonts w:ascii="Wingdings 3" w:hAnsi="Wingdings 3" w:hint="default"/>
      </w:rPr>
    </w:lvl>
    <w:lvl w:ilvl="1" w:tplc="0AF490EE" w:tentative="1">
      <w:start w:val="1"/>
      <w:numFmt w:val="bullet"/>
      <w:lvlText w:val=""/>
      <w:lvlJc w:val="left"/>
      <w:pPr>
        <w:tabs>
          <w:tab w:val="num" w:pos="1440"/>
        </w:tabs>
        <w:ind w:left="1440" w:hanging="360"/>
      </w:pPr>
      <w:rPr>
        <w:rFonts w:ascii="Wingdings 3" w:hAnsi="Wingdings 3" w:hint="default"/>
      </w:rPr>
    </w:lvl>
    <w:lvl w:ilvl="2" w:tplc="6060D09A" w:tentative="1">
      <w:start w:val="1"/>
      <w:numFmt w:val="bullet"/>
      <w:lvlText w:val=""/>
      <w:lvlJc w:val="left"/>
      <w:pPr>
        <w:tabs>
          <w:tab w:val="num" w:pos="2160"/>
        </w:tabs>
        <w:ind w:left="2160" w:hanging="360"/>
      </w:pPr>
      <w:rPr>
        <w:rFonts w:ascii="Wingdings 3" w:hAnsi="Wingdings 3" w:hint="default"/>
      </w:rPr>
    </w:lvl>
    <w:lvl w:ilvl="3" w:tplc="6428B800" w:tentative="1">
      <w:start w:val="1"/>
      <w:numFmt w:val="bullet"/>
      <w:lvlText w:val=""/>
      <w:lvlJc w:val="left"/>
      <w:pPr>
        <w:tabs>
          <w:tab w:val="num" w:pos="2880"/>
        </w:tabs>
        <w:ind w:left="2880" w:hanging="360"/>
      </w:pPr>
      <w:rPr>
        <w:rFonts w:ascii="Wingdings 3" w:hAnsi="Wingdings 3" w:hint="default"/>
      </w:rPr>
    </w:lvl>
    <w:lvl w:ilvl="4" w:tplc="79A8AD2E" w:tentative="1">
      <w:start w:val="1"/>
      <w:numFmt w:val="bullet"/>
      <w:lvlText w:val=""/>
      <w:lvlJc w:val="left"/>
      <w:pPr>
        <w:tabs>
          <w:tab w:val="num" w:pos="3600"/>
        </w:tabs>
        <w:ind w:left="3600" w:hanging="360"/>
      </w:pPr>
      <w:rPr>
        <w:rFonts w:ascii="Wingdings 3" w:hAnsi="Wingdings 3" w:hint="default"/>
      </w:rPr>
    </w:lvl>
    <w:lvl w:ilvl="5" w:tplc="7416EC74" w:tentative="1">
      <w:start w:val="1"/>
      <w:numFmt w:val="bullet"/>
      <w:lvlText w:val=""/>
      <w:lvlJc w:val="left"/>
      <w:pPr>
        <w:tabs>
          <w:tab w:val="num" w:pos="4320"/>
        </w:tabs>
        <w:ind w:left="4320" w:hanging="360"/>
      </w:pPr>
      <w:rPr>
        <w:rFonts w:ascii="Wingdings 3" w:hAnsi="Wingdings 3" w:hint="default"/>
      </w:rPr>
    </w:lvl>
    <w:lvl w:ilvl="6" w:tplc="C0A28892" w:tentative="1">
      <w:start w:val="1"/>
      <w:numFmt w:val="bullet"/>
      <w:lvlText w:val=""/>
      <w:lvlJc w:val="left"/>
      <w:pPr>
        <w:tabs>
          <w:tab w:val="num" w:pos="5040"/>
        </w:tabs>
        <w:ind w:left="5040" w:hanging="360"/>
      </w:pPr>
      <w:rPr>
        <w:rFonts w:ascii="Wingdings 3" w:hAnsi="Wingdings 3" w:hint="default"/>
      </w:rPr>
    </w:lvl>
    <w:lvl w:ilvl="7" w:tplc="B51208D8" w:tentative="1">
      <w:start w:val="1"/>
      <w:numFmt w:val="bullet"/>
      <w:lvlText w:val=""/>
      <w:lvlJc w:val="left"/>
      <w:pPr>
        <w:tabs>
          <w:tab w:val="num" w:pos="5760"/>
        </w:tabs>
        <w:ind w:left="5760" w:hanging="360"/>
      </w:pPr>
      <w:rPr>
        <w:rFonts w:ascii="Wingdings 3" w:hAnsi="Wingdings 3" w:hint="default"/>
      </w:rPr>
    </w:lvl>
    <w:lvl w:ilvl="8" w:tplc="93A0C66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1A75C03"/>
    <w:multiLevelType w:val="hybridMultilevel"/>
    <w:tmpl w:val="C11A8A6E"/>
    <w:lvl w:ilvl="0" w:tplc="98743F2C">
      <w:start w:val="1"/>
      <w:numFmt w:val="lowerLetter"/>
      <w:lvlText w:val="%1)"/>
      <w:lvlJc w:val="left"/>
      <w:pPr>
        <w:ind w:left="720" w:hanging="360"/>
      </w:pPr>
      <w:rPr>
        <w:rFonts w:hint="default"/>
      </w:rPr>
    </w:lvl>
    <w:lvl w:ilvl="1" w:tplc="07AE2198" w:tentative="1">
      <w:start w:val="1"/>
      <w:numFmt w:val="lowerLetter"/>
      <w:lvlText w:val="%2."/>
      <w:lvlJc w:val="left"/>
      <w:pPr>
        <w:ind w:left="1440" w:hanging="360"/>
      </w:pPr>
    </w:lvl>
    <w:lvl w:ilvl="2" w:tplc="12A83B5C" w:tentative="1">
      <w:start w:val="1"/>
      <w:numFmt w:val="lowerRoman"/>
      <w:lvlText w:val="%3."/>
      <w:lvlJc w:val="right"/>
      <w:pPr>
        <w:ind w:left="2160" w:hanging="180"/>
      </w:pPr>
    </w:lvl>
    <w:lvl w:ilvl="3" w:tplc="9516D172" w:tentative="1">
      <w:start w:val="1"/>
      <w:numFmt w:val="decimal"/>
      <w:lvlText w:val="%4."/>
      <w:lvlJc w:val="left"/>
      <w:pPr>
        <w:ind w:left="2880" w:hanging="360"/>
      </w:pPr>
    </w:lvl>
    <w:lvl w:ilvl="4" w:tplc="80081CB4" w:tentative="1">
      <w:start w:val="1"/>
      <w:numFmt w:val="lowerLetter"/>
      <w:lvlText w:val="%5."/>
      <w:lvlJc w:val="left"/>
      <w:pPr>
        <w:ind w:left="3600" w:hanging="360"/>
      </w:pPr>
    </w:lvl>
    <w:lvl w:ilvl="5" w:tplc="7390D73E" w:tentative="1">
      <w:start w:val="1"/>
      <w:numFmt w:val="lowerRoman"/>
      <w:lvlText w:val="%6."/>
      <w:lvlJc w:val="right"/>
      <w:pPr>
        <w:ind w:left="4320" w:hanging="180"/>
      </w:pPr>
    </w:lvl>
    <w:lvl w:ilvl="6" w:tplc="185253A2" w:tentative="1">
      <w:start w:val="1"/>
      <w:numFmt w:val="decimal"/>
      <w:lvlText w:val="%7."/>
      <w:lvlJc w:val="left"/>
      <w:pPr>
        <w:ind w:left="5040" w:hanging="360"/>
      </w:pPr>
    </w:lvl>
    <w:lvl w:ilvl="7" w:tplc="CA8ACB5C" w:tentative="1">
      <w:start w:val="1"/>
      <w:numFmt w:val="lowerLetter"/>
      <w:lvlText w:val="%8."/>
      <w:lvlJc w:val="left"/>
      <w:pPr>
        <w:ind w:left="5760" w:hanging="360"/>
      </w:pPr>
    </w:lvl>
    <w:lvl w:ilvl="8" w:tplc="359AC294" w:tentative="1">
      <w:start w:val="1"/>
      <w:numFmt w:val="lowerRoman"/>
      <w:lvlText w:val="%9."/>
      <w:lvlJc w:val="right"/>
      <w:pPr>
        <w:ind w:left="6480" w:hanging="180"/>
      </w:pPr>
    </w:lvl>
  </w:abstractNum>
  <w:abstractNum w:abstractNumId="4" w15:restartNumberingAfterBreak="0">
    <w:nsid w:val="11AB1126"/>
    <w:multiLevelType w:val="hybridMultilevel"/>
    <w:tmpl w:val="0D106FE4"/>
    <w:lvl w:ilvl="0" w:tplc="4C24541E">
      <w:start w:val="1"/>
      <w:numFmt w:val="bullet"/>
      <w:lvlText w:val=""/>
      <w:lvlJc w:val="left"/>
      <w:pPr>
        <w:ind w:left="1080" w:hanging="360"/>
      </w:pPr>
      <w:rPr>
        <w:rFonts w:ascii="Symbol" w:hAnsi="Symbol" w:hint="default"/>
      </w:rPr>
    </w:lvl>
    <w:lvl w:ilvl="1" w:tplc="98187138" w:tentative="1">
      <w:start w:val="1"/>
      <w:numFmt w:val="bullet"/>
      <w:lvlText w:val="o"/>
      <w:lvlJc w:val="left"/>
      <w:pPr>
        <w:ind w:left="1800" w:hanging="360"/>
      </w:pPr>
      <w:rPr>
        <w:rFonts w:ascii="Courier New" w:hAnsi="Courier New" w:cs="Courier New" w:hint="default"/>
      </w:rPr>
    </w:lvl>
    <w:lvl w:ilvl="2" w:tplc="F6688A42" w:tentative="1">
      <w:start w:val="1"/>
      <w:numFmt w:val="bullet"/>
      <w:lvlText w:val=""/>
      <w:lvlJc w:val="left"/>
      <w:pPr>
        <w:ind w:left="2520" w:hanging="360"/>
      </w:pPr>
      <w:rPr>
        <w:rFonts w:ascii="Wingdings" w:hAnsi="Wingdings" w:hint="default"/>
      </w:rPr>
    </w:lvl>
    <w:lvl w:ilvl="3" w:tplc="96FE1FA6" w:tentative="1">
      <w:start w:val="1"/>
      <w:numFmt w:val="bullet"/>
      <w:lvlText w:val=""/>
      <w:lvlJc w:val="left"/>
      <w:pPr>
        <w:ind w:left="3240" w:hanging="360"/>
      </w:pPr>
      <w:rPr>
        <w:rFonts w:ascii="Symbol" w:hAnsi="Symbol" w:hint="default"/>
      </w:rPr>
    </w:lvl>
    <w:lvl w:ilvl="4" w:tplc="6512F38E" w:tentative="1">
      <w:start w:val="1"/>
      <w:numFmt w:val="bullet"/>
      <w:lvlText w:val="o"/>
      <w:lvlJc w:val="left"/>
      <w:pPr>
        <w:ind w:left="3960" w:hanging="360"/>
      </w:pPr>
      <w:rPr>
        <w:rFonts w:ascii="Courier New" w:hAnsi="Courier New" w:cs="Courier New" w:hint="default"/>
      </w:rPr>
    </w:lvl>
    <w:lvl w:ilvl="5" w:tplc="3252F9C8" w:tentative="1">
      <w:start w:val="1"/>
      <w:numFmt w:val="bullet"/>
      <w:lvlText w:val=""/>
      <w:lvlJc w:val="left"/>
      <w:pPr>
        <w:ind w:left="4680" w:hanging="360"/>
      </w:pPr>
      <w:rPr>
        <w:rFonts w:ascii="Wingdings" w:hAnsi="Wingdings" w:hint="default"/>
      </w:rPr>
    </w:lvl>
    <w:lvl w:ilvl="6" w:tplc="10FA86BA" w:tentative="1">
      <w:start w:val="1"/>
      <w:numFmt w:val="bullet"/>
      <w:lvlText w:val=""/>
      <w:lvlJc w:val="left"/>
      <w:pPr>
        <w:ind w:left="5400" w:hanging="360"/>
      </w:pPr>
      <w:rPr>
        <w:rFonts w:ascii="Symbol" w:hAnsi="Symbol" w:hint="default"/>
      </w:rPr>
    </w:lvl>
    <w:lvl w:ilvl="7" w:tplc="F1F49C6E" w:tentative="1">
      <w:start w:val="1"/>
      <w:numFmt w:val="bullet"/>
      <w:lvlText w:val="o"/>
      <w:lvlJc w:val="left"/>
      <w:pPr>
        <w:ind w:left="6120" w:hanging="360"/>
      </w:pPr>
      <w:rPr>
        <w:rFonts w:ascii="Courier New" w:hAnsi="Courier New" w:cs="Courier New" w:hint="default"/>
      </w:rPr>
    </w:lvl>
    <w:lvl w:ilvl="8" w:tplc="C248C2FE" w:tentative="1">
      <w:start w:val="1"/>
      <w:numFmt w:val="bullet"/>
      <w:lvlText w:val=""/>
      <w:lvlJc w:val="left"/>
      <w:pPr>
        <w:ind w:left="6840" w:hanging="360"/>
      </w:pPr>
      <w:rPr>
        <w:rFonts w:ascii="Wingdings" w:hAnsi="Wingdings" w:hint="default"/>
      </w:rPr>
    </w:lvl>
  </w:abstractNum>
  <w:abstractNum w:abstractNumId="5" w15:restartNumberingAfterBreak="0">
    <w:nsid w:val="12C96C8F"/>
    <w:multiLevelType w:val="hybridMultilevel"/>
    <w:tmpl w:val="CD18A0F6"/>
    <w:lvl w:ilvl="0" w:tplc="78EC7E24">
      <w:start w:val="6"/>
      <w:numFmt w:val="decimal"/>
      <w:lvlText w:val="%1."/>
      <w:lvlJc w:val="left"/>
      <w:pPr>
        <w:ind w:left="720" w:hanging="360"/>
      </w:pPr>
    </w:lvl>
    <w:lvl w:ilvl="1" w:tplc="AEC2E898">
      <w:start w:val="1"/>
      <w:numFmt w:val="lowerLetter"/>
      <w:lvlText w:val="%2."/>
      <w:lvlJc w:val="left"/>
      <w:pPr>
        <w:ind w:left="1440" w:hanging="360"/>
      </w:pPr>
    </w:lvl>
    <w:lvl w:ilvl="2" w:tplc="9946C2B8">
      <w:start w:val="1"/>
      <w:numFmt w:val="lowerRoman"/>
      <w:lvlText w:val="%3."/>
      <w:lvlJc w:val="right"/>
      <w:pPr>
        <w:ind w:left="2160" w:hanging="180"/>
      </w:pPr>
    </w:lvl>
    <w:lvl w:ilvl="3" w:tplc="94EE13F0">
      <w:start w:val="1"/>
      <w:numFmt w:val="decimal"/>
      <w:lvlText w:val="%4."/>
      <w:lvlJc w:val="left"/>
      <w:pPr>
        <w:ind w:left="2880" w:hanging="360"/>
      </w:pPr>
    </w:lvl>
    <w:lvl w:ilvl="4" w:tplc="32045226">
      <w:start w:val="1"/>
      <w:numFmt w:val="lowerLetter"/>
      <w:lvlText w:val="%5."/>
      <w:lvlJc w:val="left"/>
      <w:pPr>
        <w:ind w:left="3600" w:hanging="360"/>
      </w:pPr>
    </w:lvl>
    <w:lvl w:ilvl="5" w:tplc="F1C81324">
      <w:start w:val="1"/>
      <w:numFmt w:val="lowerRoman"/>
      <w:lvlText w:val="%6."/>
      <w:lvlJc w:val="right"/>
      <w:pPr>
        <w:ind w:left="4320" w:hanging="180"/>
      </w:pPr>
    </w:lvl>
    <w:lvl w:ilvl="6" w:tplc="97FE8A12">
      <w:start w:val="1"/>
      <w:numFmt w:val="decimal"/>
      <w:lvlText w:val="%7."/>
      <w:lvlJc w:val="left"/>
      <w:pPr>
        <w:ind w:left="5040" w:hanging="360"/>
      </w:pPr>
    </w:lvl>
    <w:lvl w:ilvl="7" w:tplc="6CBCE8A6">
      <w:start w:val="1"/>
      <w:numFmt w:val="lowerLetter"/>
      <w:lvlText w:val="%8."/>
      <w:lvlJc w:val="left"/>
      <w:pPr>
        <w:ind w:left="5760" w:hanging="360"/>
      </w:pPr>
    </w:lvl>
    <w:lvl w:ilvl="8" w:tplc="B26EBB0C">
      <w:start w:val="1"/>
      <w:numFmt w:val="lowerRoman"/>
      <w:lvlText w:val="%9."/>
      <w:lvlJc w:val="right"/>
      <w:pPr>
        <w:ind w:left="6480" w:hanging="180"/>
      </w:pPr>
    </w:lvl>
  </w:abstractNum>
  <w:abstractNum w:abstractNumId="6" w15:restartNumberingAfterBreak="0">
    <w:nsid w:val="135011B6"/>
    <w:multiLevelType w:val="hybridMultilevel"/>
    <w:tmpl w:val="5226D38C"/>
    <w:lvl w:ilvl="0" w:tplc="1B9E01EC">
      <w:start w:val="9"/>
      <w:numFmt w:val="decimal"/>
      <w:lvlText w:val="%1."/>
      <w:lvlJc w:val="left"/>
      <w:pPr>
        <w:ind w:left="720" w:hanging="360"/>
      </w:pPr>
    </w:lvl>
    <w:lvl w:ilvl="1" w:tplc="2576794E">
      <w:start w:val="1"/>
      <w:numFmt w:val="lowerLetter"/>
      <w:lvlText w:val="%2."/>
      <w:lvlJc w:val="left"/>
      <w:pPr>
        <w:ind w:left="1440" w:hanging="360"/>
      </w:pPr>
    </w:lvl>
    <w:lvl w:ilvl="2" w:tplc="0C6CCB3A">
      <w:start w:val="1"/>
      <w:numFmt w:val="lowerRoman"/>
      <w:lvlText w:val="%3."/>
      <w:lvlJc w:val="right"/>
      <w:pPr>
        <w:ind w:left="2160" w:hanging="180"/>
      </w:pPr>
    </w:lvl>
    <w:lvl w:ilvl="3" w:tplc="1FECF4AA">
      <w:start w:val="1"/>
      <w:numFmt w:val="decimal"/>
      <w:lvlText w:val="%4."/>
      <w:lvlJc w:val="left"/>
      <w:pPr>
        <w:ind w:left="2880" w:hanging="360"/>
      </w:pPr>
    </w:lvl>
    <w:lvl w:ilvl="4" w:tplc="DC786F5E">
      <w:start w:val="1"/>
      <w:numFmt w:val="lowerLetter"/>
      <w:lvlText w:val="%5."/>
      <w:lvlJc w:val="left"/>
      <w:pPr>
        <w:ind w:left="3600" w:hanging="360"/>
      </w:pPr>
    </w:lvl>
    <w:lvl w:ilvl="5" w:tplc="C7465758">
      <w:start w:val="1"/>
      <w:numFmt w:val="lowerRoman"/>
      <w:lvlText w:val="%6."/>
      <w:lvlJc w:val="right"/>
      <w:pPr>
        <w:ind w:left="4320" w:hanging="180"/>
      </w:pPr>
    </w:lvl>
    <w:lvl w:ilvl="6" w:tplc="41945AC4">
      <w:start w:val="1"/>
      <w:numFmt w:val="decimal"/>
      <w:lvlText w:val="%7."/>
      <w:lvlJc w:val="left"/>
      <w:pPr>
        <w:ind w:left="5040" w:hanging="360"/>
      </w:pPr>
    </w:lvl>
    <w:lvl w:ilvl="7" w:tplc="AAD08158">
      <w:start w:val="1"/>
      <w:numFmt w:val="lowerLetter"/>
      <w:lvlText w:val="%8."/>
      <w:lvlJc w:val="left"/>
      <w:pPr>
        <w:ind w:left="5760" w:hanging="360"/>
      </w:pPr>
    </w:lvl>
    <w:lvl w:ilvl="8" w:tplc="B66015A8">
      <w:start w:val="1"/>
      <w:numFmt w:val="lowerRoman"/>
      <w:lvlText w:val="%9."/>
      <w:lvlJc w:val="right"/>
      <w:pPr>
        <w:ind w:left="6480" w:hanging="180"/>
      </w:pPr>
    </w:lvl>
  </w:abstractNum>
  <w:abstractNum w:abstractNumId="7" w15:restartNumberingAfterBreak="0">
    <w:nsid w:val="16240F43"/>
    <w:multiLevelType w:val="hybridMultilevel"/>
    <w:tmpl w:val="5E0A0C02"/>
    <w:lvl w:ilvl="0" w:tplc="0E042752">
      <w:start w:val="1"/>
      <w:numFmt w:val="bullet"/>
      <w:lvlText w:val=""/>
      <w:lvlJc w:val="left"/>
      <w:pPr>
        <w:ind w:left="720" w:hanging="360"/>
      </w:pPr>
      <w:rPr>
        <w:rFonts w:ascii="Symbol" w:hAnsi="Symbol" w:hint="default"/>
      </w:rPr>
    </w:lvl>
    <w:lvl w:ilvl="1" w:tplc="EEC47744">
      <w:start w:val="1"/>
      <w:numFmt w:val="bullet"/>
      <w:lvlText w:val="o"/>
      <w:lvlJc w:val="left"/>
      <w:pPr>
        <w:ind w:left="1440" w:hanging="360"/>
      </w:pPr>
      <w:rPr>
        <w:rFonts w:ascii="Courier New" w:hAnsi="Courier New" w:hint="default"/>
      </w:rPr>
    </w:lvl>
    <w:lvl w:ilvl="2" w:tplc="F7180992">
      <w:start w:val="1"/>
      <w:numFmt w:val="bullet"/>
      <w:lvlText w:val=""/>
      <w:lvlJc w:val="left"/>
      <w:pPr>
        <w:ind w:left="2160" w:hanging="360"/>
      </w:pPr>
      <w:rPr>
        <w:rFonts w:ascii="Wingdings" w:hAnsi="Wingdings" w:hint="default"/>
      </w:rPr>
    </w:lvl>
    <w:lvl w:ilvl="3" w:tplc="5FD6FEFE">
      <w:start w:val="1"/>
      <w:numFmt w:val="bullet"/>
      <w:lvlText w:val=""/>
      <w:lvlJc w:val="left"/>
      <w:pPr>
        <w:ind w:left="2880" w:hanging="360"/>
      </w:pPr>
      <w:rPr>
        <w:rFonts w:ascii="Symbol" w:hAnsi="Symbol" w:hint="default"/>
      </w:rPr>
    </w:lvl>
    <w:lvl w:ilvl="4" w:tplc="02D26C94">
      <w:start w:val="1"/>
      <w:numFmt w:val="bullet"/>
      <w:lvlText w:val="o"/>
      <w:lvlJc w:val="left"/>
      <w:pPr>
        <w:ind w:left="3600" w:hanging="360"/>
      </w:pPr>
      <w:rPr>
        <w:rFonts w:ascii="Courier New" w:hAnsi="Courier New" w:hint="default"/>
      </w:rPr>
    </w:lvl>
    <w:lvl w:ilvl="5" w:tplc="E90AD430">
      <w:start w:val="1"/>
      <w:numFmt w:val="bullet"/>
      <w:lvlText w:val=""/>
      <w:lvlJc w:val="left"/>
      <w:pPr>
        <w:ind w:left="4320" w:hanging="360"/>
      </w:pPr>
      <w:rPr>
        <w:rFonts w:ascii="Wingdings" w:hAnsi="Wingdings" w:hint="default"/>
      </w:rPr>
    </w:lvl>
    <w:lvl w:ilvl="6" w:tplc="E87221CE">
      <w:start w:val="1"/>
      <w:numFmt w:val="bullet"/>
      <w:lvlText w:val=""/>
      <w:lvlJc w:val="left"/>
      <w:pPr>
        <w:ind w:left="5040" w:hanging="360"/>
      </w:pPr>
      <w:rPr>
        <w:rFonts w:ascii="Symbol" w:hAnsi="Symbol" w:hint="default"/>
      </w:rPr>
    </w:lvl>
    <w:lvl w:ilvl="7" w:tplc="478C471E">
      <w:start w:val="1"/>
      <w:numFmt w:val="bullet"/>
      <w:lvlText w:val="o"/>
      <w:lvlJc w:val="left"/>
      <w:pPr>
        <w:ind w:left="5760" w:hanging="360"/>
      </w:pPr>
      <w:rPr>
        <w:rFonts w:ascii="Courier New" w:hAnsi="Courier New" w:hint="default"/>
      </w:rPr>
    </w:lvl>
    <w:lvl w:ilvl="8" w:tplc="D7A0A6A4">
      <w:start w:val="1"/>
      <w:numFmt w:val="bullet"/>
      <w:lvlText w:val=""/>
      <w:lvlJc w:val="left"/>
      <w:pPr>
        <w:ind w:left="6480" w:hanging="360"/>
      </w:pPr>
      <w:rPr>
        <w:rFonts w:ascii="Wingdings" w:hAnsi="Wingdings" w:hint="default"/>
      </w:rPr>
    </w:lvl>
  </w:abstractNum>
  <w:abstractNum w:abstractNumId="8" w15:restartNumberingAfterBreak="0">
    <w:nsid w:val="1B4A1BE5"/>
    <w:multiLevelType w:val="hybridMultilevel"/>
    <w:tmpl w:val="44EEF36A"/>
    <w:lvl w:ilvl="0" w:tplc="2AAC6FB2">
      <w:start w:val="1"/>
      <w:numFmt w:val="lowerLetter"/>
      <w:lvlText w:val="%1)"/>
      <w:lvlJc w:val="left"/>
      <w:pPr>
        <w:ind w:left="720" w:hanging="360"/>
      </w:pPr>
      <w:rPr>
        <w:rFonts w:hint="default"/>
      </w:rPr>
    </w:lvl>
    <w:lvl w:ilvl="1" w:tplc="61020586" w:tentative="1">
      <w:start w:val="1"/>
      <w:numFmt w:val="lowerLetter"/>
      <w:lvlText w:val="%2."/>
      <w:lvlJc w:val="left"/>
      <w:pPr>
        <w:ind w:left="1440" w:hanging="360"/>
      </w:pPr>
    </w:lvl>
    <w:lvl w:ilvl="2" w:tplc="4E7C46F8" w:tentative="1">
      <w:start w:val="1"/>
      <w:numFmt w:val="lowerRoman"/>
      <w:lvlText w:val="%3."/>
      <w:lvlJc w:val="right"/>
      <w:pPr>
        <w:ind w:left="2160" w:hanging="180"/>
      </w:pPr>
    </w:lvl>
    <w:lvl w:ilvl="3" w:tplc="0BC2530C" w:tentative="1">
      <w:start w:val="1"/>
      <w:numFmt w:val="decimal"/>
      <w:lvlText w:val="%4."/>
      <w:lvlJc w:val="left"/>
      <w:pPr>
        <w:ind w:left="2880" w:hanging="360"/>
      </w:pPr>
    </w:lvl>
    <w:lvl w:ilvl="4" w:tplc="5A4EE55E" w:tentative="1">
      <w:start w:val="1"/>
      <w:numFmt w:val="lowerLetter"/>
      <w:lvlText w:val="%5."/>
      <w:lvlJc w:val="left"/>
      <w:pPr>
        <w:ind w:left="3600" w:hanging="360"/>
      </w:pPr>
    </w:lvl>
    <w:lvl w:ilvl="5" w:tplc="09FC6A74" w:tentative="1">
      <w:start w:val="1"/>
      <w:numFmt w:val="lowerRoman"/>
      <w:lvlText w:val="%6."/>
      <w:lvlJc w:val="right"/>
      <w:pPr>
        <w:ind w:left="4320" w:hanging="180"/>
      </w:pPr>
    </w:lvl>
    <w:lvl w:ilvl="6" w:tplc="74405F3A" w:tentative="1">
      <w:start w:val="1"/>
      <w:numFmt w:val="decimal"/>
      <w:lvlText w:val="%7."/>
      <w:lvlJc w:val="left"/>
      <w:pPr>
        <w:ind w:left="5040" w:hanging="360"/>
      </w:pPr>
    </w:lvl>
    <w:lvl w:ilvl="7" w:tplc="BC909204" w:tentative="1">
      <w:start w:val="1"/>
      <w:numFmt w:val="lowerLetter"/>
      <w:lvlText w:val="%8."/>
      <w:lvlJc w:val="left"/>
      <w:pPr>
        <w:ind w:left="5760" w:hanging="360"/>
      </w:pPr>
    </w:lvl>
    <w:lvl w:ilvl="8" w:tplc="41F22D76" w:tentative="1">
      <w:start w:val="1"/>
      <w:numFmt w:val="lowerRoman"/>
      <w:lvlText w:val="%9."/>
      <w:lvlJc w:val="right"/>
      <w:pPr>
        <w:ind w:left="6480" w:hanging="180"/>
      </w:pPr>
    </w:lvl>
  </w:abstractNum>
  <w:abstractNum w:abstractNumId="9" w15:restartNumberingAfterBreak="0">
    <w:nsid w:val="1CBD29CC"/>
    <w:multiLevelType w:val="hybridMultilevel"/>
    <w:tmpl w:val="4A02941A"/>
    <w:lvl w:ilvl="0" w:tplc="26B0A7FE">
      <w:start w:val="1"/>
      <w:numFmt w:val="bullet"/>
      <w:lvlText w:val=""/>
      <w:lvlJc w:val="left"/>
      <w:pPr>
        <w:ind w:left="720" w:hanging="360"/>
      </w:pPr>
      <w:rPr>
        <w:rFonts w:ascii="Symbol" w:hAnsi="Symbol" w:hint="default"/>
      </w:rPr>
    </w:lvl>
    <w:lvl w:ilvl="1" w:tplc="646A9828" w:tentative="1">
      <w:start w:val="1"/>
      <w:numFmt w:val="bullet"/>
      <w:lvlText w:val="o"/>
      <w:lvlJc w:val="left"/>
      <w:pPr>
        <w:ind w:left="1440" w:hanging="360"/>
      </w:pPr>
      <w:rPr>
        <w:rFonts w:ascii="Courier New" w:hAnsi="Courier New" w:cs="Courier New" w:hint="default"/>
      </w:rPr>
    </w:lvl>
    <w:lvl w:ilvl="2" w:tplc="CAC68130" w:tentative="1">
      <w:start w:val="1"/>
      <w:numFmt w:val="bullet"/>
      <w:lvlText w:val=""/>
      <w:lvlJc w:val="left"/>
      <w:pPr>
        <w:ind w:left="2160" w:hanging="360"/>
      </w:pPr>
      <w:rPr>
        <w:rFonts w:ascii="Wingdings" w:hAnsi="Wingdings" w:hint="default"/>
      </w:rPr>
    </w:lvl>
    <w:lvl w:ilvl="3" w:tplc="73FC1D06" w:tentative="1">
      <w:start w:val="1"/>
      <w:numFmt w:val="bullet"/>
      <w:lvlText w:val=""/>
      <w:lvlJc w:val="left"/>
      <w:pPr>
        <w:ind w:left="2880" w:hanging="360"/>
      </w:pPr>
      <w:rPr>
        <w:rFonts w:ascii="Symbol" w:hAnsi="Symbol" w:hint="default"/>
      </w:rPr>
    </w:lvl>
    <w:lvl w:ilvl="4" w:tplc="ED684A46" w:tentative="1">
      <w:start w:val="1"/>
      <w:numFmt w:val="bullet"/>
      <w:lvlText w:val="o"/>
      <w:lvlJc w:val="left"/>
      <w:pPr>
        <w:ind w:left="3600" w:hanging="360"/>
      </w:pPr>
      <w:rPr>
        <w:rFonts w:ascii="Courier New" w:hAnsi="Courier New" w:cs="Courier New" w:hint="default"/>
      </w:rPr>
    </w:lvl>
    <w:lvl w:ilvl="5" w:tplc="E77ABA28" w:tentative="1">
      <w:start w:val="1"/>
      <w:numFmt w:val="bullet"/>
      <w:lvlText w:val=""/>
      <w:lvlJc w:val="left"/>
      <w:pPr>
        <w:ind w:left="4320" w:hanging="360"/>
      </w:pPr>
      <w:rPr>
        <w:rFonts w:ascii="Wingdings" w:hAnsi="Wingdings" w:hint="default"/>
      </w:rPr>
    </w:lvl>
    <w:lvl w:ilvl="6" w:tplc="3FFACF04" w:tentative="1">
      <w:start w:val="1"/>
      <w:numFmt w:val="bullet"/>
      <w:lvlText w:val=""/>
      <w:lvlJc w:val="left"/>
      <w:pPr>
        <w:ind w:left="5040" w:hanging="360"/>
      </w:pPr>
      <w:rPr>
        <w:rFonts w:ascii="Symbol" w:hAnsi="Symbol" w:hint="default"/>
      </w:rPr>
    </w:lvl>
    <w:lvl w:ilvl="7" w:tplc="7840AE62" w:tentative="1">
      <w:start w:val="1"/>
      <w:numFmt w:val="bullet"/>
      <w:lvlText w:val="o"/>
      <w:lvlJc w:val="left"/>
      <w:pPr>
        <w:ind w:left="5760" w:hanging="360"/>
      </w:pPr>
      <w:rPr>
        <w:rFonts w:ascii="Courier New" w:hAnsi="Courier New" w:cs="Courier New" w:hint="default"/>
      </w:rPr>
    </w:lvl>
    <w:lvl w:ilvl="8" w:tplc="7020FD3E" w:tentative="1">
      <w:start w:val="1"/>
      <w:numFmt w:val="bullet"/>
      <w:lvlText w:val=""/>
      <w:lvlJc w:val="left"/>
      <w:pPr>
        <w:ind w:left="6480" w:hanging="360"/>
      </w:pPr>
      <w:rPr>
        <w:rFonts w:ascii="Wingdings" w:hAnsi="Wingdings" w:hint="default"/>
      </w:rPr>
    </w:lvl>
  </w:abstractNum>
  <w:abstractNum w:abstractNumId="10" w15:restartNumberingAfterBreak="0">
    <w:nsid w:val="2AA94751"/>
    <w:multiLevelType w:val="hybridMultilevel"/>
    <w:tmpl w:val="600899A8"/>
    <w:lvl w:ilvl="0" w:tplc="6CA434CC">
      <w:start w:val="1"/>
      <w:numFmt w:val="bullet"/>
      <w:lvlText w:val=""/>
      <w:lvlJc w:val="left"/>
      <w:pPr>
        <w:ind w:left="1440" w:hanging="360"/>
      </w:pPr>
      <w:rPr>
        <w:rFonts w:ascii="Symbol" w:hAnsi="Symbol" w:hint="default"/>
      </w:rPr>
    </w:lvl>
    <w:lvl w:ilvl="1" w:tplc="D7905B28" w:tentative="1">
      <w:start w:val="1"/>
      <w:numFmt w:val="bullet"/>
      <w:lvlText w:val="o"/>
      <w:lvlJc w:val="left"/>
      <w:pPr>
        <w:ind w:left="2160" w:hanging="360"/>
      </w:pPr>
      <w:rPr>
        <w:rFonts w:ascii="Courier New" w:hAnsi="Courier New" w:cs="Courier New" w:hint="default"/>
      </w:rPr>
    </w:lvl>
    <w:lvl w:ilvl="2" w:tplc="89EA406E" w:tentative="1">
      <w:start w:val="1"/>
      <w:numFmt w:val="bullet"/>
      <w:lvlText w:val=""/>
      <w:lvlJc w:val="left"/>
      <w:pPr>
        <w:ind w:left="2880" w:hanging="360"/>
      </w:pPr>
      <w:rPr>
        <w:rFonts w:ascii="Wingdings" w:hAnsi="Wingdings" w:hint="default"/>
      </w:rPr>
    </w:lvl>
    <w:lvl w:ilvl="3" w:tplc="0F5EEC5A" w:tentative="1">
      <w:start w:val="1"/>
      <w:numFmt w:val="bullet"/>
      <w:lvlText w:val=""/>
      <w:lvlJc w:val="left"/>
      <w:pPr>
        <w:ind w:left="3600" w:hanging="360"/>
      </w:pPr>
      <w:rPr>
        <w:rFonts w:ascii="Symbol" w:hAnsi="Symbol" w:hint="default"/>
      </w:rPr>
    </w:lvl>
    <w:lvl w:ilvl="4" w:tplc="C63C6318" w:tentative="1">
      <w:start w:val="1"/>
      <w:numFmt w:val="bullet"/>
      <w:lvlText w:val="o"/>
      <w:lvlJc w:val="left"/>
      <w:pPr>
        <w:ind w:left="4320" w:hanging="360"/>
      </w:pPr>
      <w:rPr>
        <w:rFonts w:ascii="Courier New" w:hAnsi="Courier New" w:cs="Courier New" w:hint="default"/>
      </w:rPr>
    </w:lvl>
    <w:lvl w:ilvl="5" w:tplc="2A14BE72" w:tentative="1">
      <w:start w:val="1"/>
      <w:numFmt w:val="bullet"/>
      <w:lvlText w:val=""/>
      <w:lvlJc w:val="left"/>
      <w:pPr>
        <w:ind w:left="5040" w:hanging="360"/>
      </w:pPr>
      <w:rPr>
        <w:rFonts w:ascii="Wingdings" w:hAnsi="Wingdings" w:hint="default"/>
      </w:rPr>
    </w:lvl>
    <w:lvl w:ilvl="6" w:tplc="99B4F516" w:tentative="1">
      <w:start w:val="1"/>
      <w:numFmt w:val="bullet"/>
      <w:lvlText w:val=""/>
      <w:lvlJc w:val="left"/>
      <w:pPr>
        <w:ind w:left="5760" w:hanging="360"/>
      </w:pPr>
      <w:rPr>
        <w:rFonts w:ascii="Symbol" w:hAnsi="Symbol" w:hint="default"/>
      </w:rPr>
    </w:lvl>
    <w:lvl w:ilvl="7" w:tplc="055AA984" w:tentative="1">
      <w:start w:val="1"/>
      <w:numFmt w:val="bullet"/>
      <w:lvlText w:val="o"/>
      <w:lvlJc w:val="left"/>
      <w:pPr>
        <w:ind w:left="6480" w:hanging="360"/>
      </w:pPr>
      <w:rPr>
        <w:rFonts w:ascii="Courier New" w:hAnsi="Courier New" w:cs="Courier New" w:hint="default"/>
      </w:rPr>
    </w:lvl>
    <w:lvl w:ilvl="8" w:tplc="CC265B9C" w:tentative="1">
      <w:start w:val="1"/>
      <w:numFmt w:val="bullet"/>
      <w:lvlText w:val=""/>
      <w:lvlJc w:val="left"/>
      <w:pPr>
        <w:ind w:left="7200" w:hanging="360"/>
      </w:pPr>
      <w:rPr>
        <w:rFonts w:ascii="Wingdings" w:hAnsi="Wingdings" w:hint="default"/>
      </w:rPr>
    </w:lvl>
  </w:abstractNum>
  <w:abstractNum w:abstractNumId="11" w15:restartNumberingAfterBreak="0">
    <w:nsid w:val="2BDA72A3"/>
    <w:multiLevelType w:val="hybridMultilevel"/>
    <w:tmpl w:val="ACF00628"/>
    <w:lvl w:ilvl="0" w:tplc="6956890C">
      <w:start w:val="1"/>
      <w:numFmt w:val="lowerLetter"/>
      <w:lvlText w:val="(%1)"/>
      <w:lvlJc w:val="left"/>
      <w:pPr>
        <w:ind w:left="643" w:hanging="360"/>
      </w:pPr>
      <w:rPr>
        <w:color w:val="002060"/>
      </w:rPr>
    </w:lvl>
    <w:lvl w:ilvl="1" w:tplc="07661078">
      <w:start w:val="1"/>
      <w:numFmt w:val="lowerLetter"/>
      <w:lvlText w:val="%2."/>
      <w:lvlJc w:val="left"/>
      <w:pPr>
        <w:ind w:left="1363" w:hanging="360"/>
      </w:pPr>
    </w:lvl>
    <w:lvl w:ilvl="2" w:tplc="48AA276C">
      <w:start w:val="1"/>
      <w:numFmt w:val="lowerRoman"/>
      <w:lvlText w:val="%3."/>
      <w:lvlJc w:val="right"/>
      <w:pPr>
        <w:ind w:left="2083" w:hanging="180"/>
      </w:pPr>
    </w:lvl>
    <w:lvl w:ilvl="3" w:tplc="C0C85738">
      <w:start w:val="1"/>
      <w:numFmt w:val="decimal"/>
      <w:lvlText w:val="%4."/>
      <w:lvlJc w:val="left"/>
      <w:pPr>
        <w:ind w:left="2803" w:hanging="360"/>
      </w:pPr>
    </w:lvl>
    <w:lvl w:ilvl="4" w:tplc="77E04C20">
      <w:start w:val="1"/>
      <w:numFmt w:val="lowerLetter"/>
      <w:lvlText w:val="%5."/>
      <w:lvlJc w:val="left"/>
      <w:pPr>
        <w:ind w:left="3523" w:hanging="360"/>
      </w:pPr>
    </w:lvl>
    <w:lvl w:ilvl="5" w:tplc="EFA41E1E">
      <w:start w:val="1"/>
      <w:numFmt w:val="lowerRoman"/>
      <w:lvlText w:val="%6."/>
      <w:lvlJc w:val="right"/>
      <w:pPr>
        <w:ind w:left="4243" w:hanging="180"/>
      </w:pPr>
    </w:lvl>
    <w:lvl w:ilvl="6" w:tplc="CC1CC4F6">
      <w:start w:val="1"/>
      <w:numFmt w:val="decimal"/>
      <w:lvlText w:val="%7."/>
      <w:lvlJc w:val="left"/>
      <w:pPr>
        <w:ind w:left="4963" w:hanging="360"/>
      </w:pPr>
    </w:lvl>
    <w:lvl w:ilvl="7" w:tplc="981A87EC">
      <w:start w:val="1"/>
      <w:numFmt w:val="lowerLetter"/>
      <w:lvlText w:val="%8."/>
      <w:lvlJc w:val="left"/>
      <w:pPr>
        <w:ind w:left="5683" w:hanging="360"/>
      </w:pPr>
    </w:lvl>
    <w:lvl w:ilvl="8" w:tplc="D3889CDA">
      <w:start w:val="1"/>
      <w:numFmt w:val="lowerRoman"/>
      <w:lvlText w:val="%9."/>
      <w:lvlJc w:val="right"/>
      <w:pPr>
        <w:ind w:left="6403" w:hanging="180"/>
      </w:pPr>
    </w:lvl>
  </w:abstractNum>
  <w:abstractNum w:abstractNumId="12" w15:restartNumberingAfterBreak="0">
    <w:nsid w:val="328A2461"/>
    <w:multiLevelType w:val="hybridMultilevel"/>
    <w:tmpl w:val="90C66800"/>
    <w:lvl w:ilvl="0" w:tplc="501CBDE0">
      <w:start w:val="1"/>
      <w:numFmt w:val="lowerLetter"/>
      <w:lvlText w:val="%1)"/>
      <w:lvlJc w:val="left"/>
      <w:pPr>
        <w:ind w:left="720" w:hanging="360"/>
      </w:pPr>
    </w:lvl>
    <w:lvl w:ilvl="1" w:tplc="C3C4B6DC" w:tentative="1">
      <w:start w:val="1"/>
      <w:numFmt w:val="lowerLetter"/>
      <w:lvlText w:val="%2."/>
      <w:lvlJc w:val="left"/>
      <w:pPr>
        <w:ind w:left="1440" w:hanging="360"/>
      </w:pPr>
    </w:lvl>
    <w:lvl w:ilvl="2" w:tplc="B38ED04A" w:tentative="1">
      <w:start w:val="1"/>
      <w:numFmt w:val="lowerRoman"/>
      <w:lvlText w:val="%3."/>
      <w:lvlJc w:val="right"/>
      <w:pPr>
        <w:ind w:left="2160" w:hanging="180"/>
      </w:pPr>
    </w:lvl>
    <w:lvl w:ilvl="3" w:tplc="2B666C30" w:tentative="1">
      <w:start w:val="1"/>
      <w:numFmt w:val="decimal"/>
      <w:lvlText w:val="%4."/>
      <w:lvlJc w:val="left"/>
      <w:pPr>
        <w:ind w:left="2880" w:hanging="360"/>
      </w:pPr>
    </w:lvl>
    <w:lvl w:ilvl="4" w:tplc="E054966A" w:tentative="1">
      <w:start w:val="1"/>
      <w:numFmt w:val="lowerLetter"/>
      <w:lvlText w:val="%5."/>
      <w:lvlJc w:val="left"/>
      <w:pPr>
        <w:ind w:left="3600" w:hanging="360"/>
      </w:pPr>
    </w:lvl>
    <w:lvl w:ilvl="5" w:tplc="D12ABA80" w:tentative="1">
      <w:start w:val="1"/>
      <w:numFmt w:val="lowerRoman"/>
      <w:lvlText w:val="%6."/>
      <w:lvlJc w:val="right"/>
      <w:pPr>
        <w:ind w:left="4320" w:hanging="180"/>
      </w:pPr>
    </w:lvl>
    <w:lvl w:ilvl="6" w:tplc="6EAAF18A" w:tentative="1">
      <w:start w:val="1"/>
      <w:numFmt w:val="decimal"/>
      <w:lvlText w:val="%7."/>
      <w:lvlJc w:val="left"/>
      <w:pPr>
        <w:ind w:left="5040" w:hanging="360"/>
      </w:pPr>
    </w:lvl>
    <w:lvl w:ilvl="7" w:tplc="E93C5178" w:tentative="1">
      <w:start w:val="1"/>
      <w:numFmt w:val="lowerLetter"/>
      <w:lvlText w:val="%8."/>
      <w:lvlJc w:val="left"/>
      <w:pPr>
        <w:ind w:left="5760" w:hanging="360"/>
      </w:pPr>
    </w:lvl>
    <w:lvl w:ilvl="8" w:tplc="F40E5F24" w:tentative="1">
      <w:start w:val="1"/>
      <w:numFmt w:val="lowerRoman"/>
      <w:lvlText w:val="%9."/>
      <w:lvlJc w:val="right"/>
      <w:pPr>
        <w:ind w:left="6480" w:hanging="180"/>
      </w:pPr>
    </w:lvl>
  </w:abstractNum>
  <w:abstractNum w:abstractNumId="13" w15:restartNumberingAfterBreak="0">
    <w:nsid w:val="3497535F"/>
    <w:multiLevelType w:val="hybridMultilevel"/>
    <w:tmpl w:val="6256E132"/>
    <w:lvl w:ilvl="0" w:tplc="E042F1B4">
      <w:start w:val="2"/>
      <w:numFmt w:val="decimal"/>
      <w:lvlText w:val="%1."/>
      <w:lvlJc w:val="left"/>
      <w:pPr>
        <w:ind w:left="720" w:hanging="360"/>
      </w:pPr>
    </w:lvl>
    <w:lvl w:ilvl="1" w:tplc="0D502420">
      <w:start w:val="1"/>
      <w:numFmt w:val="lowerLetter"/>
      <w:lvlText w:val="%2."/>
      <w:lvlJc w:val="left"/>
      <w:pPr>
        <w:ind w:left="1440" w:hanging="360"/>
      </w:pPr>
    </w:lvl>
    <w:lvl w:ilvl="2" w:tplc="36EC5CEC">
      <w:start w:val="1"/>
      <w:numFmt w:val="lowerRoman"/>
      <w:lvlText w:val="%3."/>
      <w:lvlJc w:val="right"/>
      <w:pPr>
        <w:ind w:left="2160" w:hanging="180"/>
      </w:pPr>
    </w:lvl>
    <w:lvl w:ilvl="3" w:tplc="274E404A">
      <w:start w:val="1"/>
      <w:numFmt w:val="decimal"/>
      <w:lvlText w:val="%4."/>
      <w:lvlJc w:val="left"/>
      <w:pPr>
        <w:ind w:left="2880" w:hanging="360"/>
      </w:pPr>
    </w:lvl>
    <w:lvl w:ilvl="4" w:tplc="E976E8FC">
      <w:start w:val="1"/>
      <w:numFmt w:val="lowerLetter"/>
      <w:lvlText w:val="%5."/>
      <w:lvlJc w:val="left"/>
      <w:pPr>
        <w:ind w:left="3600" w:hanging="360"/>
      </w:pPr>
    </w:lvl>
    <w:lvl w:ilvl="5" w:tplc="8DE4C76A">
      <w:start w:val="1"/>
      <w:numFmt w:val="lowerRoman"/>
      <w:lvlText w:val="%6."/>
      <w:lvlJc w:val="right"/>
      <w:pPr>
        <w:ind w:left="4320" w:hanging="180"/>
      </w:pPr>
    </w:lvl>
    <w:lvl w:ilvl="6" w:tplc="CB4A94FA">
      <w:start w:val="1"/>
      <w:numFmt w:val="decimal"/>
      <w:lvlText w:val="%7."/>
      <w:lvlJc w:val="left"/>
      <w:pPr>
        <w:ind w:left="5040" w:hanging="360"/>
      </w:pPr>
    </w:lvl>
    <w:lvl w:ilvl="7" w:tplc="A854244A">
      <w:start w:val="1"/>
      <w:numFmt w:val="lowerLetter"/>
      <w:lvlText w:val="%8."/>
      <w:lvlJc w:val="left"/>
      <w:pPr>
        <w:ind w:left="5760" w:hanging="360"/>
      </w:pPr>
    </w:lvl>
    <w:lvl w:ilvl="8" w:tplc="95AA4234">
      <w:start w:val="1"/>
      <w:numFmt w:val="lowerRoman"/>
      <w:lvlText w:val="%9."/>
      <w:lvlJc w:val="right"/>
      <w:pPr>
        <w:ind w:left="6480" w:hanging="180"/>
      </w:pPr>
    </w:lvl>
  </w:abstractNum>
  <w:abstractNum w:abstractNumId="14" w15:restartNumberingAfterBreak="0">
    <w:nsid w:val="3F3B78B6"/>
    <w:multiLevelType w:val="hybridMultilevel"/>
    <w:tmpl w:val="54A48744"/>
    <w:lvl w:ilvl="0" w:tplc="140A03F2">
      <w:start w:val="4"/>
      <w:numFmt w:val="decimal"/>
      <w:lvlText w:val="%1."/>
      <w:lvlJc w:val="left"/>
      <w:pPr>
        <w:ind w:left="720" w:hanging="360"/>
      </w:pPr>
    </w:lvl>
    <w:lvl w:ilvl="1" w:tplc="ACE67EC8">
      <w:start w:val="1"/>
      <w:numFmt w:val="lowerLetter"/>
      <w:lvlText w:val="%2."/>
      <w:lvlJc w:val="left"/>
      <w:pPr>
        <w:ind w:left="1440" w:hanging="360"/>
      </w:pPr>
    </w:lvl>
    <w:lvl w:ilvl="2" w:tplc="5450F8FE">
      <w:start w:val="1"/>
      <w:numFmt w:val="lowerRoman"/>
      <w:lvlText w:val="%3."/>
      <w:lvlJc w:val="right"/>
      <w:pPr>
        <w:ind w:left="2160" w:hanging="180"/>
      </w:pPr>
    </w:lvl>
    <w:lvl w:ilvl="3" w:tplc="D028333C">
      <w:start w:val="1"/>
      <w:numFmt w:val="decimal"/>
      <w:lvlText w:val="%4."/>
      <w:lvlJc w:val="left"/>
      <w:pPr>
        <w:ind w:left="2880" w:hanging="360"/>
      </w:pPr>
    </w:lvl>
    <w:lvl w:ilvl="4" w:tplc="DFAA08C8">
      <w:start w:val="1"/>
      <w:numFmt w:val="lowerLetter"/>
      <w:lvlText w:val="%5."/>
      <w:lvlJc w:val="left"/>
      <w:pPr>
        <w:ind w:left="3600" w:hanging="360"/>
      </w:pPr>
    </w:lvl>
    <w:lvl w:ilvl="5" w:tplc="65144E4C">
      <w:start w:val="1"/>
      <w:numFmt w:val="lowerRoman"/>
      <w:lvlText w:val="%6."/>
      <w:lvlJc w:val="right"/>
      <w:pPr>
        <w:ind w:left="4320" w:hanging="180"/>
      </w:pPr>
    </w:lvl>
    <w:lvl w:ilvl="6" w:tplc="2340B730">
      <w:start w:val="1"/>
      <w:numFmt w:val="decimal"/>
      <w:lvlText w:val="%7."/>
      <w:lvlJc w:val="left"/>
      <w:pPr>
        <w:ind w:left="5040" w:hanging="360"/>
      </w:pPr>
    </w:lvl>
    <w:lvl w:ilvl="7" w:tplc="486CE520">
      <w:start w:val="1"/>
      <w:numFmt w:val="lowerLetter"/>
      <w:lvlText w:val="%8."/>
      <w:lvlJc w:val="left"/>
      <w:pPr>
        <w:ind w:left="5760" w:hanging="360"/>
      </w:pPr>
    </w:lvl>
    <w:lvl w:ilvl="8" w:tplc="7A4E67DE">
      <w:start w:val="1"/>
      <w:numFmt w:val="lowerRoman"/>
      <w:lvlText w:val="%9."/>
      <w:lvlJc w:val="right"/>
      <w:pPr>
        <w:ind w:left="6480" w:hanging="180"/>
      </w:pPr>
    </w:lvl>
  </w:abstractNum>
  <w:abstractNum w:abstractNumId="15" w15:restartNumberingAfterBreak="0">
    <w:nsid w:val="423A7044"/>
    <w:multiLevelType w:val="hybridMultilevel"/>
    <w:tmpl w:val="82A8E4C8"/>
    <w:lvl w:ilvl="0" w:tplc="AE2451E0">
      <w:start w:val="1"/>
      <w:numFmt w:val="decimal"/>
      <w:lvlText w:val="%1."/>
      <w:lvlJc w:val="left"/>
      <w:pPr>
        <w:ind w:left="720" w:hanging="360"/>
      </w:pPr>
    </w:lvl>
    <w:lvl w:ilvl="1" w:tplc="94D64EEA">
      <w:start w:val="1"/>
      <w:numFmt w:val="lowerLetter"/>
      <w:lvlText w:val="%2."/>
      <w:lvlJc w:val="left"/>
      <w:pPr>
        <w:ind w:left="1440" w:hanging="360"/>
      </w:pPr>
    </w:lvl>
    <w:lvl w:ilvl="2" w:tplc="EDDE1084">
      <w:start w:val="1"/>
      <w:numFmt w:val="lowerRoman"/>
      <w:lvlText w:val="%3."/>
      <w:lvlJc w:val="right"/>
      <w:pPr>
        <w:ind w:left="2160" w:hanging="180"/>
      </w:pPr>
    </w:lvl>
    <w:lvl w:ilvl="3" w:tplc="E66A005C">
      <w:start w:val="1"/>
      <w:numFmt w:val="decimal"/>
      <w:lvlText w:val="%4."/>
      <w:lvlJc w:val="left"/>
      <w:pPr>
        <w:ind w:left="2880" w:hanging="360"/>
      </w:pPr>
    </w:lvl>
    <w:lvl w:ilvl="4" w:tplc="347E26FE">
      <w:start w:val="1"/>
      <w:numFmt w:val="lowerLetter"/>
      <w:lvlText w:val="%5."/>
      <w:lvlJc w:val="left"/>
      <w:pPr>
        <w:ind w:left="3600" w:hanging="360"/>
      </w:pPr>
    </w:lvl>
    <w:lvl w:ilvl="5" w:tplc="5902FCCA">
      <w:start w:val="1"/>
      <w:numFmt w:val="lowerRoman"/>
      <w:lvlText w:val="%6."/>
      <w:lvlJc w:val="right"/>
      <w:pPr>
        <w:ind w:left="4320" w:hanging="180"/>
      </w:pPr>
    </w:lvl>
    <w:lvl w:ilvl="6" w:tplc="763E8296">
      <w:start w:val="1"/>
      <w:numFmt w:val="decimal"/>
      <w:lvlText w:val="%7."/>
      <w:lvlJc w:val="left"/>
      <w:pPr>
        <w:ind w:left="5040" w:hanging="360"/>
      </w:pPr>
    </w:lvl>
    <w:lvl w:ilvl="7" w:tplc="1A0C9DCC">
      <w:start w:val="1"/>
      <w:numFmt w:val="lowerLetter"/>
      <w:lvlText w:val="%8."/>
      <w:lvlJc w:val="left"/>
      <w:pPr>
        <w:ind w:left="5760" w:hanging="360"/>
      </w:pPr>
    </w:lvl>
    <w:lvl w:ilvl="8" w:tplc="39BAF298">
      <w:start w:val="1"/>
      <w:numFmt w:val="lowerRoman"/>
      <w:lvlText w:val="%9."/>
      <w:lvlJc w:val="right"/>
      <w:pPr>
        <w:ind w:left="6480" w:hanging="180"/>
      </w:pPr>
    </w:lvl>
  </w:abstractNum>
  <w:abstractNum w:abstractNumId="16" w15:restartNumberingAfterBreak="0">
    <w:nsid w:val="4D783413"/>
    <w:multiLevelType w:val="hybridMultilevel"/>
    <w:tmpl w:val="08948DE6"/>
    <w:lvl w:ilvl="0" w:tplc="044295AC">
      <w:start w:val="1"/>
      <w:numFmt w:val="decimal"/>
      <w:lvlText w:val="%1."/>
      <w:lvlJc w:val="left"/>
      <w:pPr>
        <w:ind w:left="720" w:hanging="360"/>
      </w:pPr>
    </w:lvl>
    <w:lvl w:ilvl="1" w:tplc="6812FEDE" w:tentative="1">
      <w:start w:val="1"/>
      <w:numFmt w:val="lowerLetter"/>
      <w:lvlText w:val="%2."/>
      <w:lvlJc w:val="left"/>
      <w:pPr>
        <w:ind w:left="1440" w:hanging="360"/>
      </w:pPr>
    </w:lvl>
    <w:lvl w:ilvl="2" w:tplc="41860A4C" w:tentative="1">
      <w:start w:val="1"/>
      <w:numFmt w:val="lowerRoman"/>
      <w:lvlText w:val="%3."/>
      <w:lvlJc w:val="right"/>
      <w:pPr>
        <w:ind w:left="2160" w:hanging="180"/>
      </w:pPr>
    </w:lvl>
    <w:lvl w:ilvl="3" w:tplc="6284E808" w:tentative="1">
      <w:start w:val="1"/>
      <w:numFmt w:val="decimal"/>
      <w:lvlText w:val="%4."/>
      <w:lvlJc w:val="left"/>
      <w:pPr>
        <w:ind w:left="2880" w:hanging="360"/>
      </w:pPr>
    </w:lvl>
    <w:lvl w:ilvl="4" w:tplc="0AC43D6A" w:tentative="1">
      <w:start w:val="1"/>
      <w:numFmt w:val="lowerLetter"/>
      <w:lvlText w:val="%5."/>
      <w:lvlJc w:val="left"/>
      <w:pPr>
        <w:ind w:left="3600" w:hanging="360"/>
      </w:pPr>
    </w:lvl>
    <w:lvl w:ilvl="5" w:tplc="72C43B0A" w:tentative="1">
      <w:start w:val="1"/>
      <w:numFmt w:val="lowerRoman"/>
      <w:lvlText w:val="%6."/>
      <w:lvlJc w:val="right"/>
      <w:pPr>
        <w:ind w:left="4320" w:hanging="180"/>
      </w:pPr>
    </w:lvl>
    <w:lvl w:ilvl="6" w:tplc="6C322D42" w:tentative="1">
      <w:start w:val="1"/>
      <w:numFmt w:val="decimal"/>
      <w:lvlText w:val="%7."/>
      <w:lvlJc w:val="left"/>
      <w:pPr>
        <w:ind w:left="5040" w:hanging="360"/>
      </w:pPr>
    </w:lvl>
    <w:lvl w:ilvl="7" w:tplc="BAECA480" w:tentative="1">
      <w:start w:val="1"/>
      <w:numFmt w:val="lowerLetter"/>
      <w:lvlText w:val="%8."/>
      <w:lvlJc w:val="left"/>
      <w:pPr>
        <w:ind w:left="5760" w:hanging="360"/>
      </w:pPr>
    </w:lvl>
    <w:lvl w:ilvl="8" w:tplc="7612EB54" w:tentative="1">
      <w:start w:val="1"/>
      <w:numFmt w:val="lowerRoman"/>
      <w:lvlText w:val="%9."/>
      <w:lvlJc w:val="right"/>
      <w:pPr>
        <w:ind w:left="6480" w:hanging="180"/>
      </w:pPr>
    </w:lvl>
  </w:abstractNum>
  <w:abstractNum w:abstractNumId="17" w15:restartNumberingAfterBreak="0">
    <w:nsid w:val="56D50276"/>
    <w:multiLevelType w:val="hybridMultilevel"/>
    <w:tmpl w:val="23FE4DD6"/>
    <w:lvl w:ilvl="0" w:tplc="B6CAFF66">
      <w:start w:val="1"/>
      <w:numFmt w:val="bullet"/>
      <w:lvlText w:val=""/>
      <w:lvlJc w:val="left"/>
      <w:pPr>
        <w:ind w:left="1080" w:hanging="360"/>
      </w:pPr>
      <w:rPr>
        <w:rFonts w:ascii="Symbol" w:hAnsi="Symbol" w:hint="default"/>
      </w:rPr>
    </w:lvl>
    <w:lvl w:ilvl="1" w:tplc="92484262">
      <w:start w:val="1"/>
      <w:numFmt w:val="bullet"/>
      <w:lvlText w:val="o"/>
      <w:lvlJc w:val="left"/>
      <w:pPr>
        <w:ind w:left="1800" w:hanging="360"/>
      </w:pPr>
      <w:rPr>
        <w:rFonts w:ascii="Courier New" w:hAnsi="Courier New" w:hint="default"/>
      </w:rPr>
    </w:lvl>
    <w:lvl w:ilvl="2" w:tplc="1882A584">
      <w:start w:val="1"/>
      <w:numFmt w:val="bullet"/>
      <w:lvlText w:val=""/>
      <w:lvlJc w:val="left"/>
      <w:pPr>
        <w:ind w:left="2520" w:hanging="360"/>
      </w:pPr>
      <w:rPr>
        <w:rFonts w:ascii="Wingdings" w:hAnsi="Wingdings" w:hint="default"/>
      </w:rPr>
    </w:lvl>
    <w:lvl w:ilvl="3" w:tplc="48F4505E">
      <w:start w:val="1"/>
      <w:numFmt w:val="bullet"/>
      <w:lvlText w:val=""/>
      <w:lvlJc w:val="left"/>
      <w:pPr>
        <w:ind w:left="3240" w:hanging="360"/>
      </w:pPr>
      <w:rPr>
        <w:rFonts w:ascii="Symbol" w:hAnsi="Symbol" w:hint="default"/>
      </w:rPr>
    </w:lvl>
    <w:lvl w:ilvl="4" w:tplc="96D4B33C">
      <w:start w:val="1"/>
      <w:numFmt w:val="bullet"/>
      <w:lvlText w:val="o"/>
      <w:lvlJc w:val="left"/>
      <w:pPr>
        <w:ind w:left="3960" w:hanging="360"/>
      </w:pPr>
      <w:rPr>
        <w:rFonts w:ascii="Courier New" w:hAnsi="Courier New" w:hint="default"/>
      </w:rPr>
    </w:lvl>
    <w:lvl w:ilvl="5" w:tplc="814A5806">
      <w:start w:val="1"/>
      <w:numFmt w:val="bullet"/>
      <w:lvlText w:val=""/>
      <w:lvlJc w:val="left"/>
      <w:pPr>
        <w:ind w:left="4680" w:hanging="360"/>
      </w:pPr>
      <w:rPr>
        <w:rFonts w:ascii="Wingdings" w:hAnsi="Wingdings" w:hint="default"/>
      </w:rPr>
    </w:lvl>
    <w:lvl w:ilvl="6" w:tplc="72F825AA">
      <w:start w:val="1"/>
      <w:numFmt w:val="bullet"/>
      <w:lvlText w:val=""/>
      <w:lvlJc w:val="left"/>
      <w:pPr>
        <w:ind w:left="5400" w:hanging="360"/>
      </w:pPr>
      <w:rPr>
        <w:rFonts w:ascii="Symbol" w:hAnsi="Symbol" w:hint="default"/>
      </w:rPr>
    </w:lvl>
    <w:lvl w:ilvl="7" w:tplc="768C33F2">
      <w:start w:val="1"/>
      <w:numFmt w:val="bullet"/>
      <w:lvlText w:val="o"/>
      <w:lvlJc w:val="left"/>
      <w:pPr>
        <w:ind w:left="6120" w:hanging="360"/>
      </w:pPr>
      <w:rPr>
        <w:rFonts w:ascii="Courier New" w:hAnsi="Courier New" w:hint="default"/>
      </w:rPr>
    </w:lvl>
    <w:lvl w:ilvl="8" w:tplc="22B6FC08">
      <w:start w:val="1"/>
      <w:numFmt w:val="bullet"/>
      <w:lvlText w:val=""/>
      <w:lvlJc w:val="left"/>
      <w:pPr>
        <w:ind w:left="6840" w:hanging="360"/>
      </w:pPr>
      <w:rPr>
        <w:rFonts w:ascii="Wingdings" w:hAnsi="Wingdings" w:hint="default"/>
      </w:rPr>
    </w:lvl>
  </w:abstractNum>
  <w:abstractNum w:abstractNumId="18" w15:restartNumberingAfterBreak="0">
    <w:nsid w:val="5DB065A5"/>
    <w:multiLevelType w:val="hybridMultilevel"/>
    <w:tmpl w:val="566CFA9A"/>
    <w:lvl w:ilvl="0" w:tplc="BD807E4C">
      <w:start w:val="3"/>
      <w:numFmt w:val="decimal"/>
      <w:lvlText w:val="%1."/>
      <w:lvlJc w:val="left"/>
      <w:pPr>
        <w:ind w:left="720" w:hanging="360"/>
      </w:pPr>
    </w:lvl>
    <w:lvl w:ilvl="1" w:tplc="A25E902E">
      <w:start w:val="1"/>
      <w:numFmt w:val="lowerLetter"/>
      <w:lvlText w:val="%2."/>
      <w:lvlJc w:val="left"/>
      <w:pPr>
        <w:ind w:left="1440" w:hanging="360"/>
      </w:pPr>
    </w:lvl>
    <w:lvl w:ilvl="2" w:tplc="D73214A2">
      <w:start w:val="1"/>
      <w:numFmt w:val="lowerRoman"/>
      <w:lvlText w:val="%3."/>
      <w:lvlJc w:val="right"/>
      <w:pPr>
        <w:ind w:left="2160" w:hanging="180"/>
      </w:pPr>
    </w:lvl>
    <w:lvl w:ilvl="3" w:tplc="E30A7836">
      <w:start w:val="1"/>
      <w:numFmt w:val="decimal"/>
      <w:lvlText w:val="%4."/>
      <w:lvlJc w:val="left"/>
      <w:pPr>
        <w:ind w:left="2880" w:hanging="360"/>
      </w:pPr>
    </w:lvl>
    <w:lvl w:ilvl="4" w:tplc="3DBCE4EE">
      <w:start w:val="1"/>
      <w:numFmt w:val="lowerLetter"/>
      <w:lvlText w:val="%5."/>
      <w:lvlJc w:val="left"/>
      <w:pPr>
        <w:ind w:left="3600" w:hanging="360"/>
      </w:pPr>
    </w:lvl>
    <w:lvl w:ilvl="5" w:tplc="0402FA3A">
      <w:start w:val="1"/>
      <w:numFmt w:val="lowerRoman"/>
      <w:lvlText w:val="%6."/>
      <w:lvlJc w:val="right"/>
      <w:pPr>
        <w:ind w:left="4320" w:hanging="180"/>
      </w:pPr>
    </w:lvl>
    <w:lvl w:ilvl="6" w:tplc="10A61372">
      <w:start w:val="1"/>
      <w:numFmt w:val="decimal"/>
      <w:lvlText w:val="%7."/>
      <w:lvlJc w:val="left"/>
      <w:pPr>
        <w:ind w:left="5040" w:hanging="360"/>
      </w:pPr>
    </w:lvl>
    <w:lvl w:ilvl="7" w:tplc="39D2B6A8">
      <w:start w:val="1"/>
      <w:numFmt w:val="lowerLetter"/>
      <w:lvlText w:val="%8."/>
      <w:lvlJc w:val="left"/>
      <w:pPr>
        <w:ind w:left="5760" w:hanging="360"/>
      </w:pPr>
    </w:lvl>
    <w:lvl w:ilvl="8" w:tplc="F8BCC834">
      <w:start w:val="1"/>
      <w:numFmt w:val="lowerRoman"/>
      <w:lvlText w:val="%9."/>
      <w:lvlJc w:val="right"/>
      <w:pPr>
        <w:ind w:left="6480" w:hanging="180"/>
      </w:pPr>
    </w:lvl>
  </w:abstractNum>
  <w:abstractNum w:abstractNumId="19" w15:restartNumberingAfterBreak="0">
    <w:nsid w:val="625102C3"/>
    <w:multiLevelType w:val="hybridMultilevel"/>
    <w:tmpl w:val="3014B912"/>
    <w:lvl w:ilvl="0" w:tplc="091A8F5A">
      <w:start w:val="1"/>
      <w:numFmt w:val="bullet"/>
      <w:lvlText w:val=""/>
      <w:lvlJc w:val="left"/>
      <w:pPr>
        <w:ind w:left="720" w:hanging="360"/>
      </w:pPr>
      <w:rPr>
        <w:rFonts w:ascii="Symbol" w:hAnsi="Symbol" w:hint="default"/>
      </w:rPr>
    </w:lvl>
    <w:lvl w:ilvl="1" w:tplc="165E8522" w:tentative="1">
      <w:start w:val="1"/>
      <w:numFmt w:val="bullet"/>
      <w:lvlText w:val="o"/>
      <w:lvlJc w:val="left"/>
      <w:pPr>
        <w:ind w:left="1440" w:hanging="360"/>
      </w:pPr>
      <w:rPr>
        <w:rFonts w:ascii="Courier New" w:hAnsi="Courier New" w:cs="Courier New" w:hint="default"/>
      </w:rPr>
    </w:lvl>
    <w:lvl w:ilvl="2" w:tplc="D2FA6A26" w:tentative="1">
      <w:start w:val="1"/>
      <w:numFmt w:val="bullet"/>
      <w:lvlText w:val=""/>
      <w:lvlJc w:val="left"/>
      <w:pPr>
        <w:ind w:left="2160" w:hanging="360"/>
      </w:pPr>
      <w:rPr>
        <w:rFonts w:ascii="Wingdings" w:hAnsi="Wingdings" w:hint="default"/>
      </w:rPr>
    </w:lvl>
    <w:lvl w:ilvl="3" w:tplc="BCE09350" w:tentative="1">
      <w:start w:val="1"/>
      <w:numFmt w:val="bullet"/>
      <w:lvlText w:val=""/>
      <w:lvlJc w:val="left"/>
      <w:pPr>
        <w:ind w:left="2880" w:hanging="360"/>
      </w:pPr>
      <w:rPr>
        <w:rFonts w:ascii="Symbol" w:hAnsi="Symbol" w:hint="default"/>
      </w:rPr>
    </w:lvl>
    <w:lvl w:ilvl="4" w:tplc="06DC6242" w:tentative="1">
      <w:start w:val="1"/>
      <w:numFmt w:val="bullet"/>
      <w:lvlText w:val="o"/>
      <w:lvlJc w:val="left"/>
      <w:pPr>
        <w:ind w:left="3600" w:hanging="360"/>
      </w:pPr>
      <w:rPr>
        <w:rFonts w:ascii="Courier New" w:hAnsi="Courier New" w:cs="Courier New" w:hint="default"/>
      </w:rPr>
    </w:lvl>
    <w:lvl w:ilvl="5" w:tplc="101E9DC8" w:tentative="1">
      <w:start w:val="1"/>
      <w:numFmt w:val="bullet"/>
      <w:lvlText w:val=""/>
      <w:lvlJc w:val="left"/>
      <w:pPr>
        <w:ind w:left="4320" w:hanging="360"/>
      </w:pPr>
      <w:rPr>
        <w:rFonts w:ascii="Wingdings" w:hAnsi="Wingdings" w:hint="default"/>
      </w:rPr>
    </w:lvl>
    <w:lvl w:ilvl="6" w:tplc="9FAAD610" w:tentative="1">
      <w:start w:val="1"/>
      <w:numFmt w:val="bullet"/>
      <w:lvlText w:val=""/>
      <w:lvlJc w:val="left"/>
      <w:pPr>
        <w:ind w:left="5040" w:hanging="360"/>
      </w:pPr>
      <w:rPr>
        <w:rFonts w:ascii="Symbol" w:hAnsi="Symbol" w:hint="default"/>
      </w:rPr>
    </w:lvl>
    <w:lvl w:ilvl="7" w:tplc="D7FC9814" w:tentative="1">
      <w:start w:val="1"/>
      <w:numFmt w:val="bullet"/>
      <w:lvlText w:val="o"/>
      <w:lvlJc w:val="left"/>
      <w:pPr>
        <w:ind w:left="5760" w:hanging="360"/>
      </w:pPr>
      <w:rPr>
        <w:rFonts w:ascii="Courier New" w:hAnsi="Courier New" w:cs="Courier New" w:hint="default"/>
      </w:rPr>
    </w:lvl>
    <w:lvl w:ilvl="8" w:tplc="BB9E53A8" w:tentative="1">
      <w:start w:val="1"/>
      <w:numFmt w:val="bullet"/>
      <w:lvlText w:val=""/>
      <w:lvlJc w:val="left"/>
      <w:pPr>
        <w:ind w:left="6480" w:hanging="360"/>
      </w:pPr>
      <w:rPr>
        <w:rFonts w:ascii="Wingdings" w:hAnsi="Wingdings" w:hint="default"/>
      </w:rPr>
    </w:lvl>
  </w:abstractNum>
  <w:abstractNum w:abstractNumId="20" w15:restartNumberingAfterBreak="0">
    <w:nsid w:val="67FF6602"/>
    <w:multiLevelType w:val="hybridMultilevel"/>
    <w:tmpl w:val="375E86D6"/>
    <w:lvl w:ilvl="0" w:tplc="9E908ED6">
      <w:start w:val="1"/>
      <w:numFmt w:val="bullet"/>
      <w:lvlText w:val=""/>
      <w:lvlJc w:val="left"/>
      <w:pPr>
        <w:ind w:left="720" w:hanging="360"/>
      </w:pPr>
      <w:rPr>
        <w:rFonts w:ascii="Symbol" w:hAnsi="Symbol" w:hint="default"/>
      </w:rPr>
    </w:lvl>
    <w:lvl w:ilvl="1" w:tplc="30C45B12" w:tentative="1">
      <w:start w:val="1"/>
      <w:numFmt w:val="bullet"/>
      <w:lvlText w:val="o"/>
      <w:lvlJc w:val="left"/>
      <w:pPr>
        <w:ind w:left="1440" w:hanging="360"/>
      </w:pPr>
      <w:rPr>
        <w:rFonts w:ascii="Courier New" w:hAnsi="Courier New" w:cs="Courier New" w:hint="default"/>
      </w:rPr>
    </w:lvl>
    <w:lvl w:ilvl="2" w:tplc="5EC2AD38" w:tentative="1">
      <w:start w:val="1"/>
      <w:numFmt w:val="bullet"/>
      <w:lvlText w:val=""/>
      <w:lvlJc w:val="left"/>
      <w:pPr>
        <w:ind w:left="2160" w:hanging="360"/>
      </w:pPr>
      <w:rPr>
        <w:rFonts w:ascii="Wingdings" w:hAnsi="Wingdings" w:hint="default"/>
      </w:rPr>
    </w:lvl>
    <w:lvl w:ilvl="3" w:tplc="B9C090CE" w:tentative="1">
      <w:start w:val="1"/>
      <w:numFmt w:val="bullet"/>
      <w:lvlText w:val=""/>
      <w:lvlJc w:val="left"/>
      <w:pPr>
        <w:ind w:left="2880" w:hanging="360"/>
      </w:pPr>
      <w:rPr>
        <w:rFonts w:ascii="Symbol" w:hAnsi="Symbol" w:hint="default"/>
      </w:rPr>
    </w:lvl>
    <w:lvl w:ilvl="4" w:tplc="B92086DA" w:tentative="1">
      <w:start w:val="1"/>
      <w:numFmt w:val="bullet"/>
      <w:lvlText w:val="o"/>
      <w:lvlJc w:val="left"/>
      <w:pPr>
        <w:ind w:left="3600" w:hanging="360"/>
      </w:pPr>
      <w:rPr>
        <w:rFonts w:ascii="Courier New" w:hAnsi="Courier New" w:cs="Courier New" w:hint="default"/>
      </w:rPr>
    </w:lvl>
    <w:lvl w:ilvl="5" w:tplc="E46E03DA" w:tentative="1">
      <w:start w:val="1"/>
      <w:numFmt w:val="bullet"/>
      <w:lvlText w:val=""/>
      <w:lvlJc w:val="left"/>
      <w:pPr>
        <w:ind w:left="4320" w:hanging="360"/>
      </w:pPr>
      <w:rPr>
        <w:rFonts w:ascii="Wingdings" w:hAnsi="Wingdings" w:hint="default"/>
      </w:rPr>
    </w:lvl>
    <w:lvl w:ilvl="6" w:tplc="44062932" w:tentative="1">
      <w:start w:val="1"/>
      <w:numFmt w:val="bullet"/>
      <w:lvlText w:val=""/>
      <w:lvlJc w:val="left"/>
      <w:pPr>
        <w:ind w:left="5040" w:hanging="360"/>
      </w:pPr>
      <w:rPr>
        <w:rFonts w:ascii="Symbol" w:hAnsi="Symbol" w:hint="default"/>
      </w:rPr>
    </w:lvl>
    <w:lvl w:ilvl="7" w:tplc="C2B29D6E" w:tentative="1">
      <w:start w:val="1"/>
      <w:numFmt w:val="bullet"/>
      <w:lvlText w:val="o"/>
      <w:lvlJc w:val="left"/>
      <w:pPr>
        <w:ind w:left="5760" w:hanging="360"/>
      </w:pPr>
      <w:rPr>
        <w:rFonts w:ascii="Courier New" w:hAnsi="Courier New" w:cs="Courier New" w:hint="default"/>
      </w:rPr>
    </w:lvl>
    <w:lvl w:ilvl="8" w:tplc="3446B04C" w:tentative="1">
      <w:start w:val="1"/>
      <w:numFmt w:val="bullet"/>
      <w:lvlText w:val=""/>
      <w:lvlJc w:val="left"/>
      <w:pPr>
        <w:ind w:left="6480" w:hanging="360"/>
      </w:pPr>
      <w:rPr>
        <w:rFonts w:ascii="Wingdings" w:hAnsi="Wingdings" w:hint="default"/>
      </w:rPr>
    </w:lvl>
  </w:abstractNum>
  <w:abstractNum w:abstractNumId="21" w15:restartNumberingAfterBreak="0">
    <w:nsid w:val="686A7816"/>
    <w:multiLevelType w:val="hybridMultilevel"/>
    <w:tmpl w:val="7EA04A5E"/>
    <w:lvl w:ilvl="0" w:tplc="2AB828AC">
      <w:start w:val="8"/>
      <w:numFmt w:val="decimal"/>
      <w:lvlText w:val="%1."/>
      <w:lvlJc w:val="left"/>
      <w:pPr>
        <w:ind w:left="720" w:hanging="360"/>
      </w:pPr>
    </w:lvl>
    <w:lvl w:ilvl="1" w:tplc="B50C18A6">
      <w:start w:val="1"/>
      <w:numFmt w:val="lowerLetter"/>
      <w:lvlText w:val="%2."/>
      <w:lvlJc w:val="left"/>
      <w:pPr>
        <w:ind w:left="1440" w:hanging="360"/>
      </w:pPr>
    </w:lvl>
    <w:lvl w:ilvl="2" w:tplc="190405A8">
      <w:start w:val="1"/>
      <w:numFmt w:val="lowerRoman"/>
      <w:lvlText w:val="%3."/>
      <w:lvlJc w:val="right"/>
      <w:pPr>
        <w:ind w:left="2160" w:hanging="180"/>
      </w:pPr>
    </w:lvl>
    <w:lvl w:ilvl="3" w:tplc="7FEAD2E4">
      <w:start w:val="1"/>
      <w:numFmt w:val="decimal"/>
      <w:lvlText w:val="%4."/>
      <w:lvlJc w:val="left"/>
      <w:pPr>
        <w:ind w:left="2880" w:hanging="360"/>
      </w:pPr>
    </w:lvl>
    <w:lvl w:ilvl="4" w:tplc="08FE6ACA">
      <w:start w:val="1"/>
      <w:numFmt w:val="lowerLetter"/>
      <w:lvlText w:val="%5."/>
      <w:lvlJc w:val="left"/>
      <w:pPr>
        <w:ind w:left="3600" w:hanging="360"/>
      </w:pPr>
    </w:lvl>
    <w:lvl w:ilvl="5" w:tplc="38928526">
      <w:start w:val="1"/>
      <w:numFmt w:val="lowerRoman"/>
      <w:lvlText w:val="%6."/>
      <w:lvlJc w:val="right"/>
      <w:pPr>
        <w:ind w:left="4320" w:hanging="180"/>
      </w:pPr>
    </w:lvl>
    <w:lvl w:ilvl="6" w:tplc="6BEE1C7A">
      <w:start w:val="1"/>
      <w:numFmt w:val="decimal"/>
      <w:lvlText w:val="%7."/>
      <w:lvlJc w:val="left"/>
      <w:pPr>
        <w:ind w:left="5040" w:hanging="360"/>
      </w:pPr>
    </w:lvl>
    <w:lvl w:ilvl="7" w:tplc="FAC27434">
      <w:start w:val="1"/>
      <w:numFmt w:val="lowerLetter"/>
      <w:lvlText w:val="%8."/>
      <w:lvlJc w:val="left"/>
      <w:pPr>
        <w:ind w:left="5760" w:hanging="360"/>
      </w:pPr>
    </w:lvl>
    <w:lvl w:ilvl="8" w:tplc="6CDCA3C6">
      <w:start w:val="1"/>
      <w:numFmt w:val="lowerRoman"/>
      <w:lvlText w:val="%9."/>
      <w:lvlJc w:val="right"/>
      <w:pPr>
        <w:ind w:left="6480" w:hanging="180"/>
      </w:pPr>
    </w:lvl>
  </w:abstractNum>
  <w:abstractNum w:abstractNumId="22" w15:restartNumberingAfterBreak="0">
    <w:nsid w:val="6C45693F"/>
    <w:multiLevelType w:val="hybridMultilevel"/>
    <w:tmpl w:val="E6D63A68"/>
    <w:lvl w:ilvl="0" w:tplc="C7720F5A">
      <w:start w:val="1"/>
      <w:numFmt w:val="lowerLetter"/>
      <w:lvlText w:val="%1)"/>
      <w:lvlJc w:val="left"/>
      <w:pPr>
        <w:ind w:left="720" w:hanging="360"/>
      </w:pPr>
      <w:rPr>
        <w:rFonts w:hint="default"/>
      </w:rPr>
    </w:lvl>
    <w:lvl w:ilvl="1" w:tplc="40BE21EC" w:tentative="1">
      <w:start w:val="1"/>
      <w:numFmt w:val="lowerLetter"/>
      <w:lvlText w:val="%2."/>
      <w:lvlJc w:val="left"/>
      <w:pPr>
        <w:ind w:left="1440" w:hanging="360"/>
      </w:pPr>
    </w:lvl>
    <w:lvl w:ilvl="2" w:tplc="A4F4B02E" w:tentative="1">
      <w:start w:val="1"/>
      <w:numFmt w:val="lowerRoman"/>
      <w:lvlText w:val="%3."/>
      <w:lvlJc w:val="right"/>
      <w:pPr>
        <w:ind w:left="2160" w:hanging="180"/>
      </w:pPr>
    </w:lvl>
    <w:lvl w:ilvl="3" w:tplc="4492144E" w:tentative="1">
      <w:start w:val="1"/>
      <w:numFmt w:val="decimal"/>
      <w:lvlText w:val="%4."/>
      <w:lvlJc w:val="left"/>
      <w:pPr>
        <w:ind w:left="2880" w:hanging="360"/>
      </w:pPr>
    </w:lvl>
    <w:lvl w:ilvl="4" w:tplc="720E0094" w:tentative="1">
      <w:start w:val="1"/>
      <w:numFmt w:val="lowerLetter"/>
      <w:lvlText w:val="%5."/>
      <w:lvlJc w:val="left"/>
      <w:pPr>
        <w:ind w:left="3600" w:hanging="360"/>
      </w:pPr>
    </w:lvl>
    <w:lvl w:ilvl="5" w:tplc="A1D6FA6E" w:tentative="1">
      <w:start w:val="1"/>
      <w:numFmt w:val="lowerRoman"/>
      <w:lvlText w:val="%6."/>
      <w:lvlJc w:val="right"/>
      <w:pPr>
        <w:ind w:left="4320" w:hanging="180"/>
      </w:pPr>
    </w:lvl>
    <w:lvl w:ilvl="6" w:tplc="FBEC48C4" w:tentative="1">
      <w:start w:val="1"/>
      <w:numFmt w:val="decimal"/>
      <w:lvlText w:val="%7."/>
      <w:lvlJc w:val="left"/>
      <w:pPr>
        <w:ind w:left="5040" w:hanging="360"/>
      </w:pPr>
    </w:lvl>
    <w:lvl w:ilvl="7" w:tplc="00D41676" w:tentative="1">
      <w:start w:val="1"/>
      <w:numFmt w:val="lowerLetter"/>
      <w:lvlText w:val="%8."/>
      <w:lvlJc w:val="left"/>
      <w:pPr>
        <w:ind w:left="5760" w:hanging="360"/>
      </w:pPr>
    </w:lvl>
    <w:lvl w:ilvl="8" w:tplc="1A3833AC" w:tentative="1">
      <w:start w:val="1"/>
      <w:numFmt w:val="lowerRoman"/>
      <w:lvlText w:val="%9."/>
      <w:lvlJc w:val="right"/>
      <w:pPr>
        <w:ind w:left="6480" w:hanging="180"/>
      </w:pPr>
    </w:lvl>
  </w:abstractNum>
  <w:abstractNum w:abstractNumId="23" w15:restartNumberingAfterBreak="0">
    <w:nsid w:val="72934AA8"/>
    <w:multiLevelType w:val="hybridMultilevel"/>
    <w:tmpl w:val="8480A756"/>
    <w:lvl w:ilvl="0" w:tplc="F4C60FEE">
      <w:start w:val="1"/>
      <w:numFmt w:val="bullet"/>
      <w:lvlText w:val="·"/>
      <w:lvlJc w:val="left"/>
      <w:pPr>
        <w:ind w:left="720" w:hanging="360"/>
      </w:pPr>
      <w:rPr>
        <w:rFonts w:ascii="Symbol" w:hAnsi="Symbol" w:hint="default"/>
      </w:rPr>
    </w:lvl>
    <w:lvl w:ilvl="1" w:tplc="84040EB8">
      <w:start w:val="1"/>
      <w:numFmt w:val="bullet"/>
      <w:lvlText w:val="o"/>
      <w:lvlJc w:val="left"/>
      <w:pPr>
        <w:ind w:left="1440" w:hanging="360"/>
      </w:pPr>
      <w:rPr>
        <w:rFonts w:ascii="Courier New" w:hAnsi="Courier New" w:hint="default"/>
      </w:rPr>
    </w:lvl>
    <w:lvl w:ilvl="2" w:tplc="1C3ED76C">
      <w:start w:val="1"/>
      <w:numFmt w:val="bullet"/>
      <w:lvlText w:val=""/>
      <w:lvlJc w:val="left"/>
      <w:pPr>
        <w:ind w:left="2160" w:hanging="360"/>
      </w:pPr>
      <w:rPr>
        <w:rFonts w:ascii="Wingdings" w:hAnsi="Wingdings" w:hint="default"/>
      </w:rPr>
    </w:lvl>
    <w:lvl w:ilvl="3" w:tplc="05E20A20">
      <w:start w:val="1"/>
      <w:numFmt w:val="bullet"/>
      <w:lvlText w:val=""/>
      <w:lvlJc w:val="left"/>
      <w:pPr>
        <w:ind w:left="2880" w:hanging="360"/>
      </w:pPr>
      <w:rPr>
        <w:rFonts w:ascii="Symbol" w:hAnsi="Symbol" w:hint="default"/>
      </w:rPr>
    </w:lvl>
    <w:lvl w:ilvl="4" w:tplc="D32E0DE0">
      <w:start w:val="1"/>
      <w:numFmt w:val="bullet"/>
      <w:lvlText w:val="o"/>
      <w:lvlJc w:val="left"/>
      <w:pPr>
        <w:ind w:left="3600" w:hanging="360"/>
      </w:pPr>
      <w:rPr>
        <w:rFonts w:ascii="Courier New" w:hAnsi="Courier New" w:hint="default"/>
      </w:rPr>
    </w:lvl>
    <w:lvl w:ilvl="5" w:tplc="A0C6574A">
      <w:start w:val="1"/>
      <w:numFmt w:val="bullet"/>
      <w:lvlText w:val=""/>
      <w:lvlJc w:val="left"/>
      <w:pPr>
        <w:ind w:left="4320" w:hanging="360"/>
      </w:pPr>
      <w:rPr>
        <w:rFonts w:ascii="Wingdings" w:hAnsi="Wingdings" w:hint="default"/>
      </w:rPr>
    </w:lvl>
    <w:lvl w:ilvl="6" w:tplc="2F5AE04C">
      <w:start w:val="1"/>
      <w:numFmt w:val="bullet"/>
      <w:lvlText w:val=""/>
      <w:lvlJc w:val="left"/>
      <w:pPr>
        <w:ind w:left="5040" w:hanging="360"/>
      </w:pPr>
      <w:rPr>
        <w:rFonts w:ascii="Symbol" w:hAnsi="Symbol" w:hint="default"/>
      </w:rPr>
    </w:lvl>
    <w:lvl w:ilvl="7" w:tplc="5D667B7E">
      <w:start w:val="1"/>
      <w:numFmt w:val="bullet"/>
      <w:lvlText w:val="o"/>
      <w:lvlJc w:val="left"/>
      <w:pPr>
        <w:ind w:left="5760" w:hanging="360"/>
      </w:pPr>
      <w:rPr>
        <w:rFonts w:ascii="Courier New" w:hAnsi="Courier New" w:hint="default"/>
      </w:rPr>
    </w:lvl>
    <w:lvl w:ilvl="8" w:tplc="0108DC34">
      <w:start w:val="1"/>
      <w:numFmt w:val="bullet"/>
      <w:lvlText w:val=""/>
      <w:lvlJc w:val="left"/>
      <w:pPr>
        <w:ind w:left="6480" w:hanging="360"/>
      </w:pPr>
      <w:rPr>
        <w:rFonts w:ascii="Wingdings" w:hAnsi="Wingdings" w:hint="default"/>
      </w:rPr>
    </w:lvl>
  </w:abstractNum>
  <w:abstractNum w:abstractNumId="24" w15:restartNumberingAfterBreak="0">
    <w:nsid w:val="754E00F2"/>
    <w:multiLevelType w:val="hybridMultilevel"/>
    <w:tmpl w:val="079C3040"/>
    <w:lvl w:ilvl="0" w:tplc="2FEE4548">
      <w:start w:val="5"/>
      <w:numFmt w:val="decimal"/>
      <w:lvlText w:val="%1."/>
      <w:lvlJc w:val="left"/>
      <w:pPr>
        <w:ind w:left="720" w:hanging="360"/>
      </w:pPr>
    </w:lvl>
    <w:lvl w:ilvl="1" w:tplc="5F34A664">
      <w:start w:val="1"/>
      <w:numFmt w:val="lowerLetter"/>
      <w:lvlText w:val="%2."/>
      <w:lvlJc w:val="left"/>
      <w:pPr>
        <w:ind w:left="1440" w:hanging="360"/>
      </w:pPr>
    </w:lvl>
    <w:lvl w:ilvl="2" w:tplc="B6CC3940">
      <w:start w:val="1"/>
      <w:numFmt w:val="lowerRoman"/>
      <w:lvlText w:val="%3."/>
      <w:lvlJc w:val="right"/>
      <w:pPr>
        <w:ind w:left="2160" w:hanging="180"/>
      </w:pPr>
    </w:lvl>
    <w:lvl w:ilvl="3" w:tplc="A2728838">
      <w:start w:val="1"/>
      <w:numFmt w:val="decimal"/>
      <w:lvlText w:val="%4."/>
      <w:lvlJc w:val="left"/>
      <w:pPr>
        <w:ind w:left="2880" w:hanging="360"/>
      </w:pPr>
    </w:lvl>
    <w:lvl w:ilvl="4" w:tplc="32AC7760">
      <w:start w:val="1"/>
      <w:numFmt w:val="lowerLetter"/>
      <w:lvlText w:val="%5."/>
      <w:lvlJc w:val="left"/>
      <w:pPr>
        <w:ind w:left="3600" w:hanging="360"/>
      </w:pPr>
    </w:lvl>
    <w:lvl w:ilvl="5" w:tplc="021C4D0A">
      <w:start w:val="1"/>
      <w:numFmt w:val="lowerRoman"/>
      <w:lvlText w:val="%6."/>
      <w:lvlJc w:val="right"/>
      <w:pPr>
        <w:ind w:left="4320" w:hanging="180"/>
      </w:pPr>
    </w:lvl>
    <w:lvl w:ilvl="6" w:tplc="EA100B9A">
      <w:start w:val="1"/>
      <w:numFmt w:val="decimal"/>
      <w:lvlText w:val="%7."/>
      <w:lvlJc w:val="left"/>
      <w:pPr>
        <w:ind w:left="5040" w:hanging="360"/>
      </w:pPr>
    </w:lvl>
    <w:lvl w:ilvl="7" w:tplc="8AC67506">
      <w:start w:val="1"/>
      <w:numFmt w:val="lowerLetter"/>
      <w:lvlText w:val="%8."/>
      <w:lvlJc w:val="left"/>
      <w:pPr>
        <w:ind w:left="5760" w:hanging="360"/>
      </w:pPr>
    </w:lvl>
    <w:lvl w:ilvl="8" w:tplc="FEE2F17A">
      <w:start w:val="1"/>
      <w:numFmt w:val="lowerRoman"/>
      <w:lvlText w:val="%9."/>
      <w:lvlJc w:val="right"/>
      <w:pPr>
        <w:ind w:left="6480" w:hanging="180"/>
      </w:pPr>
    </w:lvl>
  </w:abstractNum>
  <w:abstractNum w:abstractNumId="25" w15:restartNumberingAfterBreak="0">
    <w:nsid w:val="775A7BEC"/>
    <w:multiLevelType w:val="hybridMultilevel"/>
    <w:tmpl w:val="A1A600B6"/>
    <w:lvl w:ilvl="0" w:tplc="57FA8250">
      <w:start w:val="7"/>
      <w:numFmt w:val="decimal"/>
      <w:lvlText w:val="%1."/>
      <w:lvlJc w:val="left"/>
      <w:pPr>
        <w:ind w:left="720" w:hanging="360"/>
      </w:pPr>
    </w:lvl>
    <w:lvl w:ilvl="1" w:tplc="9B521A7E">
      <w:start w:val="1"/>
      <w:numFmt w:val="lowerLetter"/>
      <w:lvlText w:val="%2."/>
      <w:lvlJc w:val="left"/>
      <w:pPr>
        <w:ind w:left="1440" w:hanging="360"/>
      </w:pPr>
    </w:lvl>
    <w:lvl w:ilvl="2" w:tplc="CB9A5034">
      <w:start w:val="1"/>
      <w:numFmt w:val="lowerRoman"/>
      <w:lvlText w:val="%3."/>
      <w:lvlJc w:val="right"/>
      <w:pPr>
        <w:ind w:left="2160" w:hanging="180"/>
      </w:pPr>
    </w:lvl>
    <w:lvl w:ilvl="3" w:tplc="647ED4E6">
      <w:start w:val="1"/>
      <w:numFmt w:val="decimal"/>
      <w:lvlText w:val="%4."/>
      <w:lvlJc w:val="left"/>
      <w:pPr>
        <w:ind w:left="2880" w:hanging="360"/>
      </w:pPr>
    </w:lvl>
    <w:lvl w:ilvl="4" w:tplc="1FECEFF0">
      <w:start w:val="1"/>
      <w:numFmt w:val="lowerLetter"/>
      <w:lvlText w:val="%5."/>
      <w:lvlJc w:val="left"/>
      <w:pPr>
        <w:ind w:left="3600" w:hanging="360"/>
      </w:pPr>
    </w:lvl>
    <w:lvl w:ilvl="5" w:tplc="84A2E4FE">
      <w:start w:val="1"/>
      <w:numFmt w:val="lowerRoman"/>
      <w:lvlText w:val="%6."/>
      <w:lvlJc w:val="right"/>
      <w:pPr>
        <w:ind w:left="4320" w:hanging="180"/>
      </w:pPr>
    </w:lvl>
    <w:lvl w:ilvl="6" w:tplc="A1F4ABA6">
      <w:start w:val="1"/>
      <w:numFmt w:val="decimal"/>
      <w:lvlText w:val="%7."/>
      <w:lvlJc w:val="left"/>
      <w:pPr>
        <w:ind w:left="5040" w:hanging="360"/>
      </w:pPr>
    </w:lvl>
    <w:lvl w:ilvl="7" w:tplc="80744CF0">
      <w:start w:val="1"/>
      <w:numFmt w:val="lowerLetter"/>
      <w:lvlText w:val="%8."/>
      <w:lvlJc w:val="left"/>
      <w:pPr>
        <w:ind w:left="5760" w:hanging="360"/>
      </w:pPr>
    </w:lvl>
    <w:lvl w:ilvl="8" w:tplc="FA7C3044">
      <w:start w:val="1"/>
      <w:numFmt w:val="lowerRoman"/>
      <w:lvlText w:val="%9."/>
      <w:lvlJc w:val="right"/>
      <w:pPr>
        <w:ind w:left="6480" w:hanging="180"/>
      </w:pPr>
    </w:lvl>
  </w:abstractNum>
  <w:abstractNum w:abstractNumId="26" w15:restartNumberingAfterBreak="0">
    <w:nsid w:val="783F6DCC"/>
    <w:multiLevelType w:val="hybridMultilevel"/>
    <w:tmpl w:val="8CB46402"/>
    <w:lvl w:ilvl="0" w:tplc="79E263AC">
      <w:start w:val="1"/>
      <w:numFmt w:val="bullet"/>
      <w:lvlText w:val=""/>
      <w:lvlJc w:val="left"/>
      <w:pPr>
        <w:ind w:left="360" w:hanging="360"/>
      </w:pPr>
      <w:rPr>
        <w:rFonts w:ascii="Symbol" w:hAnsi="Symbol" w:hint="default"/>
      </w:rPr>
    </w:lvl>
    <w:lvl w:ilvl="1" w:tplc="266448DC">
      <w:start w:val="1"/>
      <w:numFmt w:val="bullet"/>
      <w:lvlText w:val="o"/>
      <w:lvlJc w:val="left"/>
      <w:pPr>
        <w:ind w:left="1080" w:hanging="360"/>
      </w:pPr>
      <w:rPr>
        <w:rFonts w:ascii="Courier New" w:hAnsi="Courier New" w:cs="Courier New" w:hint="default"/>
      </w:rPr>
    </w:lvl>
    <w:lvl w:ilvl="2" w:tplc="9FBC98A0" w:tentative="1">
      <w:start w:val="1"/>
      <w:numFmt w:val="bullet"/>
      <w:lvlText w:val=""/>
      <w:lvlJc w:val="left"/>
      <w:pPr>
        <w:ind w:left="1800" w:hanging="360"/>
      </w:pPr>
      <w:rPr>
        <w:rFonts w:ascii="Wingdings" w:hAnsi="Wingdings" w:hint="default"/>
      </w:rPr>
    </w:lvl>
    <w:lvl w:ilvl="3" w:tplc="BEE849E0" w:tentative="1">
      <w:start w:val="1"/>
      <w:numFmt w:val="bullet"/>
      <w:lvlText w:val=""/>
      <w:lvlJc w:val="left"/>
      <w:pPr>
        <w:ind w:left="2520" w:hanging="360"/>
      </w:pPr>
      <w:rPr>
        <w:rFonts w:ascii="Symbol" w:hAnsi="Symbol" w:hint="default"/>
      </w:rPr>
    </w:lvl>
    <w:lvl w:ilvl="4" w:tplc="7F9CF532" w:tentative="1">
      <w:start w:val="1"/>
      <w:numFmt w:val="bullet"/>
      <w:lvlText w:val="o"/>
      <w:lvlJc w:val="left"/>
      <w:pPr>
        <w:ind w:left="3240" w:hanging="360"/>
      </w:pPr>
      <w:rPr>
        <w:rFonts w:ascii="Courier New" w:hAnsi="Courier New" w:cs="Courier New" w:hint="default"/>
      </w:rPr>
    </w:lvl>
    <w:lvl w:ilvl="5" w:tplc="02E2F072" w:tentative="1">
      <w:start w:val="1"/>
      <w:numFmt w:val="bullet"/>
      <w:lvlText w:val=""/>
      <w:lvlJc w:val="left"/>
      <w:pPr>
        <w:ind w:left="3960" w:hanging="360"/>
      </w:pPr>
      <w:rPr>
        <w:rFonts w:ascii="Wingdings" w:hAnsi="Wingdings" w:hint="default"/>
      </w:rPr>
    </w:lvl>
    <w:lvl w:ilvl="6" w:tplc="D7EC21A6" w:tentative="1">
      <w:start w:val="1"/>
      <w:numFmt w:val="bullet"/>
      <w:lvlText w:val=""/>
      <w:lvlJc w:val="left"/>
      <w:pPr>
        <w:ind w:left="4680" w:hanging="360"/>
      </w:pPr>
      <w:rPr>
        <w:rFonts w:ascii="Symbol" w:hAnsi="Symbol" w:hint="default"/>
      </w:rPr>
    </w:lvl>
    <w:lvl w:ilvl="7" w:tplc="438CC58E" w:tentative="1">
      <w:start w:val="1"/>
      <w:numFmt w:val="bullet"/>
      <w:lvlText w:val="o"/>
      <w:lvlJc w:val="left"/>
      <w:pPr>
        <w:ind w:left="5400" w:hanging="360"/>
      </w:pPr>
      <w:rPr>
        <w:rFonts w:ascii="Courier New" w:hAnsi="Courier New" w:cs="Courier New" w:hint="default"/>
      </w:rPr>
    </w:lvl>
    <w:lvl w:ilvl="8" w:tplc="8CD06FCC" w:tentative="1">
      <w:start w:val="1"/>
      <w:numFmt w:val="bullet"/>
      <w:lvlText w:val=""/>
      <w:lvlJc w:val="left"/>
      <w:pPr>
        <w:ind w:left="6120" w:hanging="360"/>
      </w:pPr>
      <w:rPr>
        <w:rFonts w:ascii="Wingdings" w:hAnsi="Wingdings" w:hint="default"/>
      </w:rPr>
    </w:lvl>
  </w:abstractNum>
  <w:abstractNum w:abstractNumId="27" w15:restartNumberingAfterBreak="0">
    <w:nsid w:val="78470FD3"/>
    <w:multiLevelType w:val="hybridMultilevel"/>
    <w:tmpl w:val="856055C2"/>
    <w:lvl w:ilvl="0" w:tplc="2A2E738E">
      <w:start w:val="1"/>
      <w:numFmt w:val="bullet"/>
      <w:lvlText w:val=""/>
      <w:lvlJc w:val="left"/>
      <w:pPr>
        <w:ind w:left="720" w:hanging="360"/>
      </w:pPr>
      <w:rPr>
        <w:rFonts w:ascii="Symbol" w:hAnsi="Symbol" w:hint="default"/>
      </w:rPr>
    </w:lvl>
    <w:lvl w:ilvl="1" w:tplc="921CDBA8" w:tentative="1">
      <w:start w:val="1"/>
      <w:numFmt w:val="bullet"/>
      <w:lvlText w:val="o"/>
      <w:lvlJc w:val="left"/>
      <w:pPr>
        <w:ind w:left="1440" w:hanging="360"/>
      </w:pPr>
      <w:rPr>
        <w:rFonts w:ascii="Courier New" w:hAnsi="Courier New" w:cs="Courier New" w:hint="default"/>
      </w:rPr>
    </w:lvl>
    <w:lvl w:ilvl="2" w:tplc="6F126032" w:tentative="1">
      <w:start w:val="1"/>
      <w:numFmt w:val="bullet"/>
      <w:lvlText w:val=""/>
      <w:lvlJc w:val="left"/>
      <w:pPr>
        <w:ind w:left="2160" w:hanging="360"/>
      </w:pPr>
      <w:rPr>
        <w:rFonts w:ascii="Wingdings" w:hAnsi="Wingdings" w:hint="default"/>
      </w:rPr>
    </w:lvl>
    <w:lvl w:ilvl="3" w:tplc="B4C45554" w:tentative="1">
      <w:start w:val="1"/>
      <w:numFmt w:val="bullet"/>
      <w:lvlText w:val=""/>
      <w:lvlJc w:val="left"/>
      <w:pPr>
        <w:ind w:left="2880" w:hanging="360"/>
      </w:pPr>
      <w:rPr>
        <w:rFonts w:ascii="Symbol" w:hAnsi="Symbol" w:hint="default"/>
      </w:rPr>
    </w:lvl>
    <w:lvl w:ilvl="4" w:tplc="0F98B620" w:tentative="1">
      <w:start w:val="1"/>
      <w:numFmt w:val="bullet"/>
      <w:lvlText w:val="o"/>
      <w:lvlJc w:val="left"/>
      <w:pPr>
        <w:ind w:left="3600" w:hanging="360"/>
      </w:pPr>
      <w:rPr>
        <w:rFonts w:ascii="Courier New" w:hAnsi="Courier New" w:cs="Courier New" w:hint="default"/>
      </w:rPr>
    </w:lvl>
    <w:lvl w:ilvl="5" w:tplc="69649F5A" w:tentative="1">
      <w:start w:val="1"/>
      <w:numFmt w:val="bullet"/>
      <w:lvlText w:val=""/>
      <w:lvlJc w:val="left"/>
      <w:pPr>
        <w:ind w:left="4320" w:hanging="360"/>
      </w:pPr>
      <w:rPr>
        <w:rFonts w:ascii="Wingdings" w:hAnsi="Wingdings" w:hint="default"/>
      </w:rPr>
    </w:lvl>
    <w:lvl w:ilvl="6" w:tplc="BF72F6DE" w:tentative="1">
      <w:start w:val="1"/>
      <w:numFmt w:val="bullet"/>
      <w:lvlText w:val=""/>
      <w:lvlJc w:val="left"/>
      <w:pPr>
        <w:ind w:left="5040" w:hanging="360"/>
      </w:pPr>
      <w:rPr>
        <w:rFonts w:ascii="Symbol" w:hAnsi="Symbol" w:hint="default"/>
      </w:rPr>
    </w:lvl>
    <w:lvl w:ilvl="7" w:tplc="312822BC" w:tentative="1">
      <w:start w:val="1"/>
      <w:numFmt w:val="bullet"/>
      <w:lvlText w:val="o"/>
      <w:lvlJc w:val="left"/>
      <w:pPr>
        <w:ind w:left="5760" w:hanging="360"/>
      </w:pPr>
      <w:rPr>
        <w:rFonts w:ascii="Courier New" w:hAnsi="Courier New" w:cs="Courier New" w:hint="default"/>
      </w:rPr>
    </w:lvl>
    <w:lvl w:ilvl="8" w:tplc="D990E592"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9"/>
  </w:num>
  <w:num w:numId="4">
    <w:abstractNumId w:val="12"/>
  </w:num>
  <w:num w:numId="5">
    <w:abstractNumId w:val="27"/>
  </w:num>
  <w:num w:numId="6">
    <w:abstractNumId w:val="1"/>
  </w:num>
  <w:num w:numId="7">
    <w:abstractNumId w:val="7"/>
  </w:num>
  <w:num w:numId="8">
    <w:abstractNumId w:val="16"/>
  </w:num>
  <w:num w:numId="9">
    <w:abstractNumId w:val="2"/>
  </w:num>
  <w:num w:numId="10">
    <w:abstractNumId w:val="26"/>
  </w:num>
  <w:num w:numId="11">
    <w:abstractNumId w:val="3"/>
  </w:num>
  <w:num w:numId="12">
    <w:abstractNumId w:val="10"/>
  </w:num>
  <w:num w:numId="13">
    <w:abstractNumId w:val="23"/>
  </w:num>
  <w:num w:numId="14">
    <w:abstractNumId w:val="6"/>
  </w:num>
  <w:num w:numId="15">
    <w:abstractNumId w:val="21"/>
  </w:num>
  <w:num w:numId="16">
    <w:abstractNumId w:val="25"/>
  </w:num>
  <w:num w:numId="17">
    <w:abstractNumId w:val="5"/>
  </w:num>
  <w:num w:numId="18">
    <w:abstractNumId w:val="24"/>
  </w:num>
  <w:num w:numId="19">
    <w:abstractNumId w:val="14"/>
  </w:num>
  <w:num w:numId="20">
    <w:abstractNumId w:val="18"/>
  </w:num>
  <w:num w:numId="21">
    <w:abstractNumId w:val="13"/>
  </w:num>
  <w:num w:numId="22">
    <w:abstractNumId w:val="15"/>
  </w:num>
  <w:num w:numId="23">
    <w:abstractNumId w:val="17"/>
  </w:num>
  <w:num w:numId="24">
    <w:abstractNumId w:val="4"/>
  </w:num>
  <w:num w:numId="25">
    <w:abstractNumId w:val="22"/>
  </w:num>
  <w:num w:numId="26">
    <w:abstractNumId w:val="20"/>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7C8"/>
    <w:rsid w:val="00034C8C"/>
    <w:rsid w:val="00036E5D"/>
    <w:rsid w:val="000536D1"/>
    <w:rsid w:val="000761FA"/>
    <w:rsid w:val="00090E1E"/>
    <w:rsid w:val="000A2C48"/>
    <w:rsid w:val="000B02B7"/>
    <w:rsid w:val="000B7E23"/>
    <w:rsid w:val="000C6DB6"/>
    <w:rsid w:val="000D0926"/>
    <w:rsid w:val="000F3B55"/>
    <w:rsid w:val="001211D5"/>
    <w:rsid w:val="00134EF8"/>
    <w:rsid w:val="001552EE"/>
    <w:rsid w:val="00176B3D"/>
    <w:rsid w:val="001C6EAF"/>
    <w:rsid w:val="001C70FE"/>
    <w:rsid w:val="001D14C7"/>
    <w:rsid w:val="001E3FB2"/>
    <w:rsid w:val="00205A3D"/>
    <w:rsid w:val="002221C3"/>
    <w:rsid w:val="002257F5"/>
    <w:rsid w:val="00234822"/>
    <w:rsid w:val="002516C2"/>
    <w:rsid w:val="002738C3"/>
    <w:rsid w:val="002A6A47"/>
    <w:rsid w:val="002D76D5"/>
    <w:rsid w:val="00306506"/>
    <w:rsid w:val="003119B9"/>
    <w:rsid w:val="003219B8"/>
    <w:rsid w:val="00324497"/>
    <w:rsid w:val="00337B61"/>
    <w:rsid w:val="00340FF3"/>
    <w:rsid w:val="003558FD"/>
    <w:rsid w:val="0036763F"/>
    <w:rsid w:val="003E5C01"/>
    <w:rsid w:val="00401454"/>
    <w:rsid w:val="00493DB6"/>
    <w:rsid w:val="00497545"/>
    <w:rsid w:val="004B6622"/>
    <w:rsid w:val="004F2656"/>
    <w:rsid w:val="00523D60"/>
    <w:rsid w:val="005D631E"/>
    <w:rsid w:val="005E0BEB"/>
    <w:rsid w:val="005E54F9"/>
    <w:rsid w:val="005F5CDD"/>
    <w:rsid w:val="00615803"/>
    <w:rsid w:val="006461F9"/>
    <w:rsid w:val="00647B24"/>
    <w:rsid w:val="00647BE9"/>
    <w:rsid w:val="00674D9B"/>
    <w:rsid w:val="006761EE"/>
    <w:rsid w:val="00695C57"/>
    <w:rsid w:val="006D7E5E"/>
    <w:rsid w:val="00714890"/>
    <w:rsid w:val="00717BF3"/>
    <w:rsid w:val="00721EA1"/>
    <w:rsid w:val="00750B56"/>
    <w:rsid w:val="007513E8"/>
    <w:rsid w:val="00760CED"/>
    <w:rsid w:val="007821CC"/>
    <w:rsid w:val="007A5CA2"/>
    <w:rsid w:val="00816EE7"/>
    <w:rsid w:val="008D1BF2"/>
    <w:rsid w:val="008E5935"/>
    <w:rsid w:val="008E7BA2"/>
    <w:rsid w:val="00940407"/>
    <w:rsid w:val="00941878"/>
    <w:rsid w:val="00952516"/>
    <w:rsid w:val="009707C8"/>
    <w:rsid w:val="00973DE5"/>
    <w:rsid w:val="009A10A5"/>
    <w:rsid w:val="009A6D13"/>
    <w:rsid w:val="00A0681C"/>
    <w:rsid w:val="00A34784"/>
    <w:rsid w:val="00A60F19"/>
    <w:rsid w:val="00A9022B"/>
    <w:rsid w:val="00AA2953"/>
    <w:rsid w:val="00AE5AB1"/>
    <w:rsid w:val="00AF2C34"/>
    <w:rsid w:val="00B26E98"/>
    <w:rsid w:val="00B37971"/>
    <w:rsid w:val="00BD5284"/>
    <w:rsid w:val="00BE1BA5"/>
    <w:rsid w:val="00C5156C"/>
    <w:rsid w:val="00CD3D4E"/>
    <w:rsid w:val="00CE1388"/>
    <w:rsid w:val="00D36E36"/>
    <w:rsid w:val="00D41916"/>
    <w:rsid w:val="00D90E12"/>
    <w:rsid w:val="00D9273E"/>
    <w:rsid w:val="00D955F0"/>
    <w:rsid w:val="00DA2F30"/>
    <w:rsid w:val="00DD0D28"/>
    <w:rsid w:val="00E27A21"/>
    <w:rsid w:val="00E35F95"/>
    <w:rsid w:val="00E44889"/>
    <w:rsid w:val="00E97A82"/>
    <w:rsid w:val="00F33D92"/>
    <w:rsid w:val="00F561B5"/>
    <w:rsid w:val="00F9595B"/>
    <w:rsid w:val="00FD0037"/>
    <w:rsid w:val="00FD5D8F"/>
    <w:rsid w:val="00FD7F4F"/>
    <w:rsid w:val="00FE19D9"/>
    <w:rsid w:val="00FE58A5"/>
    <w:rsid w:val="0425818D"/>
    <w:rsid w:val="0A0A2DAC"/>
    <w:rsid w:val="0C4D4905"/>
    <w:rsid w:val="0C6B0AD5"/>
    <w:rsid w:val="0C8BA65C"/>
    <w:rsid w:val="0E06DB36"/>
    <w:rsid w:val="12AFEFE6"/>
    <w:rsid w:val="13082D17"/>
    <w:rsid w:val="17CF4864"/>
    <w:rsid w:val="2053A4C8"/>
    <w:rsid w:val="21BEEAD7"/>
    <w:rsid w:val="24F68B99"/>
    <w:rsid w:val="26925BFA"/>
    <w:rsid w:val="292064DF"/>
    <w:rsid w:val="2A822A70"/>
    <w:rsid w:val="2CD667CD"/>
    <w:rsid w:val="2F079486"/>
    <w:rsid w:val="2F0A384C"/>
    <w:rsid w:val="312F2C42"/>
    <w:rsid w:val="326038EA"/>
    <w:rsid w:val="329DC28B"/>
    <w:rsid w:val="350FA4BB"/>
    <w:rsid w:val="36AB751C"/>
    <w:rsid w:val="38CA2D74"/>
    <w:rsid w:val="3A189BD6"/>
    <w:rsid w:val="3CB37BD9"/>
    <w:rsid w:val="3CC1C253"/>
    <w:rsid w:val="3CDA5338"/>
    <w:rsid w:val="3FB8C41B"/>
    <w:rsid w:val="4477EF35"/>
    <w:rsid w:val="461A4046"/>
    <w:rsid w:val="477EA148"/>
    <w:rsid w:val="4A07F35B"/>
    <w:rsid w:val="4CDF7995"/>
    <w:rsid w:val="4CE0DF19"/>
    <w:rsid w:val="4D994DDD"/>
    <w:rsid w:val="5361CE1A"/>
    <w:rsid w:val="5503AAB1"/>
    <w:rsid w:val="56617221"/>
    <w:rsid w:val="56E1E522"/>
    <w:rsid w:val="5764AE89"/>
    <w:rsid w:val="5BD30BE9"/>
    <w:rsid w:val="5CE1E7BB"/>
    <w:rsid w:val="69ADF8D4"/>
    <w:rsid w:val="6BDD453E"/>
    <w:rsid w:val="6DA40ECC"/>
    <w:rsid w:val="709BC6AE"/>
    <w:rsid w:val="71631AAD"/>
    <w:rsid w:val="74E66FF9"/>
    <w:rsid w:val="777C1B92"/>
    <w:rsid w:val="7D90E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A2957"/>
  <w15:chartTrackingRefBased/>
  <w15:docId w15:val="{AA33A792-3C37-4A81-A0BB-E9C4D9C2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21C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7B61"/>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21C3"/>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971"/>
    <w:pPr>
      <w:ind w:left="720"/>
      <w:contextualSpacing/>
    </w:pPr>
  </w:style>
  <w:style w:type="paragraph" w:customStyle="1" w:styleId="Default">
    <w:name w:val="Default"/>
    <w:rsid w:val="00B26E98"/>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F561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61B5"/>
    <w:rPr>
      <w:sz w:val="20"/>
      <w:szCs w:val="20"/>
    </w:rPr>
  </w:style>
  <w:style w:type="character" w:styleId="FootnoteReference">
    <w:name w:val="footnote reference"/>
    <w:basedOn w:val="DefaultParagraphFont"/>
    <w:uiPriority w:val="99"/>
    <w:semiHidden/>
    <w:unhideWhenUsed/>
    <w:rsid w:val="00F561B5"/>
    <w:rPr>
      <w:vertAlign w:val="superscript"/>
    </w:rPr>
  </w:style>
  <w:style w:type="character" w:styleId="CommentReference">
    <w:name w:val="annotation reference"/>
    <w:basedOn w:val="DefaultParagraphFont"/>
    <w:uiPriority w:val="99"/>
    <w:semiHidden/>
    <w:unhideWhenUsed/>
    <w:rsid w:val="00F561B5"/>
    <w:rPr>
      <w:sz w:val="16"/>
      <w:szCs w:val="16"/>
    </w:rPr>
  </w:style>
  <w:style w:type="paragraph" w:styleId="CommentText">
    <w:name w:val="annotation text"/>
    <w:basedOn w:val="Normal"/>
    <w:link w:val="CommentTextChar"/>
    <w:uiPriority w:val="99"/>
    <w:semiHidden/>
    <w:unhideWhenUsed/>
    <w:rsid w:val="00F561B5"/>
    <w:pPr>
      <w:spacing w:line="240" w:lineRule="auto"/>
    </w:pPr>
    <w:rPr>
      <w:sz w:val="20"/>
      <w:szCs w:val="20"/>
    </w:rPr>
  </w:style>
  <w:style w:type="character" w:customStyle="1" w:styleId="CommentTextChar">
    <w:name w:val="Comment Text Char"/>
    <w:basedOn w:val="DefaultParagraphFont"/>
    <w:link w:val="CommentText"/>
    <w:uiPriority w:val="99"/>
    <w:semiHidden/>
    <w:rsid w:val="00F561B5"/>
    <w:rPr>
      <w:sz w:val="20"/>
      <w:szCs w:val="20"/>
    </w:rPr>
  </w:style>
  <w:style w:type="paragraph" w:styleId="BalloonText">
    <w:name w:val="Balloon Text"/>
    <w:basedOn w:val="Normal"/>
    <w:link w:val="BalloonTextChar"/>
    <w:uiPriority w:val="99"/>
    <w:semiHidden/>
    <w:unhideWhenUsed/>
    <w:rsid w:val="00F561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1B5"/>
    <w:rPr>
      <w:rFonts w:ascii="Segoe UI" w:hAnsi="Segoe UI" w:cs="Segoe UI"/>
      <w:sz w:val="18"/>
      <w:szCs w:val="18"/>
    </w:rPr>
  </w:style>
  <w:style w:type="paragraph" w:styleId="Header">
    <w:name w:val="header"/>
    <w:basedOn w:val="Normal"/>
    <w:link w:val="HeaderChar"/>
    <w:uiPriority w:val="99"/>
    <w:unhideWhenUsed/>
    <w:rsid w:val="009A1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0A5"/>
  </w:style>
  <w:style w:type="paragraph" w:styleId="Footer">
    <w:name w:val="footer"/>
    <w:basedOn w:val="Normal"/>
    <w:link w:val="FooterChar"/>
    <w:uiPriority w:val="99"/>
    <w:unhideWhenUsed/>
    <w:rsid w:val="009A1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0A5"/>
  </w:style>
  <w:style w:type="table" w:styleId="TableGrid">
    <w:name w:val="Table Grid"/>
    <w:basedOn w:val="TableNormal"/>
    <w:uiPriority w:val="39"/>
    <w:rsid w:val="00E44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37B6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221C3"/>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2221C3"/>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8D1BF2"/>
    <w:rPr>
      <w:b/>
      <w:bCs/>
    </w:rPr>
  </w:style>
  <w:style w:type="character" w:customStyle="1" w:styleId="CommentSubjectChar">
    <w:name w:val="Comment Subject Char"/>
    <w:basedOn w:val="CommentTextChar"/>
    <w:link w:val="CommentSubject"/>
    <w:uiPriority w:val="99"/>
    <w:semiHidden/>
    <w:rsid w:val="008D1BF2"/>
    <w:rPr>
      <w:b/>
      <w:bCs/>
      <w:sz w:val="20"/>
      <w:szCs w:val="20"/>
    </w:rPr>
  </w:style>
  <w:style w:type="character" w:styleId="Hyperlink">
    <w:name w:val="Hyperlink"/>
    <w:basedOn w:val="DefaultParagraphFont"/>
    <w:uiPriority w:val="99"/>
    <w:unhideWhenUsed/>
    <w:rsid w:val="00FD0037"/>
    <w:rPr>
      <w:color w:val="0000FF"/>
      <w:u w:val="single"/>
    </w:rPr>
  </w:style>
  <w:style w:type="character" w:customStyle="1" w:styleId="paragraph-number">
    <w:name w:val="paragraph-number"/>
    <w:basedOn w:val="DefaultParagraphFont"/>
    <w:rsid w:val="00FD0037"/>
  </w:style>
  <w:style w:type="paragraph" w:styleId="Caption">
    <w:name w:val="caption"/>
    <w:basedOn w:val="Normal"/>
    <w:next w:val="Normal"/>
    <w:uiPriority w:val="35"/>
    <w:unhideWhenUsed/>
    <w:qFormat/>
    <w:rsid w:val="0094040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C4F99AB857BC47AB7DF9A905915662" ma:contentTypeVersion="8" ma:contentTypeDescription="Create a new document." ma:contentTypeScope="" ma:versionID="c2c69070a05ada341c25f4aa328cc411">
  <xsd:schema xmlns:xsd="http://www.w3.org/2001/XMLSchema" xmlns:xs="http://www.w3.org/2001/XMLSchema" xmlns:p="http://schemas.microsoft.com/office/2006/metadata/properties" xmlns:ns2="e4348aba-825c-4f5c-b80f-d5a2a24f6859" xmlns:ns3="4f298abe-2b04-4e9a-a5e9-52d2aad07b0c" targetNamespace="http://schemas.microsoft.com/office/2006/metadata/properties" ma:root="true" ma:fieldsID="9ee78a94ed9fdab1b0825ae313344dac" ns2:_="" ns3:_="">
    <xsd:import namespace="e4348aba-825c-4f5c-b80f-d5a2a24f6859"/>
    <xsd:import namespace="4f298abe-2b04-4e9a-a5e9-52d2aad07b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48aba-825c-4f5c-b80f-d5a2a24f6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298abe-2b04-4e9a-a5e9-52d2aad07b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EDEEC-3AC6-475A-864E-9390DF457879}">
  <ds:schemaRefs>
    <ds:schemaRef ds:uri="http://purl.org/dc/elements/1.1/"/>
    <ds:schemaRef ds:uri="http://schemas.openxmlformats.org/package/2006/metadata/core-properties"/>
    <ds:schemaRef ds:uri="4f298abe-2b04-4e9a-a5e9-52d2aad07b0c"/>
    <ds:schemaRef ds:uri="http://purl.org/dc/terms/"/>
    <ds:schemaRef ds:uri="http://schemas.microsoft.com/office/2006/documentManagement/types"/>
    <ds:schemaRef ds:uri="http://schemas.microsoft.com/office/2006/metadata/properties"/>
    <ds:schemaRef ds:uri="e4348aba-825c-4f5c-b80f-d5a2a24f6859"/>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198783F-BE34-48D2-A266-10515C55AAF1}">
  <ds:schemaRefs>
    <ds:schemaRef ds:uri="http://schemas.microsoft.com/sharepoint/v3/contenttype/forms"/>
  </ds:schemaRefs>
</ds:datastoreItem>
</file>

<file path=customXml/itemProps3.xml><?xml version="1.0" encoding="utf-8"?>
<ds:datastoreItem xmlns:ds="http://schemas.openxmlformats.org/officeDocument/2006/customXml" ds:itemID="{0701C89A-BF24-4C94-A233-EC216D8E7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48aba-825c-4f5c-b80f-d5a2a24f6859"/>
    <ds:schemaRef ds:uri="4f298abe-2b04-4e9a-a5e9-52d2aad07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E3E7D6-73DF-4874-80F3-893F83502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3388</Words>
  <Characters>19313</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Ashton</dc:creator>
  <cp:lastModifiedBy>Craig Foley</cp:lastModifiedBy>
  <cp:revision>2</cp:revision>
  <cp:lastPrinted>2021-09-08T12:26:00Z</cp:lastPrinted>
  <dcterms:created xsi:type="dcterms:W3CDTF">2024-05-28T15:25:00Z</dcterms:created>
  <dcterms:modified xsi:type="dcterms:W3CDTF">2024-05-28T15:25:00Z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0x01010084C4F99AB857BC47AB7DF9A905915662</vt:lpwstr>
  </property>
</Properties>
</file>