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FB01B" w14:textId="77777777" w:rsidR="00A17341" w:rsidRPr="00390347" w:rsidRDefault="000E6096" w:rsidP="00A17341">
      <w:pPr>
        <w:ind w:left="6480" w:firstLine="720"/>
        <w:rPr>
          <w:b/>
          <w:bCs/>
          <w:sz w:val="24"/>
          <w:szCs w:val="24"/>
        </w:rPr>
      </w:pPr>
      <w:r w:rsidRPr="00390347">
        <w:rPr>
          <w:b/>
          <w:bCs/>
          <w:sz w:val="24"/>
          <w:szCs w:val="24"/>
          <w:lang w:val="cy-GB"/>
        </w:rPr>
        <w:t>Atodiad Ch</w:t>
      </w:r>
    </w:p>
    <w:p w14:paraId="61CFB01C" w14:textId="77777777" w:rsidR="00A17341" w:rsidRPr="00390347" w:rsidRDefault="000E6096" w:rsidP="00A17341">
      <w:pPr>
        <w:jc w:val="center"/>
        <w:rPr>
          <w:b/>
          <w:bCs/>
          <w:sz w:val="24"/>
          <w:szCs w:val="24"/>
          <w:u w:val="single"/>
        </w:rPr>
      </w:pPr>
      <w:r w:rsidRPr="00390347">
        <w:rPr>
          <w:b/>
          <w:bCs/>
          <w:sz w:val="24"/>
          <w:szCs w:val="24"/>
          <w:u w:val="single"/>
          <w:lang w:val="cy-GB"/>
        </w:rPr>
        <w:t>Adolygiad o'r Polisi Dim Gwastraff Ochr</w:t>
      </w:r>
    </w:p>
    <w:p w14:paraId="61CFB01D" w14:textId="77777777" w:rsidR="00A17341" w:rsidRPr="00390347" w:rsidRDefault="000E6096" w:rsidP="00A17341">
      <w:pPr>
        <w:rPr>
          <w:sz w:val="24"/>
          <w:szCs w:val="24"/>
        </w:rPr>
      </w:pPr>
      <w:r w:rsidRPr="00390347">
        <w:rPr>
          <w:sz w:val="24"/>
          <w:szCs w:val="24"/>
          <w:u w:val="single"/>
          <w:lang w:val="cy-GB"/>
        </w:rPr>
        <w:t>Cefndir</w:t>
      </w:r>
      <w:r w:rsidRPr="00390347">
        <w:rPr>
          <w:sz w:val="24"/>
          <w:szCs w:val="24"/>
          <w:u w:val="single"/>
          <w:lang w:val="cy-GB"/>
        </w:rPr>
        <w:br/>
      </w:r>
      <w:r w:rsidRPr="00390347">
        <w:rPr>
          <w:sz w:val="24"/>
          <w:szCs w:val="24"/>
          <w:lang w:val="cy-GB"/>
        </w:rPr>
        <w:t xml:space="preserve">Wrth baratoi'r Strategaeth Gwastraff bresennol, cynhaliwyd dadansoddiad cyfansoddiadol o gynnwys gwastraff biniau/sachau du a ddangosodd fod symiau sylweddol o ddeunyddiau ailgylchadwy’n cael eu cyflwyno yn y cynwysyddion hyn o hyd. </w:t>
      </w:r>
    </w:p>
    <w:p w14:paraId="61CFB01E" w14:textId="77777777" w:rsidR="00A17341" w:rsidRPr="00390347" w:rsidRDefault="000E6096" w:rsidP="00A17341">
      <w:pPr>
        <w:rPr>
          <w:sz w:val="24"/>
          <w:szCs w:val="24"/>
        </w:rPr>
      </w:pPr>
      <w:r w:rsidRPr="00390347">
        <w:rPr>
          <w:sz w:val="24"/>
          <w:szCs w:val="24"/>
          <w:lang w:val="cy-GB"/>
        </w:rPr>
        <w:t>Ers ei fabwysiadu, mae'r cynllun ailgylchu wedi ehangu i gynnwys cewynnau a chynhyrchion hylendid amsugnol eraill ac mae posibilrwydd hefyd yr ehangir y gwasanaeth ymhellach i gynnwys casglu defnyddiau ailgylchadwy o ymyl y ffordd.</w:t>
      </w:r>
    </w:p>
    <w:p w14:paraId="61CFB01F" w14:textId="77777777" w:rsidR="00A17341" w:rsidRPr="00390347" w:rsidRDefault="000E6096" w:rsidP="00A17341">
      <w:pPr>
        <w:rPr>
          <w:sz w:val="24"/>
          <w:szCs w:val="24"/>
        </w:rPr>
      </w:pPr>
      <w:r w:rsidRPr="00390347">
        <w:rPr>
          <w:sz w:val="24"/>
          <w:szCs w:val="24"/>
          <w:lang w:val="cy-GB"/>
        </w:rPr>
        <w:t xml:space="preserve">Ar ben hynny, ers ei fabwysiadu, mae Swyddogion sy'n gyfrifol am sicrhau bod preswylwyr yn cydymffurfio wedi codi rhai meysydd pryder ac wedi awgrymu gwelliannau i'r Polisi o'u profiad wrth iddynt gyflawni eu dyletswyddau. </w:t>
      </w:r>
    </w:p>
    <w:p w14:paraId="61CFB020" w14:textId="77777777" w:rsidR="00A17341" w:rsidRPr="00390347" w:rsidRDefault="000E6096" w:rsidP="00A17341">
      <w:pPr>
        <w:rPr>
          <w:sz w:val="24"/>
          <w:szCs w:val="24"/>
        </w:rPr>
      </w:pPr>
      <w:r w:rsidRPr="00390347">
        <w:rPr>
          <w:sz w:val="24"/>
          <w:szCs w:val="24"/>
          <w:lang w:val="cy-GB"/>
        </w:rPr>
        <w:t>Dyma rai meysydd pryder:</w:t>
      </w:r>
    </w:p>
    <w:p w14:paraId="61CFB022" w14:textId="57288F11" w:rsidR="00A17341" w:rsidRPr="00390347" w:rsidRDefault="000E6096" w:rsidP="00A17341">
      <w:pPr>
        <w:rPr>
          <w:sz w:val="24"/>
          <w:szCs w:val="24"/>
        </w:rPr>
      </w:pPr>
      <w:r w:rsidRPr="00390347">
        <w:rPr>
          <w:sz w:val="24"/>
          <w:szCs w:val="24"/>
          <w:lang w:val="cy-GB"/>
        </w:rPr>
        <w:t xml:space="preserve">1. Preswylwyr yn gwneud cais am eithriadau er mwyn osgoi ailgylchu drwy roi gwastraff ailgylchadwy mewn biniau du a deunyddiau nad ydynt yn ailgylchadwy mewn sachau â sticeri E arnynt. (Sylwer: Mae gan y Tîm Ymwybyddiaeth a Chydymffurfiaeth Ailgylchu bwerau i archwilio cynnwys y sachau â sticeri E ond ni all archwilio biniau); </w:t>
      </w:r>
    </w:p>
    <w:p w14:paraId="61CFB023" w14:textId="4BBE8E68" w:rsidR="00A17341" w:rsidRPr="00390347" w:rsidRDefault="000E6096" w:rsidP="00A17341">
      <w:pPr>
        <w:rPr>
          <w:sz w:val="24"/>
          <w:szCs w:val="24"/>
        </w:rPr>
      </w:pPr>
      <w:r w:rsidRPr="00390347">
        <w:rPr>
          <w:sz w:val="24"/>
          <w:szCs w:val="24"/>
          <w:lang w:val="cy-GB"/>
        </w:rPr>
        <w:t>2</w:t>
      </w:r>
      <w:r w:rsidR="00A52097">
        <w:rPr>
          <w:sz w:val="24"/>
          <w:szCs w:val="24"/>
          <w:lang w:val="cy-GB"/>
        </w:rPr>
        <w:t>.</w:t>
      </w:r>
      <w:r w:rsidRPr="00390347">
        <w:rPr>
          <w:sz w:val="24"/>
          <w:szCs w:val="24"/>
          <w:lang w:val="cy-GB"/>
        </w:rPr>
        <w:t xml:space="preserve"> Preswylwyr yn gwneud cais anwir sy'n nodi bod ganddynt deulu mawr;</w:t>
      </w:r>
    </w:p>
    <w:p w14:paraId="61CFB024" w14:textId="77777777" w:rsidR="00A17341" w:rsidRPr="00390347" w:rsidRDefault="000E6096" w:rsidP="00A17341">
      <w:pPr>
        <w:rPr>
          <w:sz w:val="24"/>
          <w:szCs w:val="24"/>
        </w:rPr>
      </w:pPr>
      <w:r w:rsidRPr="00390347">
        <w:rPr>
          <w:sz w:val="24"/>
          <w:szCs w:val="24"/>
          <w:lang w:val="cy-GB"/>
        </w:rPr>
        <w:t>3. Preswylwyr yn gwneud cais anwir sy'n nodi bod ganddynt nifer o anifeiliaid anwes;</w:t>
      </w:r>
    </w:p>
    <w:p w14:paraId="61CFB025" w14:textId="77777777" w:rsidR="00A17341" w:rsidRPr="00390347" w:rsidRDefault="000E6096" w:rsidP="00A17341">
      <w:pPr>
        <w:rPr>
          <w:sz w:val="24"/>
          <w:szCs w:val="24"/>
        </w:rPr>
      </w:pPr>
      <w:r w:rsidRPr="00390347">
        <w:rPr>
          <w:sz w:val="24"/>
          <w:szCs w:val="24"/>
          <w:lang w:val="cy-GB"/>
        </w:rPr>
        <w:t>4. Gosod un sticer E ar ail fin a chyflwyno'r ddau, gan adael o leiaf 25 o sticeri ychwanegol i'w defnyddio dros y 12 mis nesaf yn ychwanegol at gyflwyno 2 fin bob pythefnos.</w:t>
      </w:r>
    </w:p>
    <w:p w14:paraId="61CFB026" w14:textId="77777777" w:rsidR="00A17341" w:rsidRPr="00390347" w:rsidRDefault="000E6096" w:rsidP="00A17341">
      <w:pPr>
        <w:rPr>
          <w:sz w:val="24"/>
          <w:szCs w:val="24"/>
        </w:rPr>
      </w:pPr>
      <w:r w:rsidRPr="00390347">
        <w:rPr>
          <w:sz w:val="24"/>
          <w:szCs w:val="24"/>
          <w:lang w:val="cy-GB"/>
        </w:rPr>
        <w:t>5. Gwneud cais anwir sy'n nodi eu bod yn clirio'r tŷ a gosod isafswm o 26 o sachau gormodol ar ymyl y ffordd ar gyfer un casgliad.</w:t>
      </w:r>
    </w:p>
    <w:p w14:paraId="61CFB029" w14:textId="12D6CE84" w:rsidR="00A17341" w:rsidRPr="00390347" w:rsidRDefault="000E6096" w:rsidP="00A17341">
      <w:pPr>
        <w:rPr>
          <w:sz w:val="24"/>
          <w:szCs w:val="24"/>
        </w:rPr>
      </w:pPr>
      <w:r w:rsidRPr="00390347">
        <w:rPr>
          <w:sz w:val="24"/>
          <w:szCs w:val="24"/>
          <w:lang w:val="cy-GB"/>
        </w:rPr>
        <w:t>6. Mae swyddogion wedi gweld yn bersonol sticeri E yn cael eu masnachu  rhwng preswylwyr ar draws gwahanol wefannau cyfryngau cymdeithasol yn ogystal ag edafedd yn rhoi awgrymiadau da ar sut i gael gafael arnynt (pwyntiau 1 i 5 uchod);</w:t>
      </w:r>
    </w:p>
    <w:p w14:paraId="61CFB02A" w14:textId="77777777" w:rsidR="00A17341" w:rsidRPr="00390347" w:rsidRDefault="000E6096" w:rsidP="00A17341">
      <w:pPr>
        <w:pStyle w:val="ListParagraph"/>
        <w:numPr>
          <w:ilvl w:val="0"/>
          <w:numId w:val="4"/>
        </w:numPr>
        <w:rPr>
          <w:sz w:val="24"/>
          <w:szCs w:val="24"/>
        </w:rPr>
      </w:pPr>
      <w:r w:rsidRPr="00390347">
        <w:rPr>
          <w:sz w:val="24"/>
          <w:szCs w:val="24"/>
          <w:lang w:val="cy-GB"/>
        </w:rPr>
        <w:t>adroddiadau mynych am sticeri ffug yn cael eu gwerthu i breswylwyr gan bartïon anhysbys (er y dylid nodi bod y rhain yn adroddiadau di-sail ar hyn o bryd).</w:t>
      </w:r>
    </w:p>
    <w:p w14:paraId="61CFB02B" w14:textId="35997240" w:rsidR="00A17341" w:rsidRPr="00390347" w:rsidRDefault="003559C3" w:rsidP="00A17341">
      <w:pPr>
        <w:pStyle w:val="ListParagraph"/>
        <w:numPr>
          <w:ilvl w:val="0"/>
          <w:numId w:val="4"/>
        </w:numPr>
        <w:rPr>
          <w:sz w:val="24"/>
          <w:szCs w:val="24"/>
        </w:rPr>
      </w:pPr>
      <w:r>
        <w:rPr>
          <w:sz w:val="24"/>
          <w:szCs w:val="24"/>
          <w:lang w:val="cy-GB"/>
        </w:rPr>
        <w:t>s</w:t>
      </w:r>
      <w:r w:rsidR="000E6096" w:rsidRPr="00390347">
        <w:rPr>
          <w:sz w:val="24"/>
          <w:szCs w:val="24"/>
          <w:lang w:val="cy-GB"/>
        </w:rPr>
        <w:t>ticeri E yn cael eu defnyddio ar eitemau gwastraff cartref swmpus</w:t>
      </w:r>
    </w:p>
    <w:p w14:paraId="61CFB02C" w14:textId="77777777" w:rsidR="00A17341" w:rsidRDefault="000E6096" w:rsidP="00A17341">
      <w:pPr>
        <w:rPr>
          <w:sz w:val="24"/>
          <w:szCs w:val="24"/>
          <w:lang w:val="cy-GB"/>
        </w:rPr>
      </w:pPr>
      <w:r w:rsidRPr="00390347">
        <w:rPr>
          <w:sz w:val="24"/>
          <w:szCs w:val="24"/>
          <w:lang w:val="cy-GB"/>
        </w:rPr>
        <w:t>Cydnabyddir bod amgylchiadau gwirioneddol lle mae angen rhagor o sachau ar ddeiliaid tai ar gyfer gwastraff na ellir ei ailgylchu ac ni ddylai'r Polisi diwygiedig rwystro'r achosion hyn. Fodd bynnag, wrth i'r cyngor ymdrechu i gyflawni'r targedau ailgylchu statudol heriol a osodwyd gan Lywodraeth Cymru ac osgoi'r dirwyon cysylltiedig, mae angen mabwysiadu safiad llymach ar Wastraff Gormodol/Ochr i fynd i'r afael â'r materion a nodir uchod.</w:t>
      </w:r>
    </w:p>
    <w:p w14:paraId="61CFB02D" w14:textId="77777777" w:rsidR="00A17341" w:rsidRPr="00390347" w:rsidRDefault="000E6096" w:rsidP="00A17341">
      <w:pPr>
        <w:rPr>
          <w:sz w:val="24"/>
          <w:szCs w:val="24"/>
        </w:rPr>
      </w:pPr>
      <w:r w:rsidRPr="00390347">
        <w:rPr>
          <w:sz w:val="24"/>
          <w:szCs w:val="24"/>
          <w:lang w:val="cy-GB"/>
        </w:rPr>
        <w:t>Cynigir diwygio Amodau a Thelerau presennol y cynllun er mwyn mynd i'r afael â chamddefnyddio'r cynllun fel a ganlyn:</w:t>
      </w:r>
    </w:p>
    <w:p w14:paraId="61CFB02E" w14:textId="45761A51" w:rsidR="00A17341" w:rsidRPr="00390347" w:rsidRDefault="000E6096" w:rsidP="00A17341">
      <w:pPr>
        <w:pStyle w:val="ListParagraph"/>
        <w:numPr>
          <w:ilvl w:val="0"/>
          <w:numId w:val="5"/>
        </w:numPr>
        <w:rPr>
          <w:sz w:val="24"/>
          <w:szCs w:val="24"/>
        </w:rPr>
      </w:pPr>
      <w:r w:rsidRPr="00390347">
        <w:rPr>
          <w:sz w:val="24"/>
          <w:szCs w:val="24"/>
          <w:lang w:val="cy-GB"/>
        </w:rPr>
        <w:t>Bydd pob cais newydd am eithriad, yn ogystal â chael ei ddarparu gyda'r Amodau</w:t>
      </w:r>
      <w:r w:rsidR="00C94AA3">
        <w:rPr>
          <w:sz w:val="24"/>
          <w:szCs w:val="24"/>
          <w:lang w:val="cy-GB"/>
        </w:rPr>
        <w:t xml:space="preserve"> a Thelerau</w:t>
      </w:r>
      <w:r w:rsidRPr="00390347">
        <w:rPr>
          <w:sz w:val="24"/>
          <w:szCs w:val="24"/>
          <w:lang w:val="cy-GB"/>
        </w:rPr>
        <w:t xml:space="preserve">, yn derbyn Hysbysiad Adran 46 o dan Ddeddf Diogelu'r Amgylchedd 1990 sy'n nodi'n gyfreithiol y gofyniad i ailgylchu ac ym mha gynwysyddion y dylid rhoi gwastraff ailgylchadwy. Bydd hyn yn rhoi gwell gallu i'r Tîm Ymwybyddiaeth a </w:t>
      </w:r>
      <w:r w:rsidRPr="00390347">
        <w:rPr>
          <w:sz w:val="24"/>
          <w:szCs w:val="24"/>
          <w:lang w:val="cy-GB"/>
        </w:rPr>
        <w:lastRenderedPageBreak/>
        <w:t>Chydymffurfiaeth Ailgylchu gymryd camau gorfodi yn erbyn yr eiddo hynny sy'n defnyddio'r cynllun fel modd i beidio ag ailgylchu;</w:t>
      </w:r>
    </w:p>
    <w:p w14:paraId="61CFB02F" w14:textId="349EC7A6" w:rsidR="00A17341" w:rsidRPr="00D222C6" w:rsidRDefault="003559C3" w:rsidP="00A17341">
      <w:pPr>
        <w:pStyle w:val="ListParagraph"/>
        <w:numPr>
          <w:ilvl w:val="0"/>
          <w:numId w:val="5"/>
        </w:numPr>
        <w:rPr>
          <w:sz w:val="24"/>
          <w:szCs w:val="24"/>
        </w:rPr>
      </w:pPr>
      <w:r>
        <w:rPr>
          <w:sz w:val="24"/>
          <w:szCs w:val="24"/>
          <w:lang w:val="cy-GB"/>
        </w:rPr>
        <w:t>M</w:t>
      </w:r>
      <w:r w:rsidR="000E6096" w:rsidRPr="00390347">
        <w:rPr>
          <w:sz w:val="24"/>
          <w:szCs w:val="24"/>
          <w:lang w:val="cy-GB"/>
        </w:rPr>
        <w:t>ae'r cynllun yn gosod lefel ar yr eithriadau ar gyfer aelwydydd, sy'n cynyddu gan ddibynnu ar nifer y meddianwyr sy'n byw amser llawn yn yr eiddo, yn debyg i rai awdurdodau eraill yng Nghymru fel a ganlyn:</w:t>
      </w:r>
    </w:p>
    <w:p w14:paraId="193D75F0" w14:textId="77777777" w:rsidR="00D222C6" w:rsidRPr="00390347" w:rsidRDefault="00D222C6" w:rsidP="00D222C6">
      <w:pPr>
        <w:pStyle w:val="ListParagraph"/>
        <w:rPr>
          <w:sz w:val="24"/>
          <w:szCs w:val="24"/>
        </w:rPr>
      </w:pPr>
    </w:p>
    <w:tbl>
      <w:tblPr>
        <w:tblStyle w:val="TableGrid"/>
        <w:tblW w:w="0" w:type="auto"/>
        <w:tblInd w:w="720" w:type="dxa"/>
        <w:tblLook w:val="04A0" w:firstRow="1" w:lastRow="0" w:firstColumn="1" w:lastColumn="0" w:noHBand="0" w:noVBand="1"/>
      </w:tblPr>
      <w:tblGrid>
        <w:gridCol w:w="4145"/>
        <w:gridCol w:w="4151"/>
      </w:tblGrid>
      <w:tr w:rsidR="00DE57B6" w14:paraId="61CFB033" w14:textId="77777777" w:rsidTr="00D222C6">
        <w:tc>
          <w:tcPr>
            <w:tcW w:w="4145" w:type="dxa"/>
          </w:tcPr>
          <w:p w14:paraId="61CFB031" w14:textId="77777777" w:rsidR="00A17341" w:rsidRPr="00390347" w:rsidRDefault="000E6096" w:rsidP="00A17341">
            <w:pPr>
              <w:pStyle w:val="ListParagraph"/>
              <w:ind w:left="0"/>
              <w:rPr>
                <w:b/>
                <w:bCs/>
                <w:sz w:val="24"/>
                <w:szCs w:val="24"/>
              </w:rPr>
            </w:pPr>
            <w:r w:rsidRPr="00390347">
              <w:rPr>
                <w:b/>
                <w:bCs/>
                <w:sz w:val="24"/>
                <w:szCs w:val="24"/>
                <w:lang w:val="cy-GB"/>
              </w:rPr>
              <w:t>Nifer y preswylwyr</w:t>
            </w:r>
          </w:p>
        </w:tc>
        <w:tc>
          <w:tcPr>
            <w:tcW w:w="4151" w:type="dxa"/>
          </w:tcPr>
          <w:p w14:paraId="61CFB032" w14:textId="77777777" w:rsidR="00A17341" w:rsidRPr="00390347" w:rsidRDefault="000E6096" w:rsidP="00A17341">
            <w:pPr>
              <w:pStyle w:val="ListParagraph"/>
              <w:ind w:left="0"/>
              <w:rPr>
                <w:b/>
                <w:bCs/>
                <w:sz w:val="24"/>
                <w:szCs w:val="24"/>
              </w:rPr>
            </w:pPr>
            <w:r w:rsidRPr="00390347">
              <w:rPr>
                <w:b/>
                <w:bCs/>
                <w:sz w:val="24"/>
                <w:szCs w:val="24"/>
                <w:lang w:val="cy-GB"/>
              </w:rPr>
              <w:t>Sachau ychwanegol a ganiateir</w:t>
            </w:r>
          </w:p>
        </w:tc>
      </w:tr>
      <w:tr w:rsidR="00DE57B6" w14:paraId="61CFB036" w14:textId="77777777" w:rsidTr="00D222C6">
        <w:tc>
          <w:tcPr>
            <w:tcW w:w="4145" w:type="dxa"/>
          </w:tcPr>
          <w:p w14:paraId="61CFB034" w14:textId="77777777" w:rsidR="00A17341" w:rsidRPr="00390347" w:rsidRDefault="000E6096" w:rsidP="00A17341">
            <w:pPr>
              <w:pStyle w:val="ListParagraph"/>
              <w:ind w:left="0"/>
              <w:rPr>
                <w:sz w:val="24"/>
                <w:szCs w:val="24"/>
              </w:rPr>
            </w:pPr>
            <w:r w:rsidRPr="00390347">
              <w:rPr>
                <w:sz w:val="24"/>
                <w:szCs w:val="24"/>
                <w:lang w:val="cy-GB"/>
              </w:rPr>
              <w:t>Pum preswylydd neu lai</w:t>
            </w:r>
          </w:p>
        </w:tc>
        <w:tc>
          <w:tcPr>
            <w:tcW w:w="4151" w:type="dxa"/>
          </w:tcPr>
          <w:p w14:paraId="61CFB035" w14:textId="77777777" w:rsidR="00A17341" w:rsidRPr="00390347" w:rsidRDefault="000E6096" w:rsidP="00A17341">
            <w:pPr>
              <w:pStyle w:val="ListParagraph"/>
              <w:ind w:left="0"/>
              <w:rPr>
                <w:sz w:val="24"/>
                <w:szCs w:val="24"/>
              </w:rPr>
            </w:pPr>
            <w:r w:rsidRPr="00390347">
              <w:rPr>
                <w:sz w:val="24"/>
                <w:szCs w:val="24"/>
                <w:lang w:val="cy-GB"/>
              </w:rPr>
              <w:t>Dim eithriadau</w:t>
            </w:r>
          </w:p>
        </w:tc>
      </w:tr>
      <w:tr w:rsidR="00DE57B6" w14:paraId="61CFB039" w14:textId="77777777" w:rsidTr="00D222C6">
        <w:tc>
          <w:tcPr>
            <w:tcW w:w="4145" w:type="dxa"/>
          </w:tcPr>
          <w:p w14:paraId="61CFB037" w14:textId="77777777" w:rsidR="00A17341" w:rsidRPr="00390347" w:rsidRDefault="000E6096" w:rsidP="00A17341">
            <w:pPr>
              <w:pStyle w:val="ListParagraph"/>
              <w:ind w:left="0"/>
              <w:rPr>
                <w:sz w:val="24"/>
                <w:szCs w:val="24"/>
              </w:rPr>
            </w:pPr>
            <w:r w:rsidRPr="00390347">
              <w:rPr>
                <w:sz w:val="24"/>
                <w:szCs w:val="24"/>
                <w:lang w:val="cy-GB"/>
              </w:rPr>
              <w:t>Chwech neu saith</w:t>
            </w:r>
          </w:p>
        </w:tc>
        <w:tc>
          <w:tcPr>
            <w:tcW w:w="4151" w:type="dxa"/>
          </w:tcPr>
          <w:p w14:paraId="61CFB038" w14:textId="77777777" w:rsidR="00A17341" w:rsidRPr="00390347" w:rsidRDefault="000E6096" w:rsidP="00A17341">
            <w:pPr>
              <w:pStyle w:val="ListParagraph"/>
              <w:ind w:left="0"/>
              <w:rPr>
                <w:sz w:val="24"/>
                <w:szCs w:val="24"/>
              </w:rPr>
            </w:pPr>
            <w:r w:rsidRPr="00390347">
              <w:rPr>
                <w:sz w:val="24"/>
                <w:szCs w:val="24"/>
                <w:lang w:val="cy-GB"/>
              </w:rPr>
              <w:t>1 sach ychwanegol fesul casgliad sbwriel (26 o sticeri)</w:t>
            </w:r>
          </w:p>
        </w:tc>
      </w:tr>
      <w:tr w:rsidR="00DE57B6" w14:paraId="61CFB03C" w14:textId="77777777" w:rsidTr="00D222C6">
        <w:tc>
          <w:tcPr>
            <w:tcW w:w="4145" w:type="dxa"/>
          </w:tcPr>
          <w:p w14:paraId="61CFB03A" w14:textId="77777777" w:rsidR="00A17341" w:rsidRPr="00390347" w:rsidRDefault="000E6096" w:rsidP="00A17341">
            <w:pPr>
              <w:pStyle w:val="ListParagraph"/>
              <w:ind w:left="0"/>
              <w:rPr>
                <w:sz w:val="24"/>
                <w:szCs w:val="24"/>
              </w:rPr>
            </w:pPr>
            <w:r w:rsidRPr="00390347">
              <w:rPr>
                <w:sz w:val="24"/>
                <w:szCs w:val="24"/>
                <w:lang w:val="cy-GB"/>
              </w:rPr>
              <w:t>Wyth neu'n rhagor</w:t>
            </w:r>
          </w:p>
        </w:tc>
        <w:tc>
          <w:tcPr>
            <w:tcW w:w="4151" w:type="dxa"/>
          </w:tcPr>
          <w:p w14:paraId="61CFB03B" w14:textId="77777777" w:rsidR="00A17341" w:rsidRPr="00390347" w:rsidRDefault="000E6096" w:rsidP="00A17341">
            <w:pPr>
              <w:pStyle w:val="ListParagraph"/>
              <w:ind w:left="0"/>
              <w:rPr>
                <w:sz w:val="24"/>
                <w:szCs w:val="24"/>
              </w:rPr>
            </w:pPr>
            <w:r w:rsidRPr="00390347">
              <w:rPr>
                <w:sz w:val="24"/>
                <w:szCs w:val="24"/>
                <w:lang w:val="cy-GB"/>
              </w:rPr>
              <w:t>2 sach ychwanegol fesul casgliad sbwriel (52 o sticeri)</w:t>
            </w:r>
          </w:p>
        </w:tc>
      </w:tr>
    </w:tbl>
    <w:p w14:paraId="61CFB03D" w14:textId="77777777" w:rsidR="00391C6E" w:rsidRPr="00390347" w:rsidRDefault="00391C6E" w:rsidP="00A17341">
      <w:pPr>
        <w:pStyle w:val="ListParagraph"/>
        <w:rPr>
          <w:sz w:val="24"/>
          <w:szCs w:val="24"/>
        </w:rPr>
      </w:pPr>
    </w:p>
    <w:p w14:paraId="61CFB03E" w14:textId="77777777" w:rsidR="00A17341" w:rsidRPr="00390347" w:rsidRDefault="00A17341" w:rsidP="00A17341">
      <w:pPr>
        <w:pStyle w:val="ListParagraph"/>
        <w:rPr>
          <w:sz w:val="24"/>
          <w:szCs w:val="24"/>
        </w:rPr>
      </w:pPr>
    </w:p>
    <w:p w14:paraId="61CFB03F" w14:textId="77777777" w:rsidR="00A17341" w:rsidRPr="00390347" w:rsidRDefault="000E6096" w:rsidP="00A17341">
      <w:pPr>
        <w:pStyle w:val="ListParagraph"/>
        <w:numPr>
          <w:ilvl w:val="0"/>
          <w:numId w:val="6"/>
        </w:numPr>
        <w:rPr>
          <w:sz w:val="24"/>
          <w:szCs w:val="24"/>
        </w:rPr>
      </w:pPr>
      <w:r w:rsidRPr="00390347">
        <w:rPr>
          <w:sz w:val="24"/>
          <w:szCs w:val="24"/>
          <w:lang w:val="cy-GB"/>
        </w:rPr>
        <w:t xml:space="preserve">Bod cap yn cael ei osod ar y sachau ychwanegol y caniateir eu darparu ar gyfer gwastraff anifeiliaid anwes i 1 sach ychwanegol fesul casgliad. (Dylid nodi nad yw llawer o awdurdodau lleol eraill yng Nghymru'n cynnwys gwastraff anifeiliaid anwes fel rheswm dros eithriad); </w:t>
      </w:r>
    </w:p>
    <w:p w14:paraId="61CFB040" w14:textId="77777777" w:rsidR="00A17341" w:rsidRPr="00390347" w:rsidRDefault="000E6096" w:rsidP="00A17341">
      <w:pPr>
        <w:pStyle w:val="ListParagraph"/>
        <w:numPr>
          <w:ilvl w:val="0"/>
          <w:numId w:val="6"/>
        </w:numPr>
        <w:rPr>
          <w:sz w:val="24"/>
          <w:szCs w:val="24"/>
        </w:rPr>
      </w:pPr>
      <w:r w:rsidRPr="00390347">
        <w:rPr>
          <w:sz w:val="24"/>
          <w:szCs w:val="24"/>
          <w:lang w:val="cy-GB"/>
        </w:rPr>
        <w:t>Bydd y criw casglu'n mynd ag unrhyw finiau olwynog a gyflwynir â sticer E arnynt a chaiff yr eiddo ei roi ar 'waharddiad bin' a gwaharddiad rhag gwneud cais am eithriadau am gyfnod o 12 mis (mae'r gwaharddiad biniau eisoes ar waith ar gyfer unrhyw eiddo sy'n ceisio archebu bin ychwanegol o fewn 12 mis i'w gorchymyn blaenorol er mwyn i'r Swyddog Ymwybyddiaeth a Chydymffurfiaeth Ailgylchu wirio a oes eisoes bin ar y safle cyn ei roi);</w:t>
      </w:r>
    </w:p>
    <w:p w14:paraId="61CFB041" w14:textId="77777777" w:rsidR="00A17341" w:rsidRPr="00390347" w:rsidRDefault="000E6096" w:rsidP="00A17341">
      <w:pPr>
        <w:pStyle w:val="ListParagraph"/>
        <w:numPr>
          <w:ilvl w:val="0"/>
          <w:numId w:val="6"/>
        </w:numPr>
        <w:rPr>
          <w:sz w:val="24"/>
          <w:szCs w:val="24"/>
        </w:rPr>
      </w:pPr>
      <w:r w:rsidRPr="00390347">
        <w:rPr>
          <w:sz w:val="24"/>
          <w:szCs w:val="24"/>
          <w:lang w:val="cy-GB"/>
        </w:rPr>
        <w:t>Bydd unrhyw eiddo a nodir gan y criwiau casglu fel rhai sy'n defnyddio sticeri E ar gyfer clirio tŷ yn cael eu gwahardd rhag gwneud cais am eithriadau;</w:t>
      </w:r>
    </w:p>
    <w:p w14:paraId="61CFB042" w14:textId="77777777" w:rsidR="00A17341" w:rsidRPr="00390347" w:rsidRDefault="000E6096" w:rsidP="00A17341">
      <w:pPr>
        <w:pStyle w:val="ListParagraph"/>
        <w:numPr>
          <w:ilvl w:val="0"/>
          <w:numId w:val="6"/>
        </w:numPr>
        <w:rPr>
          <w:sz w:val="24"/>
          <w:szCs w:val="24"/>
        </w:rPr>
      </w:pPr>
      <w:r w:rsidRPr="00390347">
        <w:rPr>
          <w:sz w:val="24"/>
          <w:szCs w:val="24"/>
          <w:lang w:val="cy-GB"/>
        </w:rPr>
        <w:t xml:space="preserve">Ar ôl cyflwyno'r system ffrydio byw yng nghabiau’r cerbydau casglu, a fydd yn dangos i'r criw fod gan eiddo eithriadau a ganiateir, gall y criw adrodd am unrhyw eiddo sy'n cyflwyno gwastraff sticer E heb eithriad cymeradwy, a gall y Tîm Ymwybyddiaeth a Chydymffurfiaeth Ailgylchu gyflwyno Hysbysiad Adran 46 i'r eiddo ac ymweld ag ef. </w:t>
      </w:r>
    </w:p>
    <w:p w14:paraId="61CFB043" w14:textId="77777777" w:rsidR="00A17341" w:rsidRPr="00390347" w:rsidRDefault="00A17341" w:rsidP="00A17341">
      <w:pPr>
        <w:pStyle w:val="ListParagraph"/>
        <w:ind w:left="1440"/>
        <w:rPr>
          <w:sz w:val="24"/>
          <w:szCs w:val="24"/>
        </w:rPr>
      </w:pPr>
    </w:p>
    <w:p w14:paraId="61CFB045" w14:textId="4AF898D0" w:rsidR="00A17341" w:rsidRPr="002D606A" w:rsidRDefault="000E6096" w:rsidP="002D606A">
      <w:pPr>
        <w:pStyle w:val="ListParagraph"/>
        <w:rPr>
          <w:sz w:val="24"/>
          <w:szCs w:val="24"/>
        </w:rPr>
      </w:pPr>
      <w:r w:rsidRPr="00390347">
        <w:rPr>
          <w:sz w:val="24"/>
          <w:szCs w:val="24"/>
          <w:lang w:val="cy-GB"/>
        </w:rPr>
        <w:t xml:space="preserve">Rhoddir yr Amodau a Thelerau diwygiedig arfaethedig isod, </w:t>
      </w:r>
      <w:r w:rsidRPr="002D606A">
        <w:rPr>
          <w:sz w:val="24"/>
          <w:szCs w:val="24"/>
          <w:lang w:val="cy-GB"/>
        </w:rPr>
        <w:t>gyda diwygiadau wedi'u hamlygu.</w:t>
      </w:r>
    </w:p>
    <w:p w14:paraId="61CFB046" w14:textId="65E24882" w:rsidR="00A17341" w:rsidRPr="00390347" w:rsidRDefault="00A17341">
      <w:pPr>
        <w:rPr>
          <w:sz w:val="24"/>
          <w:szCs w:val="24"/>
        </w:rPr>
      </w:pPr>
    </w:p>
    <w:p w14:paraId="61CFB047" w14:textId="77777777" w:rsidR="00A17341" w:rsidRPr="00390347" w:rsidRDefault="000E6096" w:rsidP="00A17341">
      <w:pPr>
        <w:pStyle w:val="ListParagraph"/>
        <w:rPr>
          <w:b/>
          <w:bCs/>
          <w:sz w:val="24"/>
          <w:szCs w:val="24"/>
        </w:rPr>
      </w:pPr>
      <w:r w:rsidRPr="00390347">
        <w:rPr>
          <w:b/>
          <w:bCs/>
          <w:sz w:val="24"/>
          <w:szCs w:val="24"/>
          <w:lang w:val="cy-GB"/>
        </w:rPr>
        <w:t xml:space="preserve">CYNGOR BWRDEISTREF SIROL CASTELL-NEDD PORT TALBOT </w:t>
      </w:r>
    </w:p>
    <w:p w14:paraId="61CFB048" w14:textId="77777777" w:rsidR="00A17341" w:rsidRPr="00390347" w:rsidRDefault="00A17341" w:rsidP="00A17341">
      <w:pPr>
        <w:pStyle w:val="ListParagraph"/>
        <w:rPr>
          <w:sz w:val="24"/>
          <w:szCs w:val="24"/>
        </w:rPr>
      </w:pPr>
    </w:p>
    <w:p w14:paraId="61CFB049" w14:textId="77777777" w:rsidR="00A17341" w:rsidRPr="00390347" w:rsidRDefault="000E6096" w:rsidP="00A17341">
      <w:pPr>
        <w:pStyle w:val="ListParagraph"/>
        <w:rPr>
          <w:sz w:val="24"/>
          <w:szCs w:val="24"/>
          <w:u w:val="single"/>
        </w:rPr>
      </w:pPr>
      <w:r w:rsidRPr="00390347">
        <w:rPr>
          <w:sz w:val="24"/>
          <w:szCs w:val="24"/>
          <w:u w:val="single"/>
          <w:lang w:val="cy-GB"/>
        </w:rPr>
        <w:t>CYNLLUN EITHRIO O'R CYFYNGIAD AR WASTRAFF OCHR</w:t>
      </w:r>
    </w:p>
    <w:p w14:paraId="61CFB04A" w14:textId="77777777" w:rsidR="00A17341" w:rsidRPr="00390347" w:rsidRDefault="00A17341" w:rsidP="00A17341">
      <w:pPr>
        <w:pStyle w:val="ListParagraph"/>
        <w:rPr>
          <w:sz w:val="24"/>
          <w:szCs w:val="24"/>
          <w:u w:val="single"/>
        </w:rPr>
      </w:pPr>
    </w:p>
    <w:p w14:paraId="61CFB04B" w14:textId="77777777" w:rsidR="00A17341" w:rsidRPr="00390347" w:rsidRDefault="000E6096" w:rsidP="00A17341">
      <w:pPr>
        <w:pStyle w:val="ListParagraph"/>
        <w:rPr>
          <w:b/>
          <w:bCs/>
          <w:sz w:val="24"/>
          <w:szCs w:val="24"/>
        </w:rPr>
      </w:pPr>
      <w:r w:rsidRPr="00390347">
        <w:rPr>
          <w:bCs/>
          <w:sz w:val="24"/>
          <w:szCs w:val="24"/>
          <w:lang w:val="cy-GB"/>
        </w:rPr>
        <w:t xml:space="preserve">Amodau a Thelerau </w:t>
      </w:r>
    </w:p>
    <w:p w14:paraId="61CFB04C" w14:textId="77777777" w:rsidR="00A17341" w:rsidRPr="00390347" w:rsidRDefault="00A17341" w:rsidP="00A17341">
      <w:pPr>
        <w:pStyle w:val="ListParagraph"/>
        <w:rPr>
          <w:sz w:val="24"/>
          <w:szCs w:val="24"/>
        </w:rPr>
      </w:pPr>
    </w:p>
    <w:p w14:paraId="61CFB04E" w14:textId="3684FB4D" w:rsidR="00A17341" w:rsidRPr="0030565D" w:rsidRDefault="000E6096" w:rsidP="0030565D">
      <w:pPr>
        <w:pStyle w:val="ListParagraph"/>
        <w:rPr>
          <w:b/>
          <w:bCs/>
          <w:sz w:val="24"/>
          <w:szCs w:val="24"/>
        </w:rPr>
      </w:pPr>
      <w:r w:rsidRPr="00390347">
        <w:rPr>
          <w:b/>
          <w:bCs/>
          <w:sz w:val="24"/>
          <w:szCs w:val="24"/>
          <w:lang w:val="cy-GB"/>
        </w:rPr>
        <w:t>1.0 Diffiniadau</w:t>
      </w:r>
      <w:r w:rsidRPr="00390347">
        <w:rPr>
          <w:b/>
          <w:bCs/>
          <w:sz w:val="24"/>
          <w:szCs w:val="24"/>
          <w:lang w:val="cy-GB"/>
        </w:rPr>
        <w:br/>
      </w:r>
    </w:p>
    <w:p w14:paraId="61CFB04F" w14:textId="77777777" w:rsidR="00A17341" w:rsidRPr="00390347" w:rsidRDefault="000E6096" w:rsidP="00A17341">
      <w:pPr>
        <w:pStyle w:val="ListParagraph"/>
        <w:rPr>
          <w:sz w:val="24"/>
          <w:szCs w:val="24"/>
        </w:rPr>
      </w:pPr>
      <w:r w:rsidRPr="00390347">
        <w:rPr>
          <w:sz w:val="24"/>
          <w:szCs w:val="24"/>
          <w:lang w:val="cy-GB"/>
        </w:rPr>
        <w:t xml:space="preserve">Ystyr "y cyngor" yw Cyngor Bwrdeistref Sirol Castell-nedd Port Talbot" </w:t>
      </w:r>
      <w:r w:rsidRPr="00390347">
        <w:rPr>
          <w:sz w:val="24"/>
          <w:szCs w:val="24"/>
          <w:lang w:val="cy-GB"/>
        </w:rPr>
        <w:br/>
      </w:r>
    </w:p>
    <w:p w14:paraId="61CFB050" w14:textId="77777777" w:rsidR="00A17341" w:rsidRPr="00390347" w:rsidRDefault="000E6096" w:rsidP="00A17341">
      <w:pPr>
        <w:pStyle w:val="ListParagraph"/>
        <w:rPr>
          <w:sz w:val="24"/>
          <w:szCs w:val="24"/>
        </w:rPr>
      </w:pPr>
      <w:r w:rsidRPr="00390347">
        <w:rPr>
          <w:sz w:val="24"/>
          <w:szCs w:val="24"/>
          <w:lang w:val="cy-GB"/>
        </w:rPr>
        <w:t>Ystyr "Chi" yw'r person y mae ei enw a'i gyfeiriad ar y Ffurflen Gais</w:t>
      </w:r>
    </w:p>
    <w:p w14:paraId="61CFB051" w14:textId="77777777" w:rsidR="00A17341" w:rsidRPr="00390347" w:rsidRDefault="000E6096" w:rsidP="00A17341">
      <w:pPr>
        <w:pStyle w:val="ListParagraph"/>
        <w:rPr>
          <w:sz w:val="24"/>
          <w:szCs w:val="24"/>
        </w:rPr>
      </w:pPr>
      <w:r w:rsidRPr="00390347">
        <w:rPr>
          <w:sz w:val="24"/>
          <w:szCs w:val="24"/>
          <w:lang w:val="cy-GB"/>
        </w:rPr>
        <w:t xml:space="preserve">Mae "Cynllun Eithrio" yn golygu'r cynllun hwn ar gyfer eithriad rhag </w:t>
      </w:r>
    </w:p>
    <w:p w14:paraId="61CFB052" w14:textId="77777777" w:rsidR="00A17341" w:rsidRPr="00390347" w:rsidRDefault="000E6096" w:rsidP="00A17341">
      <w:pPr>
        <w:pStyle w:val="ListParagraph"/>
        <w:rPr>
          <w:sz w:val="24"/>
          <w:szCs w:val="24"/>
        </w:rPr>
      </w:pPr>
      <w:r w:rsidRPr="00390347">
        <w:rPr>
          <w:sz w:val="24"/>
          <w:szCs w:val="24"/>
          <w:lang w:val="cy-GB"/>
        </w:rPr>
        <w:lastRenderedPageBreak/>
        <w:t xml:space="preserve">Cyfyngiad Gwastraff Ochr y Cyngor </w:t>
      </w:r>
      <w:r w:rsidRPr="00390347">
        <w:rPr>
          <w:sz w:val="24"/>
          <w:szCs w:val="24"/>
          <w:lang w:val="cy-GB"/>
        </w:rPr>
        <w:br/>
      </w:r>
    </w:p>
    <w:p w14:paraId="61CFB053" w14:textId="77777777" w:rsidR="00A17341" w:rsidRPr="00390347" w:rsidRDefault="000E6096" w:rsidP="00A17341">
      <w:pPr>
        <w:pStyle w:val="ListParagraph"/>
        <w:rPr>
          <w:sz w:val="24"/>
          <w:szCs w:val="24"/>
        </w:rPr>
      </w:pPr>
      <w:r w:rsidRPr="00390347">
        <w:rPr>
          <w:sz w:val="24"/>
          <w:szCs w:val="24"/>
          <w:lang w:val="cy-GB"/>
        </w:rPr>
        <w:t xml:space="preserve">Y "Cyfnod Eithrio" yw'r cyfnod o 12 mis o'r dyddiad y mae'r cyngor </w:t>
      </w:r>
    </w:p>
    <w:p w14:paraId="61CFB054" w14:textId="77777777" w:rsidR="00A17341" w:rsidRPr="00390347" w:rsidRDefault="000E6096" w:rsidP="00A17341">
      <w:pPr>
        <w:pStyle w:val="ListParagraph"/>
        <w:rPr>
          <w:sz w:val="24"/>
          <w:szCs w:val="24"/>
        </w:rPr>
      </w:pPr>
      <w:r w:rsidRPr="00390347">
        <w:rPr>
          <w:sz w:val="24"/>
          <w:szCs w:val="24"/>
          <w:lang w:val="cy-GB"/>
        </w:rPr>
        <w:t xml:space="preserve">yn eich hysbysu bod eich cais wedi bod yn llwyddiannus (gall hyn fod drwy </w:t>
      </w:r>
    </w:p>
    <w:p w14:paraId="61CFB055" w14:textId="77777777" w:rsidR="00A17341" w:rsidRPr="00390347" w:rsidRDefault="000E6096" w:rsidP="00A17341">
      <w:pPr>
        <w:pStyle w:val="ListParagraph"/>
        <w:rPr>
          <w:sz w:val="24"/>
          <w:szCs w:val="24"/>
        </w:rPr>
      </w:pPr>
      <w:r w:rsidRPr="00390347">
        <w:rPr>
          <w:sz w:val="24"/>
          <w:szCs w:val="24"/>
          <w:lang w:val="cy-GB"/>
        </w:rPr>
        <w:t xml:space="preserve">roi sticeri eithrio i chi) </w:t>
      </w:r>
      <w:r w:rsidRPr="00390347">
        <w:rPr>
          <w:sz w:val="24"/>
          <w:szCs w:val="24"/>
          <w:lang w:val="cy-GB"/>
        </w:rPr>
        <w:br/>
      </w:r>
    </w:p>
    <w:p w14:paraId="61CFB056" w14:textId="77777777" w:rsidR="00A17341" w:rsidRPr="00390347" w:rsidRDefault="000E6096" w:rsidP="00A17341">
      <w:pPr>
        <w:pStyle w:val="ListParagraph"/>
        <w:rPr>
          <w:b/>
          <w:bCs/>
          <w:sz w:val="24"/>
          <w:szCs w:val="24"/>
        </w:rPr>
      </w:pPr>
      <w:r w:rsidRPr="00390347">
        <w:rPr>
          <w:b/>
          <w:bCs/>
          <w:sz w:val="24"/>
          <w:szCs w:val="24"/>
          <w:lang w:val="cy-GB"/>
        </w:rPr>
        <w:t>2.0</w:t>
      </w:r>
      <w:r w:rsidRPr="00390347">
        <w:rPr>
          <w:b/>
          <w:bCs/>
          <w:sz w:val="24"/>
          <w:szCs w:val="24"/>
          <w:lang w:val="cy-GB"/>
        </w:rPr>
        <w:tab/>
        <w:t>Cyffredinol</w:t>
      </w:r>
      <w:r w:rsidRPr="00390347">
        <w:rPr>
          <w:b/>
          <w:bCs/>
          <w:sz w:val="24"/>
          <w:szCs w:val="24"/>
          <w:lang w:val="cy-GB"/>
        </w:rPr>
        <w:br/>
      </w:r>
    </w:p>
    <w:p w14:paraId="61CFB058" w14:textId="34E50EAA" w:rsidR="00A17341" w:rsidRPr="0030565D" w:rsidRDefault="000E6096" w:rsidP="0030565D">
      <w:pPr>
        <w:pStyle w:val="ListParagraph"/>
        <w:rPr>
          <w:sz w:val="24"/>
          <w:szCs w:val="24"/>
        </w:rPr>
      </w:pPr>
      <w:r w:rsidRPr="00390347">
        <w:rPr>
          <w:sz w:val="24"/>
          <w:szCs w:val="24"/>
          <w:lang w:val="cy-GB"/>
        </w:rPr>
        <w:t xml:space="preserve">Mae gan y cyngor gyfyngiad gwastraff ochr i gyfyngu ar faint o wastraff sy'n cael ei gyflwyno i'w waredu </w:t>
      </w:r>
      <w:r w:rsidRPr="0030565D">
        <w:rPr>
          <w:sz w:val="24"/>
          <w:szCs w:val="24"/>
          <w:lang w:val="cy-GB"/>
        </w:rPr>
        <w:t>ac i annog mwy o ailgylchu</w:t>
      </w:r>
      <w:r w:rsidR="0030565D">
        <w:rPr>
          <w:sz w:val="24"/>
          <w:szCs w:val="24"/>
          <w:lang w:val="cy-GB"/>
        </w:rPr>
        <w:t>.</w:t>
      </w:r>
      <w:r w:rsidRPr="0030565D">
        <w:rPr>
          <w:sz w:val="24"/>
          <w:szCs w:val="24"/>
          <w:lang w:val="cy-GB"/>
        </w:rPr>
        <w:br/>
      </w:r>
    </w:p>
    <w:p w14:paraId="61CFB059" w14:textId="7A51F305" w:rsidR="00A17341" w:rsidRPr="00390347" w:rsidRDefault="000E6096" w:rsidP="00A17341">
      <w:pPr>
        <w:pStyle w:val="ListParagraph"/>
        <w:rPr>
          <w:sz w:val="24"/>
          <w:szCs w:val="24"/>
        </w:rPr>
      </w:pPr>
      <w:r w:rsidRPr="00390347">
        <w:rPr>
          <w:sz w:val="24"/>
          <w:szCs w:val="24"/>
          <w:lang w:val="cy-GB"/>
        </w:rPr>
        <w:t xml:space="preserve">Mae'r cyngor yn casglu gwastraff na ellir ei ailgylchu o gartrefi naill ai </w:t>
      </w:r>
    </w:p>
    <w:p w14:paraId="61CFB05A" w14:textId="77777777" w:rsidR="00A17341" w:rsidRPr="00390347" w:rsidRDefault="000E6096" w:rsidP="00A17341">
      <w:pPr>
        <w:pStyle w:val="ListParagraph"/>
        <w:rPr>
          <w:sz w:val="24"/>
          <w:szCs w:val="24"/>
        </w:rPr>
      </w:pPr>
      <w:r w:rsidRPr="00390347">
        <w:rPr>
          <w:sz w:val="24"/>
          <w:szCs w:val="24"/>
          <w:lang w:val="cy-GB"/>
        </w:rPr>
        <w:t>mewn biniau olwynog neu sachau du, fel y penderfynir gan y cyngor.</w:t>
      </w:r>
      <w:r w:rsidRPr="00390347">
        <w:rPr>
          <w:sz w:val="24"/>
          <w:szCs w:val="24"/>
          <w:lang w:val="cy-GB"/>
        </w:rPr>
        <w:br/>
      </w:r>
    </w:p>
    <w:p w14:paraId="61CFB05B" w14:textId="77777777" w:rsidR="00A17341" w:rsidRPr="00390347" w:rsidRDefault="000E6096" w:rsidP="00A17341">
      <w:pPr>
        <w:pStyle w:val="ListParagraph"/>
        <w:rPr>
          <w:sz w:val="24"/>
          <w:szCs w:val="24"/>
        </w:rPr>
      </w:pPr>
      <w:r w:rsidRPr="00390347">
        <w:rPr>
          <w:sz w:val="24"/>
          <w:szCs w:val="24"/>
          <w:lang w:val="cy-GB"/>
        </w:rPr>
        <w:t>Mae'r terfynau canlynol yn berthnasol i wastraff na ellir ei ailgylchu a gyflwynir i'w waredu:</w:t>
      </w:r>
      <w:r w:rsidRPr="00390347">
        <w:rPr>
          <w:sz w:val="24"/>
          <w:szCs w:val="24"/>
          <w:lang w:val="cy-GB"/>
        </w:rPr>
        <w:br/>
      </w:r>
    </w:p>
    <w:p w14:paraId="61CFB05C" w14:textId="77777777" w:rsidR="00A17341" w:rsidRPr="00390347" w:rsidRDefault="000E6096" w:rsidP="00A17341">
      <w:pPr>
        <w:pStyle w:val="ListParagraph"/>
        <w:numPr>
          <w:ilvl w:val="0"/>
          <w:numId w:val="7"/>
        </w:numPr>
        <w:rPr>
          <w:sz w:val="24"/>
          <w:szCs w:val="24"/>
        </w:rPr>
      </w:pPr>
      <w:r w:rsidRPr="00390347">
        <w:rPr>
          <w:sz w:val="24"/>
          <w:szCs w:val="24"/>
          <w:lang w:val="cy-GB"/>
        </w:rPr>
        <w:t>dim mwy nag un bin gwastraff olwynog i'w waredu o bob tŷ; neu</w:t>
      </w:r>
    </w:p>
    <w:p w14:paraId="61CFB05E" w14:textId="1614A60F" w:rsidR="00A17341" w:rsidRPr="0030565D" w:rsidRDefault="000E6096" w:rsidP="0030565D">
      <w:pPr>
        <w:pStyle w:val="ListParagraph"/>
        <w:numPr>
          <w:ilvl w:val="0"/>
          <w:numId w:val="7"/>
        </w:numPr>
        <w:rPr>
          <w:sz w:val="24"/>
          <w:szCs w:val="24"/>
        </w:rPr>
      </w:pPr>
      <w:r w:rsidRPr="00390347">
        <w:rPr>
          <w:sz w:val="24"/>
          <w:szCs w:val="24"/>
          <w:lang w:val="cy-GB"/>
        </w:rPr>
        <w:t>mewn mannau lle cesglir sachau, dim mwy nag uchafswm o 3 sach ddu i'w gwaredu</w:t>
      </w:r>
      <w:r w:rsidRPr="0030565D">
        <w:rPr>
          <w:sz w:val="24"/>
          <w:szCs w:val="24"/>
          <w:lang w:val="cy-GB"/>
        </w:rPr>
        <w:t xml:space="preserve"> o bob tŷ. </w:t>
      </w:r>
      <w:r w:rsidRPr="0030565D">
        <w:rPr>
          <w:sz w:val="24"/>
          <w:szCs w:val="24"/>
          <w:lang w:val="cy-GB"/>
        </w:rPr>
        <w:br/>
      </w:r>
    </w:p>
    <w:p w14:paraId="61CFB05F" w14:textId="77777777" w:rsidR="00A17341" w:rsidRPr="00390347" w:rsidRDefault="000E6096" w:rsidP="00A17341">
      <w:pPr>
        <w:pStyle w:val="ListParagraph"/>
        <w:rPr>
          <w:sz w:val="24"/>
          <w:szCs w:val="24"/>
        </w:rPr>
      </w:pPr>
      <w:r w:rsidRPr="00390347">
        <w:rPr>
          <w:sz w:val="24"/>
          <w:szCs w:val="24"/>
          <w:lang w:val="cy-GB"/>
        </w:rPr>
        <w:t xml:space="preserve">Nid oes terfyn ar faint o ddeunydd ailgylchadwy y gellir ei gyflwyno </w:t>
      </w:r>
    </w:p>
    <w:p w14:paraId="61CFB060" w14:textId="77777777" w:rsidR="00A17341" w:rsidRPr="00390347" w:rsidRDefault="000E6096" w:rsidP="00A17341">
      <w:pPr>
        <w:pStyle w:val="ListParagraph"/>
        <w:rPr>
          <w:sz w:val="24"/>
          <w:szCs w:val="24"/>
        </w:rPr>
      </w:pPr>
      <w:r w:rsidRPr="00390347">
        <w:rPr>
          <w:sz w:val="24"/>
          <w:szCs w:val="24"/>
          <w:lang w:val="cy-GB"/>
        </w:rPr>
        <w:t>i'w ailgylchu</w:t>
      </w:r>
      <w:r w:rsidRPr="00390347">
        <w:rPr>
          <w:sz w:val="24"/>
          <w:szCs w:val="24"/>
          <w:lang w:val="cy-GB"/>
        </w:rPr>
        <w:br/>
      </w:r>
    </w:p>
    <w:p w14:paraId="61CFB061" w14:textId="77777777" w:rsidR="00A17341" w:rsidRPr="00390347" w:rsidRDefault="000E6096" w:rsidP="00A17341">
      <w:pPr>
        <w:pStyle w:val="ListParagraph"/>
        <w:rPr>
          <w:b/>
          <w:bCs/>
          <w:sz w:val="24"/>
          <w:szCs w:val="24"/>
        </w:rPr>
      </w:pPr>
      <w:r w:rsidRPr="00390347">
        <w:rPr>
          <w:b/>
          <w:bCs/>
          <w:sz w:val="24"/>
          <w:szCs w:val="24"/>
          <w:lang w:val="cy-GB"/>
        </w:rPr>
        <w:t>Mae'r Cynllun Eithrio hwn ar gyfer gwastraff na ellir ei ailgylchu'n unig</w:t>
      </w:r>
      <w:r w:rsidRPr="00390347">
        <w:rPr>
          <w:b/>
          <w:bCs/>
          <w:sz w:val="24"/>
          <w:szCs w:val="24"/>
          <w:lang w:val="cy-GB"/>
        </w:rPr>
        <w:br/>
      </w:r>
    </w:p>
    <w:p w14:paraId="61CFB063" w14:textId="4A40C18D" w:rsidR="00A17341" w:rsidRPr="0030565D" w:rsidRDefault="000E6096" w:rsidP="0030565D">
      <w:pPr>
        <w:pStyle w:val="ListParagraph"/>
        <w:rPr>
          <w:sz w:val="24"/>
          <w:szCs w:val="24"/>
        </w:rPr>
      </w:pPr>
      <w:r w:rsidRPr="00390347">
        <w:rPr>
          <w:sz w:val="24"/>
          <w:szCs w:val="24"/>
          <w:lang w:val="cy-GB"/>
        </w:rPr>
        <w:t>I wneud cais am eithriad, mae'n ofynnol i chi ddefnyddio gwasanaeth ailgylchu ymyl y ffordd y cyngor</w:t>
      </w:r>
      <w:r w:rsidR="0030565D">
        <w:rPr>
          <w:sz w:val="24"/>
          <w:szCs w:val="24"/>
          <w:lang w:val="cy-GB"/>
        </w:rPr>
        <w:t xml:space="preserve"> </w:t>
      </w:r>
      <w:r w:rsidRPr="0030565D">
        <w:rPr>
          <w:sz w:val="24"/>
          <w:szCs w:val="24"/>
          <w:lang w:val="cy-GB"/>
        </w:rPr>
        <w:t>i gyflwyno'ch deunyddiau ailgylchadwy i'w casglu</w:t>
      </w:r>
      <w:r w:rsidR="003D4A28">
        <w:rPr>
          <w:sz w:val="24"/>
          <w:szCs w:val="24"/>
          <w:lang w:val="cy-GB"/>
        </w:rPr>
        <w:t>.</w:t>
      </w:r>
      <w:r w:rsidRPr="0030565D">
        <w:rPr>
          <w:sz w:val="24"/>
          <w:szCs w:val="24"/>
          <w:lang w:val="cy-GB"/>
        </w:rPr>
        <w:t xml:space="preserve"> </w:t>
      </w:r>
    </w:p>
    <w:p w14:paraId="4C1BEE7B" w14:textId="77777777" w:rsidR="00D222C6" w:rsidRDefault="00D222C6" w:rsidP="00A17341">
      <w:pPr>
        <w:pStyle w:val="ListParagraph"/>
        <w:rPr>
          <w:sz w:val="24"/>
          <w:szCs w:val="24"/>
          <w:lang w:val="cy-GB"/>
        </w:rPr>
      </w:pPr>
    </w:p>
    <w:p w14:paraId="61CFB065" w14:textId="4C7553C8" w:rsidR="00A17341" w:rsidRPr="00390347" w:rsidRDefault="000E6096" w:rsidP="00A17341">
      <w:pPr>
        <w:pStyle w:val="ListParagraph"/>
        <w:rPr>
          <w:sz w:val="24"/>
          <w:szCs w:val="24"/>
        </w:rPr>
      </w:pPr>
      <w:r w:rsidRPr="00390347">
        <w:rPr>
          <w:sz w:val="24"/>
          <w:szCs w:val="24"/>
          <w:lang w:val="cy-GB"/>
        </w:rPr>
        <w:t>Darperir y Cynllun Eithrio ar gyfer aelwydydd sy'n ailgylchu ond sy'n parhau i gynhyrchu mwy o wastraff na ellir ei ailgylchu na'r terfyn penodol.</w:t>
      </w:r>
    </w:p>
    <w:p w14:paraId="61CFB066" w14:textId="77777777" w:rsidR="00A17341" w:rsidRPr="00390347" w:rsidRDefault="00A17341" w:rsidP="00A17341">
      <w:pPr>
        <w:pStyle w:val="ListParagraph"/>
        <w:rPr>
          <w:sz w:val="24"/>
          <w:szCs w:val="24"/>
        </w:rPr>
      </w:pPr>
    </w:p>
    <w:p w14:paraId="61CFB067" w14:textId="17A5AF3F" w:rsidR="00A17341" w:rsidRPr="00390347" w:rsidRDefault="000E6096" w:rsidP="00A17341">
      <w:pPr>
        <w:pStyle w:val="ListParagraph"/>
        <w:rPr>
          <w:sz w:val="24"/>
          <w:szCs w:val="24"/>
        </w:rPr>
      </w:pPr>
      <w:r w:rsidRPr="00390347">
        <w:rPr>
          <w:sz w:val="24"/>
          <w:szCs w:val="24"/>
          <w:lang w:val="cy-GB"/>
        </w:rPr>
        <w:t>Gall y cyngor newid neu ganslo'r Cynllun Eithrio</w:t>
      </w:r>
      <w:r w:rsidR="003D4A28">
        <w:rPr>
          <w:sz w:val="24"/>
          <w:szCs w:val="24"/>
          <w:lang w:val="cy-GB"/>
        </w:rPr>
        <w:t>.</w:t>
      </w:r>
    </w:p>
    <w:p w14:paraId="61CFB068" w14:textId="77777777" w:rsidR="00A17341" w:rsidRPr="00390347" w:rsidRDefault="00A17341" w:rsidP="00A17341">
      <w:pPr>
        <w:pStyle w:val="ListParagraph"/>
        <w:rPr>
          <w:sz w:val="24"/>
          <w:szCs w:val="24"/>
        </w:rPr>
      </w:pPr>
    </w:p>
    <w:p w14:paraId="61CFB069" w14:textId="77777777" w:rsidR="00A17341" w:rsidRPr="00390347" w:rsidRDefault="000E6096" w:rsidP="00A17341">
      <w:pPr>
        <w:pStyle w:val="ListParagraph"/>
        <w:rPr>
          <w:b/>
          <w:bCs/>
          <w:sz w:val="24"/>
          <w:szCs w:val="24"/>
        </w:rPr>
      </w:pPr>
      <w:r w:rsidRPr="00390347">
        <w:rPr>
          <w:b/>
          <w:bCs/>
          <w:sz w:val="24"/>
          <w:szCs w:val="24"/>
          <w:lang w:val="cy-GB"/>
        </w:rPr>
        <w:t>3.0 Cyflwyno Cais:</w:t>
      </w:r>
      <w:r w:rsidRPr="00390347">
        <w:rPr>
          <w:b/>
          <w:bCs/>
          <w:sz w:val="24"/>
          <w:szCs w:val="24"/>
          <w:lang w:val="cy-GB"/>
        </w:rPr>
        <w:br/>
      </w:r>
    </w:p>
    <w:p w14:paraId="61CFB06A" w14:textId="77777777" w:rsidR="00A17341" w:rsidRPr="00390347" w:rsidRDefault="000E6096" w:rsidP="00A17341">
      <w:pPr>
        <w:pStyle w:val="ListParagraph"/>
        <w:rPr>
          <w:b/>
          <w:bCs/>
          <w:sz w:val="24"/>
          <w:szCs w:val="24"/>
        </w:rPr>
      </w:pPr>
      <w:r w:rsidRPr="00390347">
        <w:rPr>
          <w:b/>
          <w:bCs/>
          <w:sz w:val="24"/>
          <w:szCs w:val="24"/>
          <w:lang w:val="cy-GB"/>
        </w:rPr>
        <w:t>Bydd y cyngor yn:</w:t>
      </w:r>
    </w:p>
    <w:p w14:paraId="61CFB06B" w14:textId="77777777" w:rsidR="00A17341" w:rsidRPr="00390347" w:rsidRDefault="000E6096" w:rsidP="002C51EE">
      <w:pPr>
        <w:pStyle w:val="ListParagraph"/>
        <w:numPr>
          <w:ilvl w:val="0"/>
          <w:numId w:val="8"/>
        </w:numPr>
        <w:rPr>
          <w:sz w:val="24"/>
          <w:szCs w:val="24"/>
        </w:rPr>
      </w:pPr>
      <w:r w:rsidRPr="00390347">
        <w:rPr>
          <w:sz w:val="24"/>
          <w:szCs w:val="24"/>
          <w:lang w:val="cy-GB"/>
        </w:rPr>
        <w:t xml:space="preserve">ystyried eich cais a gall gysylltu neu ymweld â chi i gael rhagor o wybodaeth ac i asesu a all y cyngor helpu eich aelwyd i ailgylchu mwy </w:t>
      </w:r>
    </w:p>
    <w:p w14:paraId="61CFB06C" w14:textId="77777777" w:rsidR="00A17341" w:rsidRPr="00390347" w:rsidRDefault="000E6096" w:rsidP="002C51EE">
      <w:pPr>
        <w:pStyle w:val="ListParagraph"/>
        <w:numPr>
          <w:ilvl w:val="0"/>
          <w:numId w:val="8"/>
        </w:numPr>
        <w:rPr>
          <w:sz w:val="24"/>
          <w:szCs w:val="24"/>
        </w:rPr>
      </w:pPr>
      <w:r w:rsidRPr="00390347">
        <w:rPr>
          <w:sz w:val="24"/>
          <w:szCs w:val="24"/>
          <w:lang w:val="cy-GB"/>
        </w:rPr>
        <w:t>rhoi eithriad os gallwch chi ddangos bod eich aelwyd yn rhoi gwastraff na ellir ei ailgylchu yn eich bin olwynog neu mewn sachau du yn unig.</w:t>
      </w:r>
    </w:p>
    <w:p w14:paraId="61CFB06D" w14:textId="77777777" w:rsidR="002C51EE" w:rsidRPr="00390347" w:rsidRDefault="002C51EE" w:rsidP="002C51EE">
      <w:pPr>
        <w:pStyle w:val="ListParagraph"/>
        <w:ind w:left="1440"/>
        <w:rPr>
          <w:sz w:val="24"/>
          <w:szCs w:val="24"/>
        </w:rPr>
      </w:pPr>
    </w:p>
    <w:p w14:paraId="61CFB06E" w14:textId="77777777" w:rsidR="00A17341" w:rsidRPr="00390347" w:rsidRDefault="000E6096" w:rsidP="00A17341">
      <w:pPr>
        <w:pStyle w:val="ListParagraph"/>
        <w:rPr>
          <w:b/>
          <w:bCs/>
          <w:sz w:val="24"/>
          <w:szCs w:val="24"/>
        </w:rPr>
      </w:pPr>
      <w:r w:rsidRPr="00390347">
        <w:rPr>
          <w:b/>
          <w:bCs/>
          <w:sz w:val="24"/>
          <w:szCs w:val="24"/>
          <w:lang w:val="cy-GB"/>
        </w:rPr>
        <w:t>4.0 Y Cynllun Eithrio</w:t>
      </w:r>
    </w:p>
    <w:p w14:paraId="61CFB06F" w14:textId="77777777" w:rsidR="002C51EE" w:rsidRPr="00390347" w:rsidRDefault="002C51EE" w:rsidP="00A17341">
      <w:pPr>
        <w:pStyle w:val="ListParagraph"/>
        <w:rPr>
          <w:b/>
          <w:bCs/>
          <w:sz w:val="24"/>
          <w:szCs w:val="24"/>
        </w:rPr>
      </w:pPr>
    </w:p>
    <w:p w14:paraId="61CFB070" w14:textId="77777777" w:rsidR="00A17341" w:rsidRPr="00390347" w:rsidRDefault="000E6096" w:rsidP="00A17341">
      <w:pPr>
        <w:pStyle w:val="ListParagraph"/>
        <w:rPr>
          <w:b/>
          <w:bCs/>
          <w:sz w:val="24"/>
          <w:szCs w:val="24"/>
        </w:rPr>
      </w:pPr>
      <w:r w:rsidRPr="00390347">
        <w:rPr>
          <w:b/>
          <w:bCs/>
          <w:sz w:val="24"/>
          <w:szCs w:val="24"/>
          <w:lang w:val="cy-GB"/>
        </w:rPr>
        <w:t>Os bydd eich cais yn llwyddiannus, bydd gofyn i chi:</w:t>
      </w:r>
      <w:r w:rsidRPr="00390347">
        <w:rPr>
          <w:b/>
          <w:bCs/>
          <w:sz w:val="24"/>
          <w:szCs w:val="24"/>
          <w:lang w:val="cy-GB"/>
        </w:rPr>
        <w:br/>
      </w:r>
    </w:p>
    <w:p w14:paraId="61CFB071" w14:textId="77777777" w:rsidR="00A17341" w:rsidRPr="00390347" w:rsidRDefault="000E6096" w:rsidP="002C51EE">
      <w:pPr>
        <w:pStyle w:val="ListParagraph"/>
        <w:numPr>
          <w:ilvl w:val="0"/>
          <w:numId w:val="9"/>
        </w:numPr>
        <w:rPr>
          <w:sz w:val="24"/>
          <w:szCs w:val="24"/>
        </w:rPr>
      </w:pPr>
      <w:r w:rsidRPr="00390347">
        <w:rPr>
          <w:sz w:val="24"/>
          <w:szCs w:val="24"/>
          <w:lang w:val="cy-GB"/>
        </w:rPr>
        <w:t>barhau i beidio â rhoi deunydd ailgylchadwy yn eich bin olwynog neu'ch sachau du a chydymffurfio â'r Hysbysiad Adran 46 atodedig o dan Ddeddf Diogelu'r Amgylchedd 1990 ar gyfer cyflwyno eich gwastraff;</w:t>
      </w:r>
    </w:p>
    <w:p w14:paraId="61CFB072" w14:textId="77777777" w:rsidR="00A17341" w:rsidRPr="00390347" w:rsidRDefault="000E6096" w:rsidP="002C51EE">
      <w:pPr>
        <w:pStyle w:val="ListParagraph"/>
        <w:numPr>
          <w:ilvl w:val="0"/>
          <w:numId w:val="9"/>
        </w:numPr>
        <w:rPr>
          <w:sz w:val="24"/>
          <w:szCs w:val="24"/>
        </w:rPr>
      </w:pPr>
      <w:r w:rsidRPr="00390347">
        <w:rPr>
          <w:sz w:val="24"/>
          <w:szCs w:val="24"/>
          <w:lang w:val="cy-GB"/>
        </w:rPr>
        <w:t>cyflenwi eich sachau du main safonol ychwanegol eich hunain ar gyfer unrhyw wastraff ychwanegol;</w:t>
      </w:r>
    </w:p>
    <w:p w14:paraId="61CFB073" w14:textId="77777777" w:rsidR="002C51EE" w:rsidRPr="00390347" w:rsidRDefault="000E6096" w:rsidP="002C51EE">
      <w:pPr>
        <w:pStyle w:val="ListParagraph"/>
        <w:numPr>
          <w:ilvl w:val="0"/>
          <w:numId w:val="9"/>
        </w:numPr>
        <w:rPr>
          <w:sz w:val="24"/>
          <w:szCs w:val="24"/>
        </w:rPr>
      </w:pPr>
      <w:r w:rsidRPr="00390347">
        <w:rPr>
          <w:sz w:val="24"/>
          <w:szCs w:val="24"/>
          <w:lang w:val="cy-GB"/>
        </w:rPr>
        <w:lastRenderedPageBreak/>
        <w:t>rhoi un sticer eithrio ar bob sach ddu gymeradwy ychwanegol a roddir allan i'w chasglu sydd y tu hwnt i'r terfyn. Os caiff unrhyw sticeri eu gosod ar finiau olwynog ychwanegol, eir â'r bin o'ch eiddo a chewch eich tynnu oddi ar y rhestr eithrio gymeradwy ac ni fydd unrhyw geisiadau pellach yn cael eu prosesu na'u cymeradwyo.</w:t>
      </w:r>
    </w:p>
    <w:p w14:paraId="61CFB074" w14:textId="77777777" w:rsidR="00A17341" w:rsidRPr="00390347" w:rsidRDefault="000E6096" w:rsidP="002C51EE">
      <w:pPr>
        <w:pStyle w:val="ListParagraph"/>
        <w:numPr>
          <w:ilvl w:val="0"/>
          <w:numId w:val="9"/>
        </w:numPr>
        <w:rPr>
          <w:sz w:val="24"/>
          <w:szCs w:val="24"/>
        </w:rPr>
      </w:pPr>
      <w:r w:rsidRPr="00390347">
        <w:rPr>
          <w:sz w:val="24"/>
          <w:szCs w:val="24"/>
          <w:lang w:val="cy-GB"/>
        </w:rPr>
        <w:t>cyflwyno’r swm cytunedig o sachau du ychwanegol i'w casglu'n unig, yn unol â Pholisi Dim Gwastraff Ochr y cyngor.</w:t>
      </w:r>
    </w:p>
    <w:p w14:paraId="61CFB075" w14:textId="77777777" w:rsidR="00A17341" w:rsidRPr="00390347" w:rsidRDefault="000E6096" w:rsidP="00A17341">
      <w:pPr>
        <w:pStyle w:val="ListParagraph"/>
        <w:numPr>
          <w:ilvl w:val="0"/>
          <w:numId w:val="10"/>
        </w:numPr>
        <w:rPr>
          <w:sz w:val="24"/>
          <w:szCs w:val="24"/>
        </w:rPr>
      </w:pPr>
      <w:r w:rsidRPr="00390347">
        <w:rPr>
          <w:sz w:val="24"/>
          <w:szCs w:val="24"/>
          <w:lang w:val="cy-GB"/>
        </w:rPr>
        <w:t>peidio â defnyddio'r sticeri eithrio ar gyfer clirio tŷ neu fath arall o 'gliriad'. Gallai cyflwyno gormod o wastraff â sticer eithrio arwain at eich tynnu oddi ar y rhestr eithrio gymeradwy ac ni fydd unrhyw geisiadau pellach yn cael eu prosesu na’u cymeradwyo.</w:t>
      </w:r>
    </w:p>
    <w:p w14:paraId="61CFB076" w14:textId="77777777" w:rsidR="00A17341" w:rsidRPr="00390347" w:rsidRDefault="000E6096" w:rsidP="00A17341">
      <w:pPr>
        <w:pStyle w:val="ListParagraph"/>
        <w:numPr>
          <w:ilvl w:val="0"/>
          <w:numId w:val="10"/>
        </w:numPr>
        <w:rPr>
          <w:sz w:val="24"/>
          <w:szCs w:val="24"/>
        </w:rPr>
      </w:pPr>
      <w:r w:rsidRPr="00390347">
        <w:rPr>
          <w:sz w:val="24"/>
          <w:szCs w:val="24"/>
          <w:lang w:val="cy-GB"/>
        </w:rPr>
        <w:t>peidio â throsglwyddo'ch sticeri eithrio i unrhyw eiddo neu berson arall. Os ydych yn gwneud hyn, gallai arwain at eich tynnu oddi ar y cynllun eithrio ac ni fyddai unrhyw geisiadau pellach yn cael eu prosesu na'u cymeradwyo.</w:t>
      </w:r>
    </w:p>
    <w:p w14:paraId="61CFB077" w14:textId="77777777" w:rsidR="00A17341" w:rsidRPr="00390347" w:rsidRDefault="000E6096" w:rsidP="002C51EE">
      <w:pPr>
        <w:pStyle w:val="ListParagraph"/>
        <w:numPr>
          <w:ilvl w:val="0"/>
          <w:numId w:val="10"/>
        </w:numPr>
        <w:rPr>
          <w:sz w:val="24"/>
          <w:szCs w:val="24"/>
        </w:rPr>
      </w:pPr>
      <w:r w:rsidRPr="00390347">
        <w:rPr>
          <w:sz w:val="24"/>
          <w:szCs w:val="24"/>
          <w:lang w:val="cy-GB"/>
        </w:rPr>
        <w:t>dweud wrth y cyngor os ydych yn symud tŷ</w:t>
      </w:r>
    </w:p>
    <w:p w14:paraId="61CFB078" w14:textId="77777777" w:rsidR="00920413" w:rsidRPr="00390347" w:rsidRDefault="000E6096" w:rsidP="002C51EE">
      <w:pPr>
        <w:pStyle w:val="ListParagraph"/>
        <w:numPr>
          <w:ilvl w:val="0"/>
          <w:numId w:val="10"/>
        </w:numPr>
        <w:rPr>
          <w:sz w:val="24"/>
          <w:szCs w:val="24"/>
        </w:rPr>
      </w:pPr>
      <w:r w:rsidRPr="00390347">
        <w:rPr>
          <w:sz w:val="24"/>
          <w:szCs w:val="24"/>
          <w:lang w:val="cy-GB"/>
        </w:rPr>
        <w:t>mynd â'ch sticeri gyda chi os ydych yn symud tŷ</w:t>
      </w:r>
    </w:p>
    <w:p w14:paraId="4510964C" w14:textId="77777777" w:rsidR="00A300EB" w:rsidRPr="00A300EB" w:rsidRDefault="000E6096" w:rsidP="00920413">
      <w:pPr>
        <w:pStyle w:val="ListParagraph"/>
        <w:numPr>
          <w:ilvl w:val="0"/>
          <w:numId w:val="10"/>
        </w:numPr>
        <w:rPr>
          <w:sz w:val="24"/>
          <w:szCs w:val="24"/>
        </w:rPr>
      </w:pPr>
      <w:r w:rsidRPr="00390347">
        <w:rPr>
          <w:sz w:val="24"/>
          <w:szCs w:val="24"/>
          <w:lang w:val="cy-GB"/>
        </w:rPr>
        <w:t xml:space="preserve">cyflwyno ail gais am eithriad pellach os ydych yn parhau i gynhyrchu symiau mawr o wastraff na ellir ei ailgylchu ac mae angen eithriad arnoch ar ôl i'ch eithriad presennol ddod i ben; </w:t>
      </w:r>
    </w:p>
    <w:p w14:paraId="61CFB07A" w14:textId="0359808D" w:rsidR="00A17341" w:rsidRPr="00390347" w:rsidRDefault="000E6096" w:rsidP="00920413">
      <w:pPr>
        <w:pStyle w:val="ListParagraph"/>
        <w:numPr>
          <w:ilvl w:val="0"/>
          <w:numId w:val="10"/>
        </w:numPr>
        <w:rPr>
          <w:sz w:val="24"/>
          <w:szCs w:val="24"/>
        </w:rPr>
      </w:pPr>
      <w:r w:rsidRPr="00390347">
        <w:rPr>
          <w:sz w:val="24"/>
          <w:szCs w:val="24"/>
          <w:lang w:val="cy-GB"/>
        </w:rPr>
        <w:t xml:space="preserve">cyflwyno ail gais heb fod yn fwy na mis cyn i'ch eithriad presennol ddod i ben. </w:t>
      </w:r>
      <w:r w:rsidRPr="00390347">
        <w:rPr>
          <w:sz w:val="24"/>
          <w:szCs w:val="24"/>
          <w:lang w:val="cy-GB"/>
        </w:rPr>
        <w:br/>
      </w:r>
      <w:r w:rsidRPr="00390347">
        <w:rPr>
          <w:sz w:val="24"/>
          <w:szCs w:val="24"/>
          <w:lang w:val="cy-GB"/>
        </w:rPr>
        <w:br/>
      </w:r>
      <w:r w:rsidRPr="00390347">
        <w:rPr>
          <w:b/>
          <w:bCs/>
          <w:sz w:val="24"/>
          <w:szCs w:val="24"/>
          <w:lang w:val="cy-GB"/>
        </w:rPr>
        <w:t>Bydd y cyngor yn:</w:t>
      </w:r>
      <w:r w:rsidRPr="00390347">
        <w:rPr>
          <w:sz w:val="24"/>
          <w:szCs w:val="24"/>
          <w:lang w:val="cy-GB"/>
        </w:rPr>
        <w:t xml:space="preserve"> </w:t>
      </w:r>
      <w:r w:rsidRPr="00390347">
        <w:rPr>
          <w:sz w:val="24"/>
          <w:szCs w:val="24"/>
          <w:lang w:val="cy-GB"/>
        </w:rPr>
        <w:br/>
      </w:r>
      <w:r w:rsidRPr="00390347">
        <w:rPr>
          <w:sz w:val="24"/>
          <w:szCs w:val="24"/>
          <w:lang w:val="cy-GB"/>
        </w:rPr>
        <w:br/>
      </w:r>
      <w:r w:rsidRPr="00390347">
        <w:rPr>
          <w:rFonts w:ascii="Symbol" w:hAnsi="Symbol"/>
          <w:sz w:val="24"/>
          <w:szCs w:val="24"/>
          <w:lang w:val="cy-GB"/>
        </w:rPr>
        <w:sym w:font="Symbol" w:char="F0B7"/>
      </w:r>
      <w:r w:rsidRPr="00390347">
        <w:rPr>
          <w:sz w:val="24"/>
          <w:szCs w:val="24"/>
          <w:lang w:val="cy-GB"/>
        </w:rPr>
        <w:t xml:space="preserve"> rhoi nifer o sticeri eithrio i chi (bydd nifer y sticeri a roddir i chi yn gyfartal â nifer y sachau du ychwanegol y bydd eu hangen arnoch dros gyfnod o 12 mis, sef y cyfnod eithrio); </w:t>
      </w:r>
      <w:r w:rsidRPr="00390347">
        <w:rPr>
          <w:sz w:val="24"/>
          <w:szCs w:val="24"/>
          <w:lang w:val="cy-GB"/>
        </w:rPr>
        <w:br/>
      </w:r>
      <w:r w:rsidRPr="00390347">
        <w:rPr>
          <w:rFonts w:ascii="Symbol" w:hAnsi="Symbol"/>
          <w:sz w:val="24"/>
          <w:szCs w:val="24"/>
          <w:lang w:val="cy-GB"/>
        </w:rPr>
        <w:sym w:font="Symbol" w:char="F0B7"/>
      </w:r>
      <w:r w:rsidRPr="00390347">
        <w:rPr>
          <w:sz w:val="24"/>
          <w:szCs w:val="24"/>
          <w:lang w:val="cy-GB"/>
        </w:rPr>
        <w:t xml:space="preserve"> gwrthod rhoi unrhyw sticeri eithrio ychwanegol neu roi sticeri eithrio newydd yn lle unrhyw rai sydd wedi'u colli neu eu dwyn (rhaid i'r sticeri eithrio a roddir i chi bara am y cyfnod llawn o 12 mis); </w:t>
      </w:r>
      <w:r w:rsidRPr="00390347">
        <w:rPr>
          <w:sz w:val="24"/>
          <w:szCs w:val="24"/>
          <w:lang w:val="cy-GB"/>
        </w:rPr>
        <w:br/>
      </w:r>
      <w:r w:rsidRPr="00390347">
        <w:rPr>
          <w:rFonts w:ascii="Symbol" w:hAnsi="Symbol"/>
          <w:sz w:val="24"/>
          <w:szCs w:val="24"/>
          <w:lang w:val="cy-GB"/>
        </w:rPr>
        <w:sym w:font="Symbol" w:char="F0B7"/>
      </w:r>
      <w:r w:rsidRPr="00390347">
        <w:rPr>
          <w:sz w:val="24"/>
          <w:szCs w:val="24"/>
          <w:lang w:val="cy-GB"/>
        </w:rPr>
        <w:t xml:space="preserve">gwrthod casglu gwastraff gormodol os nad oes ganddo sticer eithrio </w:t>
      </w:r>
      <w:r w:rsidRPr="00390347">
        <w:rPr>
          <w:sz w:val="24"/>
          <w:szCs w:val="24"/>
          <w:lang w:val="cy-GB"/>
        </w:rPr>
        <w:br/>
      </w:r>
      <w:r w:rsidRPr="00390347">
        <w:rPr>
          <w:rFonts w:ascii="Symbol" w:hAnsi="Symbol"/>
          <w:sz w:val="24"/>
          <w:szCs w:val="24"/>
          <w:lang w:val="cy-GB"/>
        </w:rPr>
        <w:sym w:font="Symbol" w:char="F0B7"/>
      </w:r>
      <w:r w:rsidRPr="00390347">
        <w:rPr>
          <w:sz w:val="24"/>
          <w:szCs w:val="24"/>
          <w:lang w:val="cy-GB"/>
        </w:rPr>
        <w:t xml:space="preserve">gallu archwilio biniau olwynog a sachau du i weld a ydych yn cydymffurfio â'r Cynllun Eithrio (yn benodol i weld nad oes unrhyw ddeunyddiau ailgylchadwy yn cael eu rhoi allan i'w gwaredu) ac efallai na fydd yn casglu gwastraff gormodol os yw biniau olwynog a sachau du'n cynnwys deunyddiau ailgylchadwy. </w:t>
      </w:r>
      <w:r w:rsidRPr="00390347">
        <w:rPr>
          <w:sz w:val="24"/>
          <w:szCs w:val="24"/>
          <w:lang w:val="cy-GB"/>
        </w:rPr>
        <w:br/>
      </w:r>
      <w:r w:rsidRPr="00390347">
        <w:rPr>
          <w:rFonts w:ascii="Symbol" w:hAnsi="Symbol"/>
          <w:sz w:val="24"/>
          <w:szCs w:val="24"/>
          <w:lang w:val="cy-GB"/>
        </w:rPr>
        <w:sym w:font="Symbol" w:char="F0B7"/>
      </w:r>
      <w:r w:rsidRPr="00390347">
        <w:rPr>
          <w:sz w:val="24"/>
          <w:szCs w:val="24"/>
          <w:lang w:val="cy-GB"/>
        </w:rPr>
        <w:t xml:space="preserve">cadw'r hawl i ganslo'ch eithriad </w:t>
      </w:r>
      <w:r w:rsidRPr="00390347">
        <w:rPr>
          <w:sz w:val="24"/>
          <w:szCs w:val="24"/>
          <w:lang w:val="cy-GB"/>
        </w:rPr>
        <w:br/>
      </w:r>
      <w:r w:rsidRPr="00390347">
        <w:rPr>
          <w:rFonts w:ascii="Symbol" w:hAnsi="Symbol"/>
          <w:sz w:val="24"/>
          <w:szCs w:val="24"/>
          <w:lang w:val="cy-GB"/>
        </w:rPr>
        <w:sym w:font="Symbol" w:char="F0B7"/>
      </w:r>
      <w:r w:rsidRPr="00390347">
        <w:rPr>
          <w:sz w:val="24"/>
          <w:szCs w:val="24"/>
          <w:lang w:val="cy-GB"/>
        </w:rPr>
        <w:t xml:space="preserve"> ystyried unrhyw ail gais a gyflwynir heb fod yn fwy na mis cyn i eithriad presennol ddod i ben (a bydd unrhyw eithriad newydd yn dechrau heb fod yn fwy na mis cyn i'r eithriad presennol ddod i ben).</w:t>
      </w:r>
    </w:p>
    <w:sectPr w:rsidR="00A17341" w:rsidRPr="00390347" w:rsidSect="00D222C6">
      <w:pgSz w:w="11906" w:h="16838"/>
      <w:pgMar w:top="568"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3043"/>
    <w:multiLevelType w:val="hybridMultilevel"/>
    <w:tmpl w:val="AF7A69DE"/>
    <w:lvl w:ilvl="0" w:tplc="D8B89480">
      <w:start w:val="1"/>
      <w:numFmt w:val="bullet"/>
      <w:lvlText w:val=""/>
      <w:lvlJc w:val="left"/>
      <w:pPr>
        <w:ind w:left="1440" w:hanging="360"/>
      </w:pPr>
      <w:rPr>
        <w:rFonts w:ascii="Symbol" w:hAnsi="Symbol" w:hint="default"/>
      </w:rPr>
    </w:lvl>
    <w:lvl w:ilvl="1" w:tplc="65563214" w:tentative="1">
      <w:start w:val="1"/>
      <w:numFmt w:val="bullet"/>
      <w:lvlText w:val="o"/>
      <w:lvlJc w:val="left"/>
      <w:pPr>
        <w:ind w:left="2160" w:hanging="360"/>
      </w:pPr>
      <w:rPr>
        <w:rFonts w:ascii="Courier New" w:hAnsi="Courier New" w:cs="Courier New" w:hint="default"/>
      </w:rPr>
    </w:lvl>
    <w:lvl w:ilvl="2" w:tplc="A3C43A44" w:tentative="1">
      <w:start w:val="1"/>
      <w:numFmt w:val="bullet"/>
      <w:lvlText w:val=""/>
      <w:lvlJc w:val="left"/>
      <w:pPr>
        <w:ind w:left="2880" w:hanging="360"/>
      </w:pPr>
      <w:rPr>
        <w:rFonts w:ascii="Wingdings" w:hAnsi="Wingdings" w:hint="default"/>
      </w:rPr>
    </w:lvl>
    <w:lvl w:ilvl="3" w:tplc="8FD667C4" w:tentative="1">
      <w:start w:val="1"/>
      <w:numFmt w:val="bullet"/>
      <w:lvlText w:val=""/>
      <w:lvlJc w:val="left"/>
      <w:pPr>
        <w:ind w:left="3600" w:hanging="360"/>
      </w:pPr>
      <w:rPr>
        <w:rFonts w:ascii="Symbol" w:hAnsi="Symbol" w:hint="default"/>
      </w:rPr>
    </w:lvl>
    <w:lvl w:ilvl="4" w:tplc="69405E0E" w:tentative="1">
      <w:start w:val="1"/>
      <w:numFmt w:val="bullet"/>
      <w:lvlText w:val="o"/>
      <w:lvlJc w:val="left"/>
      <w:pPr>
        <w:ind w:left="4320" w:hanging="360"/>
      </w:pPr>
      <w:rPr>
        <w:rFonts w:ascii="Courier New" w:hAnsi="Courier New" w:cs="Courier New" w:hint="default"/>
      </w:rPr>
    </w:lvl>
    <w:lvl w:ilvl="5" w:tplc="A6A81522" w:tentative="1">
      <w:start w:val="1"/>
      <w:numFmt w:val="bullet"/>
      <w:lvlText w:val=""/>
      <w:lvlJc w:val="left"/>
      <w:pPr>
        <w:ind w:left="5040" w:hanging="360"/>
      </w:pPr>
      <w:rPr>
        <w:rFonts w:ascii="Wingdings" w:hAnsi="Wingdings" w:hint="default"/>
      </w:rPr>
    </w:lvl>
    <w:lvl w:ilvl="6" w:tplc="318058E2" w:tentative="1">
      <w:start w:val="1"/>
      <w:numFmt w:val="bullet"/>
      <w:lvlText w:val=""/>
      <w:lvlJc w:val="left"/>
      <w:pPr>
        <w:ind w:left="5760" w:hanging="360"/>
      </w:pPr>
      <w:rPr>
        <w:rFonts w:ascii="Symbol" w:hAnsi="Symbol" w:hint="default"/>
      </w:rPr>
    </w:lvl>
    <w:lvl w:ilvl="7" w:tplc="2C063C26" w:tentative="1">
      <w:start w:val="1"/>
      <w:numFmt w:val="bullet"/>
      <w:lvlText w:val="o"/>
      <w:lvlJc w:val="left"/>
      <w:pPr>
        <w:ind w:left="6480" w:hanging="360"/>
      </w:pPr>
      <w:rPr>
        <w:rFonts w:ascii="Courier New" w:hAnsi="Courier New" w:cs="Courier New" w:hint="default"/>
      </w:rPr>
    </w:lvl>
    <w:lvl w:ilvl="8" w:tplc="F3583492" w:tentative="1">
      <w:start w:val="1"/>
      <w:numFmt w:val="bullet"/>
      <w:lvlText w:val=""/>
      <w:lvlJc w:val="left"/>
      <w:pPr>
        <w:ind w:left="7200" w:hanging="360"/>
      </w:pPr>
      <w:rPr>
        <w:rFonts w:ascii="Wingdings" w:hAnsi="Wingdings" w:hint="default"/>
      </w:rPr>
    </w:lvl>
  </w:abstractNum>
  <w:abstractNum w:abstractNumId="1" w15:restartNumberingAfterBreak="0">
    <w:nsid w:val="115E6913"/>
    <w:multiLevelType w:val="hybridMultilevel"/>
    <w:tmpl w:val="0CB496F2"/>
    <w:lvl w:ilvl="0" w:tplc="2752EE10">
      <w:start w:val="1"/>
      <w:numFmt w:val="bullet"/>
      <w:lvlText w:val=""/>
      <w:lvlJc w:val="left"/>
      <w:pPr>
        <w:ind w:left="720" w:hanging="360"/>
      </w:pPr>
      <w:rPr>
        <w:rFonts w:ascii="Symbol" w:hAnsi="Symbol" w:hint="default"/>
      </w:rPr>
    </w:lvl>
    <w:lvl w:ilvl="1" w:tplc="9FC496C0" w:tentative="1">
      <w:start w:val="1"/>
      <w:numFmt w:val="bullet"/>
      <w:lvlText w:val="o"/>
      <w:lvlJc w:val="left"/>
      <w:pPr>
        <w:ind w:left="1440" w:hanging="360"/>
      </w:pPr>
      <w:rPr>
        <w:rFonts w:ascii="Courier New" w:hAnsi="Courier New" w:cs="Courier New" w:hint="default"/>
      </w:rPr>
    </w:lvl>
    <w:lvl w:ilvl="2" w:tplc="E810440A" w:tentative="1">
      <w:start w:val="1"/>
      <w:numFmt w:val="bullet"/>
      <w:lvlText w:val=""/>
      <w:lvlJc w:val="left"/>
      <w:pPr>
        <w:ind w:left="2160" w:hanging="360"/>
      </w:pPr>
      <w:rPr>
        <w:rFonts w:ascii="Wingdings" w:hAnsi="Wingdings" w:hint="default"/>
      </w:rPr>
    </w:lvl>
    <w:lvl w:ilvl="3" w:tplc="8CFC1C84" w:tentative="1">
      <w:start w:val="1"/>
      <w:numFmt w:val="bullet"/>
      <w:lvlText w:val=""/>
      <w:lvlJc w:val="left"/>
      <w:pPr>
        <w:ind w:left="2880" w:hanging="360"/>
      </w:pPr>
      <w:rPr>
        <w:rFonts w:ascii="Symbol" w:hAnsi="Symbol" w:hint="default"/>
      </w:rPr>
    </w:lvl>
    <w:lvl w:ilvl="4" w:tplc="566022B8" w:tentative="1">
      <w:start w:val="1"/>
      <w:numFmt w:val="bullet"/>
      <w:lvlText w:val="o"/>
      <w:lvlJc w:val="left"/>
      <w:pPr>
        <w:ind w:left="3600" w:hanging="360"/>
      </w:pPr>
      <w:rPr>
        <w:rFonts w:ascii="Courier New" w:hAnsi="Courier New" w:cs="Courier New" w:hint="default"/>
      </w:rPr>
    </w:lvl>
    <w:lvl w:ilvl="5" w:tplc="3CD66A98" w:tentative="1">
      <w:start w:val="1"/>
      <w:numFmt w:val="bullet"/>
      <w:lvlText w:val=""/>
      <w:lvlJc w:val="left"/>
      <w:pPr>
        <w:ind w:left="4320" w:hanging="360"/>
      </w:pPr>
      <w:rPr>
        <w:rFonts w:ascii="Wingdings" w:hAnsi="Wingdings" w:hint="default"/>
      </w:rPr>
    </w:lvl>
    <w:lvl w:ilvl="6" w:tplc="A2D40DAA" w:tentative="1">
      <w:start w:val="1"/>
      <w:numFmt w:val="bullet"/>
      <w:lvlText w:val=""/>
      <w:lvlJc w:val="left"/>
      <w:pPr>
        <w:ind w:left="5040" w:hanging="360"/>
      </w:pPr>
      <w:rPr>
        <w:rFonts w:ascii="Symbol" w:hAnsi="Symbol" w:hint="default"/>
      </w:rPr>
    </w:lvl>
    <w:lvl w:ilvl="7" w:tplc="77986A5C" w:tentative="1">
      <w:start w:val="1"/>
      <w:numFmt w:val="bullet"/>
      <w:lvlText w:val="o"/>
      <w:lvlJc w:val="left"/>
      <w:pPr>
        <w:ind w:left="5760" w:hanging="360"/>
      </w:pPr>
      <w:rPr>
        <w:rFonts w:ascii="Courier New" w:hAnsi="Courier New" w:cs="Courier New" w:hint="default"/>
      </w:rPr>
    </w:lvl>
    <w:lvl w:ilvl="8" w:tplc="A8A44D06" w:tentative="1">
      <w:start w:val="1"/>
      <w:numFmt w:val="bullet"/>
      <w:lvlText w:val=""/>
      <w:lvlJc w:val="left"/>
      <w:pPr>
        <w:ind w:left="6480" w:hanging="360"/>
      </w:pPr>
      <w:rPr>
        <w:rFonts w:ascii="Wingdings" w:hAnsi="Wingdings" w:hint="default"/>
      </w:rPr>
    </w:lvl>
  </w:abstractNum>
  <w:abstractNum w:abstractNumId="2" w15:restartNumberingAfterBreak="0">
    <w:nsid w:val="12587F07"/>
    <w:multiLevelType w:val="hybridMultilevel"/>
    <w:tmpl w:val="1674E5BA"/>
    <w:lvl w:ilvl="0" w:tplc="16844BCE">
      <w:numFmt w:val="bullet"/>
      <w:lvlText w:val=""/>
      <w:lvlJc w:val="left"/>
      <w:pPr>
        <w:ind w:left="720" w:hanging="360"/>
      </w:pPr>
      <w:rPr>
        <w:rFonts w:ascii="Aptos" w:eastAsiaTheme="minorHAnsi" w:hAnsi="Aptos" w:cstheme="minorBidi" w:hint="default"/>
      </w:rPr>
    </w:lvl>
    <w:lvl w:ilvl="1" w:tplc="7C4008FA" w:tentative="1">
      <w:start w:val="1"/>
      <w:numFmt w:val="bullet"/>
      <w:lvlText w:val="o"/>
      <w:lvlJc w:val="left"/>
      <w:pPr>
        <w:ind w:left="1440" w:hanging="360"/>
      </w:pPr>
      <w:rPr>
        <w:rFonts w:ascii="Courier New" w:hAnsi="Courier New" w:cs="Courier New" w:hint="default"/>
      </w:rPr>
    </w:lvl>
    <w:lvl w:ilvl="2" w:tplc="B40A5C80" w:tentative="1">
      <w:start w:val="1"/>
      <w:numFmt w:val="bullet"/>
      <w:lvlText w:val=""/>
      <w:lvlJc w:val="left"/>
      <w:pPr>
        <w:ind w:left="2160" w:hanging="360"/>
      </w:pPr>
      <w:rPr>
        <w:rFonts w:ascii="Wingdings" w:hAnsi="Wingdings" w:hint="default"/>
      </w:rPr>
    </w:lvl>
    <w:lvl w:ilvl="3" w:tplc="2E501158" w:tentative="1">
      <w:start w:val="1"/>
      <w:numFmt w:val="bullet"/>
      <w:lvlText w:val=""/>
      <w:lvlJc w:val="left"/>
      <w:pPr>
        <w:ind w:left="2880" w:hanging="360"/>
      </w:pPr>
      <w:rPr>
        <w:rFonts w:ascii="Symbol" w:hAnsi="Symbol" w:hint="default"/>
      </w:rPr>
    </w:lvl>
    <w:lvl w:ilvl="4" w:tplc="D7BCE8BC" w:tentative="1">
      <w:start w:val="1"/>
      <w:numFmt w:val="bullet"/>
      <w:lvlText w:val="o"/>
      <w:lvlJc w:val="left"/>
      <w:pPr>
        <w:ind w:left="3600" w:hanging="360"/>
      </w:pPr>
      <w:rPr>
        <w:rFonts w:ascii="Courier New" w:hAnsi="Courier New" w:cs="Courier New" w:hint="default"/>
      </w:rPr>
    </w:lvl>
    <w:lvl w:ilvl="5" w:tplc="2AEC2DD4" w:tentative="1">
      <w:start w:val="1"/>
      <w:numFmt w:val="bullet"/>
      <w:lvlText w:val=""/>
      <w:lvlJc w:val="left"/>
      <w:pPr>
        <w:ind w:left="4320" w:hanging="360"/>
      </w:pPr>
      <w:rPr>
        <w:rFonts w:ascii="Wingdings" w:hAnsi="Wingdings" w:hint="default"/>
      </w:rPr>
    </w:lvl>
    <w:lvl w:ilvl="6" w:tplc="69F670F2" w:tentative="1">
      <w:start w:val="1"/>
      <w:numFmt w:val="bullet"/>
      <w:lvlText w:val=""/>
      <w:lvlJc w:val="left"/>
      <w:pPr>
        <w:ind w:left="5040" w:hanging="360"/>
      </w:pPr>
      <w:rPr>
        <w:rFonts w:ascii="Symbol" w:hAnsi="Symbol" w:hint="default"/>
      </w:rPr>
    </w:lvl>
    <w:lvl w:ilvl="7" w:tplc="56DA4FF0" w:tentative="1">
      <w:start w:val="1"/>
      <w:numFmt w:val="bullet"/>
      <w:lvlText w:val="o"/>
      <w:lvlJc w:val="left"/>
      <w:pPr>
        <w:ind w:left="5760" w:hanging="360"/>
      </w:pPr>
      <w:rPr>
        <w:rFonts w:ascii="Courier New" w:hAnsi="Courier New" w:cs="Courier New" w:hint="default"/>
      </w:rPr>
    </w:lvl>
    <w:lvl w:ilvl="8" w:tplc="25D4B8F4" w:tentative="1">
      <w:start w:val="1"/>
      <w:numFmt w:val="bullet"/>
      <w:lvlText w:val=""/>
      <w:lvlJc w:val="left"/>
      <w:pPr>
        <w:ind w:left="6480" w:hanging="360"/>
      </w:pPr>
      <w:rPr>
        <w:rFonts w:ascii="Wingdings" w:hAnsi="Wingdings" w:hint="default"/>
      </w:rPr>
    </w:lvl>
  </w:abstractNum>
  <w:abstractNum w:abstractNumId="3" w15:restartNumberingAfterBreak="0">
    <w:nsid w:val="1E89123F"/>
    <w:multiLevelType w:val="hybridMultilevel"/>
    <w:tmpl w:val="74CC3306"/>
    <w:lvl w:ilvl="0" w:tplc="3EFCD62E">
      <w:start w:val="1"/>
      <w:numFmt w:val="bullet"/>
      <w:lvlText w:val=""/>
      <w:lvlJc w:val="left"/>
      <w:pPr>
        <w:ind w:left="1440" w:hanging="360"/>
      </w:pPr>
      <w:rPr>
        <w:rFonts w:ascii="Symbol" w:hAnsi="Symbol" w:hint="default"/>
      </w:rPr>
    </w:lvl>
    <w:lvl w:ilvl="1" w:tplc="535C5EAC" w:tentative="1">
      <w:start w:val="1"/>
      <w:numFmt w:val="bullet"/>
      <w:lvlText w:val="o"/>
      <w:lvlJc w:val="left"/>
      <w:pPr>
        <w:ind w:left="2160" w:hanging="360"/>
      </w:pPr>
      <w:rPr>
        <w:rFonts w:ascii="Courier New" w:hAnsi="Courier New" w:cs="Courier New" w:hint="default"/>
      </w:rPr>
    </w:lvl>
    <w:lvl w:ilvl="2" w:tplc="7048E118" w:tentative="1">
      <w:start w:val="1"/>
      <w:numFmt w:val="bullet"/>
      <w:lvlText w:val=""/>
      <w:lvlJc w:val="left"/>
      <w:pPr>
        <w:ind w:left="2880" w:hanging="360"/>
      </w:pPr>
      <w:rPr>
        <w:rFonts w:ascii="Wingdings" w:hAnsi="Wingdings" w:hint="default"/>
      </w:rPr>
    </w:lvl>
    <w:lvl w:ilvl="3" w:tplc="07C6B05C" w:tentative="1">
      <w:start w:val="1"/>
      <w:numFmt w:val="bullet"/>
      <w:lvlText w:val=""/>
      <w:lvlJc w:val="left"/>
      <w:pPr>
        <w:ind w:left="3600" w:hanging="360"/>
      </w:pPr>
      <w:rPr>
        <w:rFonts w:ascii="Symbol" w:hAnsi="Symbol" w:hint="default"/>
      </w:rPr>
    </w:lvl>
    <w:lvl w:ilvl="4" w:tplc="55AC1250" w:tentative="1">
      <w:start w:val="1"/>
      <w:numFmt w:val="bullet"/>
      <w:lvlText w:val="o"/>
      <w:lvlJc w:val="left"/>
      <w:pPr>
        <w:ind w:left="4320" w:hanging="360"/>
      </w:pPr>
      <w:rPr>
        <w:rFonts w:ascii="Courier New" w:hAnsi="Courier New" w:cs="Courier New" w:hint="default"/>
      </w:rPr>
    </w:lvl>
    <w:lvl w:ilvl="5" w:tplc="F00470D2" w:tentative="1">
      <w:start w:val="1"/>
      <w:numFmt w:val="bullet"/>
      <w:lvlText w:val=""/>
      <w:lvlJc w:val="left"/>
      <w:pPr>
        <w:ind w:left="5040" w:hanging="360"/>
      </w:pPr>
      <w:rPr>
        <w:rFonts w:ascii="Wingdings" w:hAnsi="Wingdings" w:hint="default"/>
      </w:rPr>
    </w:lvl>
    <w:lvl w:ilvl="6" w:tplc="A638367A" w:tentative="1">
      <w:start w:val="1"/>
      <w:numFmt w:val="bullet"/>
      <w:lvlText w:val=""/>
      <w:lvlJc w:val="left"/>
      <w:pPr>
        <w:ind w:left="5760" w:hanging="360"/>
      </w:pPr>
      <w:rPr>
        <w:rFonts w:ascii="Symbol" w:hAnsi="Symbol" w:hint="default"/>
      </w:rPr>
    </w:lvl>
    <w:lvl w:ilvl="7" w:tplc="6D7824B6" w:tentative="1">
      <w:start w:val="1"/>
      <w:numFmt w:val="bullet"/>
      <w:lvlText w:val="o"/>
      <w:lvlJc w:val="left"/>
      <w:pPr>
        <w:ind w:left="6480" w:hanging="360"/>
      </w:pPr>
      <w:rPr>
        <w:rFonts w:ascii="Courier New" w:hAnsi="Courier New" w:cs="Courier New" w:hint="default"/>
      </w:rPr>
    </w:lvl>
    <w:lvl w:ilvl="8" w:tplc="D2605C4E" w:tentative="1">
      <w:start w:val="1"/>
      <w:numFmt w:val="bullet"/>
      <w:lvlText w:val=""/>
      <w:lvlJc w:val="left"/>
      <w:pPr>
        <w:ind w:left="7200" w:hanging="360"/>
      </w:pPr>
      <w:rPr>
        <w:rFonts w:ascii="Wingdings" w:hAnsi="Wingdings" w:hint="default"/>
      </w:rPr>
    </w:lvl>
  </w:abstractNum>
  <w:abstractNum w:abstractNumId="4" w15:restartNumberingAfterBreak="0">
    <w:nsid w:val="30C12479"/>
    <w:multiLevelType w:val="hybridMultilevel"/>
    <w:tmpl w:val="F0D231C0"/>
    <w:lvl w:ilvl="0" w:tplc="6EBECA82">
      <w:start w:val="1"/>
      <w:numFmt w:val="bullet"/>
      <w:lvlText w:val=""/>
      <w:lvlJc w:val="left"/>
      <w:pPr>
        <w:ind w:left="1440" w:hanging="360"/>
      </w:pPr>
      <w:rPr>
        <w:rFonts w:ascii="Symbol" w:hAnsi="Symbol" w:hint="default"/>
      </w:rPr>
    </w:lvl>
    <w:lvl w:ilvl="1" w:tplc="80E411B0" w:tentative="1">
      <w:start w:val="1"/>
      <w:numFmt w:val="bullet"/>
      <w:lvlText w:val="o"/>
      <w:lvlJc w:val="left"/>
      <w:pPr>
        <w:ind w:left="2160" w:hanging="360"/>
      </w:pPr>
      <w:rPr>
        <w:rFonts w:ascii="Courier New" w:hAnsi="Courier New" w:cs="Courier New" w:hint="default"/>
      </w:rPr>
    </w:lvl>
    <w:lvl w:ilvl="2" w:tplc="F57C4BF8" w:tentative="1">
      <w:start w:val="1"/>
      <w:numFmt w:val="bullet"/>
      <w:lvlText w:val=""/>
      <w:lvlJc w:val="left"/>
      <w:pPr>
        <w:ind w:left="2880" w:hanging="360"/>
      </w:pPr>
      <w:rPr>
        <w:rFonts w:ascii="Wingdings" w:hAnsi="Wingdings" w:hint="default"/>
      </w:rPr>
    </w:lvl>
    <w:lvl w:ilvl="3" w:tplc="FDFC49EA" w:tentative="1">
      <w:start w:val="1"/>
      <w:numFmt w:val="bullet"/>
      <w:lvlText w:val=""/>
      <w:lvlJc w:val="left"/>
      <w:pPr>
        <w:ind w:left="3600" w:hanging="360"/>
      </w:pPr>
      <w:rPr>
        <w:rFonts w:ascii="Symbol" w:hAnsi="Symbol" w:hint="default"/>
      </w:rPr>
    </w:lvl>
    <w:lvl w:ilvl="4" w:tplc="089CB246" w:tentative="1">
      <w:start w:val="1"/>
      <w:numFmt w:val="bullet"/>
      <w:lvlText w:val="o"/>
      <w:lvlJc w:val="left"/>
      <w:pPr>
        <w:ind w:left="4320" w:hanging="360"/>
      </w:pPr>
      <w:rPr>
        <w:rFonts w:ascii="Courier New" w:hAnsi="Courier New" w:cs="Courier New" w:hint="default"/>
      </w:rPr>
    </w:lvl>
    <w:lvl w:ilvl="5" w:tplc="9E780BFC" w:tentative="1">
      <w:start w:val="1"/>
      <w:numFmt w:val="bullet"/>
      <w:lvlText w:val=""/>
      <w:lvlJc w:val="left"/>
      <w:pPr>
        <w:ind w:left="5040" w:hanging="360"/>
      </w:pPr>
      <w:rPr>
        <w:rFonts w:ascii="Wingdings" w:hAnsi="Wingdings" w:hint="default"/>
      </w:rPr>
    </w:lvl>
    <w:lvl w:ilvl="6" w:tplc="34029D76" w:tentative="1">
      <w:start w:val="1"/>
      <w:numFmt w:val="bullet"/>
      <w:lvlText w:val=""/>
      <w:lvlJc w:val="left"/>
      <w:pPr>
        <w:ind w:left="5760" w:hanging="360"/>
      </w:pPr>
      <w:rPr>
        <w:rFonts w:ascii="Symbol" w:hAnsi="Symbol" w:hint="default"/>
      </w:rPr>
    </w:lvl>
    <w:lvl w:ilvl="7" w:tplc="4F80707A" w:tentative="1">
      <w:start w:val="1"/>
      <w:numFmt w:val="bullet"/>
      <w:lvlText w:val="o"/>
      <w:lvlJc w:val="left"/>
      <w:pPr>
        <w:ind w:left="6480" w:hanging="360"/>
      </w:pPr>
      <w:rPr>
        <w:rFonts w:ascii="Courier New" w:hAnsi="Courier New" w:cs="Courier New" w:hint="default"/>
      </w:rPr>
    </w:lvl>
    <w:lvl w:ilvl="8" w:tplc="7E0C2A30" w:tentative="1">
      <w:start w:val="1"/>
      <w:numFmt w:val="bullet"/>
      <w:lvlText w:val=""/>
      <w:lvlJc w:val="left"/>
      <w:pPr>
        <w:ind w:left="7200" w:hanging="360"/>
      </w:pPr>
      <w:rPr>
        <w:rFonts w:ascii="Wingdings" w:hAnsi="Wingdings" w:hint="default"/>
      </w:rPr>
    </w:lvl>
  </w:abstractNum>
  <w:abstractNum w:abstractNumId="5" w15:restartNumberingAfterBreak="0">
    <w:nsid w:val="33F169DA"/>
    <w:multiLevelType w:val="hybridMultilevel"/>
    <w:tmpl w:val="88768352"/>
    <w:lvl w:ilvl="0" w:tplc="DEEA6FFC">
      <w:start w:val="1"/>
      <w:numFmt w:val="bullet"/>
      <w:lvlText w:val=""/>
      <w:lvlJc w:val="left"/>
      <w:pPr>
        <w:ind w:left="1440" w:hanging="360"/>
      </w:pPr>
      <w:rPr>
        <w:rFonts w:ascii="Symbol" w:hAnsi="Symbol" w:hint="default"/>
      </w:rPr>
    </w:lvl>
    <w:lvl w:ilvl="1" w:tplc="7434662E" w:tentative="1">
      <w:start w:val="1"/>
      <w:numFmt w:val="bullet"/>
      <w:lvlText w:val="o"/>
      <w:lvlJc w:val="left"/>
      <w:pPr>
        <w:ind w:left="2160" w:hanging="360"/>
      </w:pPr>
      <w:rPr>
        <w:rFonts w:ascii="Courier New" w:hAnsi="Courier New" w:cs="Courier New" w:hint="default"/>
      </w:rPr>
    </w:lvl>
    <w:lvl w:ilvl="2" w:tplc="70505070" w:tentative="1">
      <w:start w:val="1"/>
      <w:numFmt w:val="bullet"/>
      <w:lvlText w:val=""/>
      <w:lvlJc w:val="left"/>
      <w:pPr>
        <w:ind w:left="2880" w:hanging="360"/>
      </w:pPr>
      <w:rPr>
        <w:rFonts w:ascii="Wingdings" w:hAnsi="Wingdings" w:hint="default"/>
      </w:rPr>
    </w:lvl>
    <w:lvl w:ilvl="3" w:tplc="62D4E990" w:tentative="1">
      <w:start w:val="1"/>
      <w:numFmt w:val="bullet"/>
      <w:lvlText w:val=""/>
      <w:lvlJc w:val="left"/>
      <w:pPr>
        <w:ind w:left="3600" w:hanging="360"/>
      </w:pPr>
      <w:rPr>
        <w:rFonts w:ascii="Symbol" w:hAnsi="Symbol" w:hint="default"/>
      </w:rPr>
    </w:lvl>
    <w:lvl w:ilvl="4" w:tplc="CA0EF768" w:tentative="1">
      <w:start w:val="1"/>
      <w:numFmt w:val="bullet"/>
      <w:lvlText w:val="o"/>
      <w:lvlJc w:val="left"/>
      <w:pPr>
        <w:ind w:left="4320" w:hanging="360"/>
      </w:pPr>
      <w:rPr>
        <w:rFonts w:ascii="Courier New" w:hAnsi="Courier New" w:cs="Courier New" w:hint="default"/>
      </w:rPr>
    </w:lvl>
    <w:lvl w:ilvl="5" w:tplc="0FE2B03E" w:tentative="1">
      <w:start w:val="1"/>
      <w:numFmt w:val="bullet"/>
      <w:lvlText w:val=""/>
      <w:lvlJc w:val="left"/>
      <w:pPr>
        <w:ind w:left="5040" w:hanging="360"/>
      </w:pPr>
      <w:rPr>
        <w:rFonts w:ascii="Wingdings" w:hAnsi="Wingdings" w:hint="default"/>
      </w:rPr>
    </w:lvl>
    <w:lvl w:ilvl="6" w:tplc="E48439CE" w:tentative="1">
      <w:start w:val="1"/>
      <w:numFmt w:val="bullet"/>
      <w:lvlText w:val=""/>
      <w:lvlJc w:val="left"/>
      <w:pPr>
        <w:ind w:left="5760" w:hanging="360"/>
      </w:pPr>
      <w:rPr>
        <w:rFonts w:ascii="Symbol" w:hAnsi="Symbol" w:hint="default"/>
      </w:rPr>
    </w:lvl>
    <w:lvl w:ilvl="7" w:tplc="EF7AB536" w:tentative="1">
      <w:start w:val="1"/>
      <w:numFmt w:val="bullet"/>
      <w:lvlText w:val="o"/>
      <w:lvlJc w:val="left"/>
      <w:pPr>
        <w:ind w:left="6480" w:hanging="360"/>
      </w:pPr>
      <w:rPr>
        <w:rFonts w:ascii="Courier New" w:hAnsi="Courier New" w:cs="Courier New" w:hint="default"/>
      </w:rPr>
    </w:lvl>
    <w:lvl w:ilvl="8" w:tplc="6B94A394" w:tentative="1">
      <w:start w:val="1"/>
      <w:numFmt w:val="bullet"/>
      <w:lvlText w:val=""/>
      <w:lvlJc w:val="left"/>
      <w:pPr>
        <w:ind w:left="7200" w:hanging="360"/>
      </w:pPr>
      <w:rPr>
        <w:rFonts w:ascii="Wingdings" w:hAnsi="Wingdings" w:hint="default"/>
      </w:rPr>
    </w:lvl>
  </w:abstractNum>
  <w:abstractNum w:abstractNumId="6" w15:restartNumberingAfterBreak="0">
    <w:nsid w:val="4BB933F9"/>
    <w:multiLevelType w:val="hybridMultilevel"/>
    <w:tmpl w:val="45DC7A0E"/>
    <w:lvl w:ilvl="0" w:tplc="862A6424">
      <w:start w:val="1"/>
      <w:numFmt w:val="bullet"/>
      <w:lvlText w:val=""/>
      <w:lvlJc w:val="left"/>
      <w:pPr>
        <w:ind w:left="1440" w:hanging="360"/>
      </w:pPr>
      <w:rPr>
        <w:rFonts w:ascii="Symbol" w:hAnsi="Symbol" w:hint="default"/>
      </w:rPr>
    </w:lvl>
    <w:lvl w:ilvl="1" w:tplc="4B3EED12" w:tentative="1">
      <w:start w:val="1"/>
      <w:numFmt w:val="bullet"/>
      <w:lvlText w:val="o"/>
      <w:lvlJc w:val="left"/>
      <w:pPr>
        <w:ind w:left="2160" w:hanging="360"/>
      </w:pPr>
      <w:rPr>
        <w:rFonts w:ascii="Courier New" w:hAnsi="Courier New" w:cs="Courier New" w:hint="default"/>
      </w:rPr>
    </w:lvl>
    <w:lvl w:ilvl="2" w:tplc="71C61D1C" w:tentative="1">
      <w:start w:val="1"/>
      <w:numFmt w:val="bullet"/>
      <w:lvlText w:val=""/>
      <w:lvlJc w:val="left"/>
      <w:pPr>
        <w:ind w:left="2880" w:hanging="360"/>
      </w:pPr>
      <w:rPr>
        <w:rFonts w:ascii="Wingdings" w:hAnsi="Wingdings" w:hint="default"/>
      </w:rPr>
    </w:lvl>
    <w:lvl w:ilvl="3" w:tplc="FA263F9A" w:tentative="1">
      <w:start w:val="1"/>
      <w:numFmt w:val="bullet"/>
      <w:lvlText w:val=""/>
      <w:lvlJc w:val="left"/>
      <w:pPr>
        <w:ind w:left="3600" w:hanging="360"/>
      </w:pPr>
      <w:rPr>
        <w:rFonts w:ascii="Symbol" w:hAnsi="Symbol" w:hint="default"/>
      </w:rPr>
    </w:lvl>
    <w:lvl w:ilvl="4" w:tplc="668CA76C" w:tentative="1">
      <w:start w:val="1"/>
      <w:numFmt w:val="bullet"/>
      <w:lvlText w:val="o"/>
      <w:lvlJc w:val="left"/>
      <w:pPr>
        <w:ind w:left="4320" w:hanging="360"/>
      </w:pPr>
      <w:rPr>
        <w:rFonts w:ascii="Courier New" w:hAnsi="Courier New" w:cs="Courier New" w:hint="default"/>
      </w:rPr>
    </w:lvl>
    <w:lvl w:ilvl="5" w:tplc="7E9A5AC4" w:tentative="1">
      <w:start w:val="1"/>
      <w:numFmt w:val="bullet"/>
      <w:lvlText w:val=""/>
      <w:lvlJc w:val="left"/>
      <w:pPr>
        <w:ind w:left="5040" w:hanging="360"/>
      </w:pPr>
      <w:rPr>
        <w:rFonts w:ascii="Wingdings" w:hAnsi="Wingdings" w:hint="default"/>
      </w:rPr>
    </w:lvl>
    <w:lvl w:ilvl="6" w:tplc="6C709966" w:tentative="1">
      <w:start w:val="1"/>
      <w:numFmt w:val="bullet"/>
      <w:lvlText w:val=""/>
      <w:lvlJc w:val="left"/>
      <w:pPr>
        <w:ind w:left="5760" w:hanging="360"/>
      </w:pPr>
      <w:rPr>
        <w:rFonts w:ascii="Symbol" w:hAnsi="Symbol" w:hint="default"/>
      </w:rPr>
    </w:lvl>
    <w:lvl w:ilvl="7" w:tplc="53BCD670" w:tentative="1">
      <w:start w:val="1"/>
      <w:numFmt w:val="bullet"/>
      <w:lvlText w:val="o"/>
      <w:lvlJc w:val="left"/>
      <w:pPr>
        <w:ind w:left="6480" w:hanging="360"/>
      </w:pPr>
      <w:rPr>
        <w:rFonts w:ascii="Courier New" w:hAnsi="Courier New" w:cs="Courier New" w:hint="default"/>
      </w:rPr>
    </w:lvl>
    <w:lvl w:ilvl="8" w:tplc="2E52541E" w:tentative="1">
      <w:start w:val="1"/>
      <w:numFmt w:val="bullet"/>
      <w:lvlText w:val=""/>
      <w:lvlJc w:val="left"/>
      <w:pPr>
        <w:ind w:left="7200" w:hanging="360"/>
      </w:pPr>
      <w:rPr>
        <w:rFonts w:ascii="Wingdings" w:hAnsi="Wingdings" w:hint="default"/>
      </w:rPr>
    </w:lvl>
  </w:abstractNum>
  <w:abstractNum w:abstractNumId="7" w15:restartNumberingAfterBreak="0">
    <w:nsid w:val="615A1189"/>
    <w:multiLevelType w:val="hybridMultilevel"/>
    <w:tmpl w:val="B396EDCC"/>
    <w:lvl w:ilvl="0" w:tplc="AABEEDCC">
      <w:start w:val="1"/>
      <w:numFmt w:val="bullet"/>
      <w:lvlText w:val=""/>
      <w:lvlJc w:val="left"/>
      <w:pPr>
        <w:ind w:left="720" w:hanging="360"/>
      </w:pPr>
      <w:rPr>
        <w:rFonts w:ascii="Symbol" w:hAnsi="Symbol" w:hint="default"/>
      </w:rPr>
    </w:lvl>
    <w:lvl w:ilvl="1" w:tplc="51F22B90" w:tentative="1">
      <w:start w:val="1"/>
      <w:numFmt w:val="bullet"/>
      <w:lvlText w:val="o"/>
      <w:lvlJc w:val="left"/>
      <w:pPr>
        <w:ind w:left="1440" w:hanging="360"/>
      </w:pPr>
      <w:rPr>
        <w:rFonts w:ascii="Courier New" w:hAnsi="Courier New" w:cs="Courier New" w:hint="default"/>
      </w:rPr>
    </w:lvl>
    <w:lvl w:ilvl="2" w:tplc="A9582E2C" w:tentative="1">
      <w:start w:val="1"/>
      <w:numFmt w:val="bullet"/>
      <w:lvlText w:val=""/>
      <w:lvlJc w:val="left"/>
      <w:pPr>
        <w:ind w:left="2160" w:hanging="360"/>
      </w:pPr>
      <w:rPr>
        <w:rFonts w:ascii="Wingdings" w:hAnsi="Wingdings" w:hint="default"/>
      </w:rPr>
    </w:lvl>
    <w:lvl w:ilvl="3" w:tplc="92925D78" w:tentative="1">
      <w:start w:val="1"/>
      <w:numFmt w:val="bullet"/>
      <w:lvlText w:val=""/>
      <w:lvlJc w:val="left"/>
      <w:pPr>
        <w:ind w:left="2880" w:hanging="360"/>
      </w:pPr>
      <w:rPr>
        <w:rFonts w:ascii="Symbol" w:hAnsi="Symbol" w:hint="default"/>
      </w:rPr>
    </w:lvl>
    <w:lvl w:ilvl="4" w:tplc="2B70E154" w:tentative="1">
      <w:start w:val="1"/>
      <w:numFmt w:val="bullet"/>
      <w:lvlText w:val="o"/>
      <w:lvlJc w:val="left"/>
      <w:pPr>
        <w:ind w:left="3600" w:hanging="360"/>
      </w:pPr>
      <w:rPr>
        <w:rFonts w:ascii="Courier New" w:hAnsi="Courier New" w:cs="Courier New" w:hint="default"/>
      </w:rPr>
    </w:lvl>
    <w:lvl w:ilvl="5" w:tplc="0E9E2AB4" w:tentative="1">
      <w:start w:val="1"/>
      <w:numFmt w:val="bullet"/>
      <w:lvlText w:val=""/>
      <w:lvlJc w:val="left"/>
      <w:pPr>
        <w:ind w:left="4320" w:hanging="360"/>
      </w:pPr>
      <w:rPr>
        <w:rFonts w:ascii="Wingdings" w:hAnsi="Wingdings" w:hint="default"/>
      </w:rPr>
    </w:lvl>
    <w:lvl w:ilvl="6" w:tplc="C104600A" w:tentative="1">
      <w:start w:val="1"/>
      <w:numFmt w:val="bullet"/>
      <w:lvlText w:val=""/>
      <w:lvlJc w:val="left"/>
      <w:pPr>
        <w:ind w:left="5040" w:hanging="360"/>
      </w:pPr>
      <w:rPr>
        <w:rFonts w:ascii="Symbol" w:hAnsi="Symbol" w:hint="default"/>
      </w:rPr>
    </w:lvl>
    <w:lvl w:ilvl="7" w:tplc="CE02C6D8" w:tentative="1">
      <w:start w:val="1"/>
      <w:numFmt w:val="bullet"/>
      <w:lvlText w:val="o"/>
      <w:lvlJc w:val="left"/>
      <w:pPr>
        <w:ind w:left="5760" w:hanging="360"/>
      </w:pPr>
      <w:rPr>
        <w:rFonts w:ascii="Courier New" w:hAnsi="Courier New" w:cs="Courier New" w:hint="default"/>
      </w:rPr>
    </w:lvl>
    <w:lvl w:ilvl="8" w:tplc="DC380380" w:tentative="1">
      <w:start w:val="1"/>
      <w:numFmt w:val="bullet"/>
      <w:lvlText w:val=""/>
      <w:lvlJc w:val="left"/>
      <w:pPr>
        <w:ind w:left="6480" w:hanging="360"/>
      </w:pPr>
      <w:rPr>
        <w:rFonts w:ascii="Wingdings" w:hAnsi="Wingdings" w:hint="default"/>
      </w:rPr>
    </w:lvl>
  </w:abstractNum>
  <w:abstractNum w:abstractNumId="8" w15:restartNumberingAfterBreak="0">
    <w:nsid w:val="6EAA47EA"/>
    <w:multiLevelType w:val="hybridMultilevel"/>
    <w:tmpl w:val="63AE9E30"/>
    <w:lvl w:ilvl="0" w:tplc="3ADA09AC">
      <w:numFmt w:val="bullet"/>
      <w:lvlText w:val=""/>
      <w:lvlJc w:val="left"/>
      <w:pPr>
        <w:ind w:left="720" w:hanging="360"/>
      </w:pPr>
      <w:rPr>
        <w:rFonts w:ascii="Aptos" w:eastAsiaTheme="minorHAnsi" w:hAnsi="Aptos" w:cstheme="minorBidi" w:hint="default"/>
      </w:rPr>
    </w:lvl>
    <w:lvl w:ilvl="1" w:tplc="5A4456B8" w:tentative="1">
      <w:start w:val="1"/>
      <w:numFmt w:val="bullet"/>
      <w:lvlText w:val="o"/>
      <w:lvlJc w:val="left"/>
      <w:pPr>
        <w:ind w:left="1440" w:hanging="360"/>
      </w:pPr>
      <w:rPr>
        <w:rFonts w:ascii="Courier New" w:hAnsi="Courier New" w:cs="Courier New" w:hint="default"/>
      </w:rPr>
    </w:lvl>
    <w:lvl w:ilvl="2" w:tplc="279C1752" w:tentative="1">
      <w:start w:val="1"/>
      <w:numFmt w:val="bullet"/>
      <w:lvlText w:val=""/>
      <w:lvlJc w:val="left"/>
      <w:pPr>
        <w:ind w:left="2160" w:hanging="360"/>
      </w:pPr>
      <w:rPr>
        <w:rFonts w:ascii="Wingdings" w:hAnsi="Wingdings" w:hint="default"/>
      </w:rPr>
    </w:lvl>
    <w:lvl w:ilvl="3" w:tplc="0ED427CE" w:tentative="1">
      <w:start w:val="1"/>
      <w:numFmt w:val="bullet"/>
      <w:lvlText w:val=""/>
      <w:lvlJc w:val="left"/>
      <w:pPr>
        <w:ind w:left="2880" w:hanging="360"/>
      </w:pPr>
      <w:rPr>
        <w:rFonts w:ascii="Symbol" w:hAnsi="Symbol" w:hint="default"/>
      </w:rPr>
    </w:lvl>
    <w:lvl w:ilvl="4" w:tplc="7E1ED508" w:tentative="1">
      <w:start w:val="1"/>
      <w:numFmt w:val="bullet"/>
      <w:lvlText w:val="o"/>
      <w:lvlJc w:val="left"/>
      <w:pPr>
        <w:ind w:left="3600" w:hanging="360"/>
      </w:pPr>
      <w:rPr>
        <w:rFonts w:ascii="Courier New" w:hAnsi="Courier New" w:cs="Courier New" w:hint="default"/>
      </w:rPr>
    </w:lvl>
    <w:lvl w:ilvl="5" w:tplc="2B1C5878" w:tentative="1">
      <w:start w:val="1"/>
      <w:numFmt w:val="bullet"/>
      <w:lvlText w:val=""/>
      <w:lvlJc w:val="left"/>
      <w:pPr>
        <w:ind w:left="4320" w:hanging="360"/>
      </w:pPr>
      <w:rPr>
        <w:rFonts w:ascii="Wingdings" w:hAnsi="Wingdings" w:hint="default"/>
      </w:rPr>
    </w:lvl>
    <w:lvl w:ilvl="6" w:tplc="77989F34" w:tentative="1">
      <w:start w:val="1"/>
      <w:numFmt w:val="bullet"/>
      <w:lvlText w:val=""/>
      <w:lvlJc w:val="left"/>
      <w:pPr>
        <w:ind w:left="5040" w:hanging="360"/>
      </w:pPr>
      <w:rPr>
        <w:rFonts w:ascii="Symbol" w:hAnsi="Symbol" w:hint="default"/>
      </w:rPr>
    </w:lvl>
    <w:lvl w:ilvl="7" w:tplc="FF6093C8" w:tentative="1">
      <w:start w:val="1"/>
      <w:numFmt w:val="bullet"/>
      <w:lvlText w:val="o"/>
      <w:lvlJc w:val="left"/>
      <w:pPr>
        <w:ind w:left="5760" w:hanging="360"/>
      </w:pPr>
      <w:rPr>
        <w:rFonts w:ascii="Courier New" w:hAnsi="Courier New" w:cs="Courier New" w:hint="default"/>
      </w:rPr>
    </w:lvl>
    <w:lvl w:ilvl="8" w:tplc="06B252D4" w:tentative="1">
      <w:start w:val="1"/>
      <w:numFmt w:val="bullet"/>
      <w:lvlText w:val=""/>
      <w:lvlJc w:val="left"/>
      <w:pPr>
        <w:ind w:left="6480" w:hanging="360"/>
      </w:pPr>
      <w:rPr>
        <w:rFonts w:ascii="Wingdings" w:hAnsi="Wingdings" w:hint="default"/>
      </w:rPr>
    </w:lvl>
  </w:abstractNum>
  <w:abstractNum w:abstractNumId="9" w15:restartNumberingAfterBreak="0">
    <w:nsid w:val="7E2366B2"/>
    <w:multiLevelType w:val="hybridMultilevel"/>
    <w:tmpl w:val="0C7AF1F8"/>
    <w:lvl w:ilvl="0" w:tplc="120A4C02">
      <w:start w:val="1"/>
      <w:numFmt w:val="bullet"/>
      <w:lvlText w:val=""/>
      <w:lvlJc w:val="left"/>
      <w:pPr>
        <w:ind w:left="720" w:hanging="360"/>
      </w:pPr>
      <w:rPr>
        <w:rFonts w:ascii="Symbol" w:hAnsi="Symbol" w:hint="default"/>
      </w:rPr>
    </w:lvl>
    <w:lvl w:ilvl="1" w:tplc="711236C8" w:tentative="1">
      <w:start w:val="1"/>
      <w:numFmt w:val="bullet"/>
      <w:lvlText w:val="o"/>
      <w:lvlJc w:val="left"/>
      <w:pPr>
        <w:ind w:left="1440" w:hanging="360"/>
      </w:pPr>
      <w:rPr>
        <w:rFonts w:ascii="Courier New" w:hAnsi="Courier New" w:cs="Courier New" w:hint="default"/>
      </w:rPr>
    </w:lvl>
    <w:lvl w:ilvl="2" w:tplc="E7343C14" w:tentative="1">
      <w:start w:val="1"/>
      <w:numFmt w:val="bullet"/>
      <w:lvlText w:val=""/>
      <w:lvlJc w:val="left"/>
      <w:pPr>
        <w:ind w:left="2160" w:hanging="360"/>
      </w:pPr>
      <w:rPr>
        <w:rFonts w:ascii="Wingdings" w:hAnsi="Wingdings" w:hint="default"/>
      </w:rPr>
    </w:lvl>
    <w:lvl w:ilvl="3" w:tplc="400C9AB6" w:tentative="1">
      <w:start w:val="1"/>
      <w:numFmt w:val="bullet"/>
      <w:lvlText w:val=""/>
      <w:lvlJc w:val="left"/>
      <w:pPr>
        <w:ind w:left="2880" w:hanging="360"/>
      </w:pPr>
      <w:rPr>
        <w:rFonts w:ascii="Symbol" w:hAnsi="Symbol" w:hint="default"/>
      </w:rPr>
    </w:lvl>
    <w:lvl w:ilvl="4" w:tplc="B86A2848" w:tentative="1">
      <w:start w:val="1"/>
      <w:numFmt w:val="bullet"/>
      <w:lvlText w:val="o"/>
      <w:lvlJc w:val="left"/>
      <w:pPr>
        <w:ind w:left="3600" w:hanging="360"/>
      </w:pPr>
      <w:rPr>
        <w:rFonts w:ascii="Courier New" w:hAnsi="Courier New" w:cs="Courier New" w:hint="default"/>
      </w:rPr>
    </w:lvl>
    <w:lvl w:ilvl="5" w:tplc="A1CC8FAC" w:tentative="1">
      <w:start w:val="1"/>
      <w:numFmt w:val="bullet"/>
      <w:lvlText w:val=""/>
      <w:lvlJc w:val="left"/>
      <w:pPr>
        <w:ind w:left="4320" w:hanging="360"/>
      </w:pPr>
      <w:rPr>
        <w:rFonts w:ascii="Wingdings" w:hAnsi="Wingdings" w:hint="default"/>
      </w:rPr>
    </w:lvl>
    <w:lvl w:ilvl="6" w:tplc="4880EE82" w:tentative="1">
      <w:start w:val="1"/>
      <w:numFmt w:val="bullet"/>
      <w:lvlText w:val=""/>
      <w:lvlJc w:val="left"/>
      <w:pPr>
        <w:ind w:left="5040" w:hanging="360"/>
      </w:pPr>
      <w:rPr>
        <w:rFonts w:ascii="Symbol" w:hAnsi="Symbol" w:hint="default"/>
      </w:rPr>
    </w:lvl>
    <w:lvl w:ilvl="7" w:tplc="7C4C115A" w:tentative="1">
      <w:start w:val="1"/>
      <w:numFmt w:val="bullet"/>
      <w:lvlText w:val="o"/>
      <w:lvlJc w:val="left"/>
      <w:pPr>
        <w:ind w:left="5760" w:hanging="360"/>
      </w:pPr>
      <w:rPr>
        <w:rFonts w:ascii="Courier New" w:hAnsi="Courier New" w:cs="Courier New" w:hint="default"/>
      </w:rPr>
    </w:lvl>
    <w:lvl w:ilvl="8" w:tplc="F43EB590" w:tentative="1">
      <w:start w:val="1"/>
      <w:numFmt w:val="bullet"/>
      <w:lvlText w:val=""/>
      <w:lvlJc w:val="left"/>
      <w:pPr>
        <w:ind w:left="6480" w:hanging="360"/>
      </w:pPr>
      <w:rPr>
        <w:rFonts w:ascii="Wingdings" w:hAnsi="Wingdings" w:hint="default"/>
      </w:rPr>
    </w:lvl>
  </w:abstractNum>
  <w:num w:numId="1" w16cid:durableId="1608468507">
    <w:abstractNumId w:val="9"/>
  </w:num>
  <w:num w:numId="2" w16cid:durableId="746409">
    <w:abstractNumId w:val="2"/>
  </w:num>
  <w:num w:numId="3" w16cid:durableId="694815958">
    <w:abstractNumId w:val="8"/>
  </w:num>
  <w:num w:numId="4" w16cid:durableId="1107846619">
    <w:abstractNumId w:val="1"/>
  </w:num>
  <w:num w:numId="5" w16cid:durableId="217015703">
    <w:abstractNumId w:val="7"/>
  </w:num>
  <w:num w:numId="6" w16cid:durableId="2133747549">
    <w:abstractNumId w:val="0"/>
  </w:num>
  <w:num w:numId="7" w16cid:durableId="803426871">
    <w:abstractNumId w:val="3"/>
  </w:num>
  <w:num w:numId="8" w16cid:durableId="1275551169">
    <w:abstractNumId w:val="4"/>
  </w:num>
  <w:num w:numId="9" w16cid:durableId="652950160">
    <w:abstractNumId w:val="5"/>
  </w:num>
  <w:num w:numId="10" w16cid:durableId="1849523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41"/>
    <w:rsid w:val="000E6096"/>
    <w:rsid w:val="002908AA"/>
    <w:rsid w:val="002C51EE"/>
    <w:rsid w:val="002D606A"/>
    <w:rsid w:val="0030565D"/>
    <w:rsid w:val="003559C3"/>
    <w:rsid w:val="00390347"/>
    <w:rsid w:val="00391C6E"/>
    <w:rsid w:val="003D4A28"/>
    <w:rsid w:val="005326A8"/>
    <w:rsid w:val="00920413"/>
    <w:rsid w:val="00951DEC"/>
    <w:rsid w:val="00981334"/>
    <w:rsid w:val="00A17341"/>
    <w:rsid w:val="00A300EB"/>
    <w:rsid w:val="00A52097"/>
    <w:rsid w:val="00B52067"/>
    <w:rsid w:val="00B81460"/>
    <w:rsid w:val="00C94AA3"/>
    <w:rsid w:val="00D222C6"/>
    <w:rsid w:val="00DE57B6"/>
    <w:rsid w:val="00E25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FB01B"/>
  <w15:chartTrackingRefBased/>
  <w15:docId w15:val="{5E8E72A5-9422-4140-AB14-5738B7A1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17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341"/>
    <w:rPr>
      <w:rFonts w:eastAsiaTheme="majorEastAsia" w:cstheme="majorBidi"/>
      <w:color w:val="272727" w:themeColor="text1" w:themeTint="D8"/>
    </w:rPr>
  </w:style>
  <w:style w:type="paragraph" w:styleId="Title">
    <w:name w:val="Title"/>
    <w:basedOn w:val="Normal"/>
    <w:next w:val="Normal"/>
    <w:link w:val="TitleChar"/>
    <w:uiPriority w:val="10"/>
    <w:qFormat/>
    <w:rsid w:val="00A17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341"/>
    <w:pPr>
      <w:spacing w:before="160"/>
      <w:jc w:val="center"/>
    </w:pPr>
    <w:rPr>
      <w:i/>
      <w:iCs/>
      <w:color w:val="404040" w:themeColor="text1" w:themeTint="BF"/>
    </w:rPr>
  </w:style>
  <w:style w:type="character" w:customStyle="1" w:styleId="QuoteChar">
    <w:name w:val="Quote Char"/>
    <w:basedOn w:val="DefaultParagraphFont"/>
    <w:link w:val="Quote"/>
    <w:uiPriority w:val="29"/>
    <w:rsid w:val="00A17341"/>
    <w:rPr>
      <w:i/>
      <w:iCs/>
      <w:color w:val="404040" w:themeColor="text1" w:themeTint="BF"/>
    </w:rPr>
  </w:style>
  <w:style w:type="paragraph" w:styleId="ListParagraph">
    <w:name w:val="List Paragraph"/>
    <w:basedOn w:val="Normal"/>
    <w:uiPriority w:val="34"/>
    <w:qFormat/>
    <w:rsid w:val="00A17341"/>
    <w:pPr>
      <w:ind w:left="720"/>
      <w:contextualSpacing/>
    </w:pPr>
  </w:style>
  <w:style w:type="character" w:styleId="IntenseEmphasis">
    <w:name w:val="Intense Emphasis"/>
    <w:basedOn w:val="DefaultParagraphFont"/>
    <w:uiPriority w:val="21"/>
    <w:qFormat/>
    <w:rsid w:val="00A17341"/>
    <w:rPr>
      <w:i/>
      <w:iCs/>
      <w:color w:val="0F4761" w:themeColor="accent1" w:themeShade="BF"/>
    </w:rPr>
  </w:style>
  <w:style w:type="paragraph" w:styleId="IntenseQuote">
    <w:name w:val="Intense Quote"/>
    <w:basedOn w:val="Normal"/>
    <w:next w:val="Normal"/>
    <w:link w:val="IntenseQuoteChar"/>
    <w:uiPriority w:val="30"/>
    <w:qFormat/>
    <w:rsid w:val="00A17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341"/>
    <w:rPr>
      <w:i/>
      <w:iCs/>
      <w:color w:val="0F4761" w:themeColor="accent1" w:themeShade="BF"/>
    </w:rPr>
  </w:style>
  <w:style w:type="character" w:styleId="IntenseReference">
    <w:name w:val="Intense Reference"/>
    <w:basedOn w:val="DefaultParagraphFont"/>
    <w:uiPriority w:val="32"/>
    <w:qFormat/>
    <w:rsid w:val="00A17341"/>
    <w:rPr>
      <w:b/>
      <w:bCs/>
      <w:smallCaps/>
      <w:color w:val="0F4761" w:themeColor="accent1" w:themeShade="BF"/>
      <w:spacing w:val="5"/>
    </w:rPr>
  </w:style>
  <w:style w:type="table" w:styleId="TableGrid">
    <w:name w:val="Table Grid"/>
    <w:basedOn w:val="TableNormal"/>
    <w:uiPriority w:val="39"/>
    <w:rsid w:val="00A17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12601c-6c2c-44ef-9d6a-e6a204d660ae">
      <Terms xmlns="http://schemas.microsoft.com/office/infopath/2007/PartnerControls"/>
    </lcf76f155ced4ddcb4097134ff3c332f>
    <TaxCatchAll xmlns="888cc9b7-b17e-4597-8c22-b36a7166aa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C1E670A875F845AB3E3BDAEE7F38B7" ma:contentTypeVersion="18" ma:contentTypeDescription="Create a new document." ma:contentTypeScope="" ma:versionID="a3b201d86204bc204545b93568908a93">
  <xsd:schema xmlns:xsd="http://www.w3.org/2001/XMLSchema" xmlns:xs="http://www.w3.org/2001/XMLSchema" xmlns:p="http://schemas.microsoft.com/office/2006/metadata/properties" xmlns:ns2="5812601c-6c2c-44ef-9d6a-e6a204d660ae" xmlns:ns3="888cc9b7-b17e-4597-8c22-b36a7166aa74" targetNamespace="http://schemas.microsoft.com/office/2006/metadata/properties" ma:root="true" ma:fieldsID="bd8f0e58eee6af394376cbcd9777be1b" ns2:_="" ns3:_="">
    <xsd:import namespace="5812601c-6c2c-44ef-9d6a-e6a204d660ae"/>
    <xsd:import namespace="888cc9b7-b17e-4597-8c22-b36a7166aa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2601c-6c2c-44ef-9d6a-e6a204d66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87d775-eeb9-418e-98c0-81594eb10f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cc9b7-b17e-4597-8c22-b36a7166aa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3ce6fb-1bcd-47a0-b8cd-82b5c2ce771b}" ma:internalName="TaxCatchAll" ma:showField="CatchAllData" ma:web="888cc9b7-b17e-4597-8c22-b36a7166a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32D4E-B115-438E-8F5A-DFED840E1DDB}">
  <ds:schemaRefs>
    <ds:schemaRef ds:uri="http://schemas.microsoft.com/office/2006/metadata/properties"/>
    <ds:schemaRef ds:uri="http://schemas.microsoft.com/office/infopath/2007/PartnerControls"/>
    <ds:schemaRef ds:uri="5812601c-6c2c-44ef-9d6a-e6a204d660ae"/>
    <ds:schemaRef ds:uri="888cc9b7-b17e-4597-8c22-b36a7166aa74"/>
  </ds:schemaRefs>
</ds:datastoreItem>
</file>

<file path=customXml/itemProps2.xml><?xml version="1.0" encoding="utf-8"?>
<ds:datastoreItem xmlns:ds="http://schemas.openxmlformats.org/officeDocument/2006/customXml" ds:itemID="{EE9AA5C9-07F9-4BE5-9664-0AF62552C04E}">
  <ds:schemaRefs>
    <ds:schemaRef ds:uri="http://schemas.microsoft.com/sharepoint/v3/contenttype/forms"/>
  </ds:schemaRefs>
</ds:datastoreItem>
</file>

<file path=customXml/itemProps3.xml><?xml version="1.0" encoding="utf-8"?>
<ds:datastoreItem xmlns:ds="http://schemas.openxmlformats.org/officeDocument/2006/customXml" ds:itemID="{A3324BBB-A79C-4698-A64F-F2A877A67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2601c-6c2c-44ef-9d6a-e6a204d660ae"/>
    <ds:schemaRef ds:uri="888cc9b7-b17e-4597-8c22-b36a7166a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1583</Words>
  <Characters>7807</Characters>
  <Application>Microsoft Office Word</Application>
  <DocSecurity>0</DocSecurity>
  <Lines>195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Llewellyn</dc:creator>
  <cp:lastModifiedBy>Darrell Morris</cp:lastModifiedBy>
  <cp:revision>4</cp:revision>
  <dcterms:created xsi:type="dcterms:W3CDTF">2025-10-08T10:07:00Z</dcterms:created>
  <dcterms:modified xsi:type="dcterms:W3CDTF">2025-10-14T14:47:00Z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0x01010089C1E670A875F845AB3E3BDAEE7F38B7</vt:lpwstr>
  </property>
</Properties>
</file>