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23" w:rsidRDefault="00F101E3" w:rsidP="00771B23">
      <w:pPr>
        <w:pStyle w:val="Heading5"/>
        <w:tabs>
          <w:tab w:val="clear" w:pos="5103"/>
          <w:tab w:val="clear" w:pos="7230"/>
          <w:tab w:val="right" w:pos="7650"/>
        </w:tabs>
        <w:ind w:left="-810" w:hanging="90"/>
      </w:pPr>
      <w:r w:rsidRPr="00771B23">
        <w:rPr>
          <w:b/>
          <w:noProof/>
          <w:color w:val="008000"/>
          <w:lang w:eastAsia="en-GB"/>
        </w:rPr>
        <w:drawing>
          <wp:inline distT="0" distB="0" distL="0" distR="0">
            <wp:extent cx="1194435" cy="735330"/>
            <wp:effectExtent l="0" t="0" r="5715" b="7620"/>
            <wp:docPr id="2" name="Picture 2" descr="N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735330"/>
                    </a:xfrm>
                    <a:prstGeom prst="rect">
                      <a:avLst/>
                    </a:prstGeom>
                    <a:noFill/>
                    <a:ln>
                      <a:noFill/>
                    </a:ln>
                  </pic:spPr>
                </pic:pic>
              </a:graphicData>
            </a:graphic>
          </wp:inline>
        </w:drawing>
      </w:r>
      <w:r w:rsidR="00771B23" w:rsidRPr="00771B23">
        <w:rPr>
          <w:b/>
          <w:color w:val="008000"/>
        </w:rPr>
        <w:t xml:space="preserve">Neath </w:t>
      </w:r>
      <w:smartTag w:uri="urn:schemas-microsoft-com:office:smarttags" w:element="place">
        <w:r w:rsidR="00771B23" w:rsidRPr="00771B23">
          <w:rPr>
            <w:b/>
            <w:color w:val="008000"/>
          </w:rPr>
          <w:t>Port Talbot</w:t>
        </w:r>
      </w:smartTag>
      <w:r w:rsidR="006F2D5E">
        <w:tab/>
      </w:r>
    </w:p>
    <w:p w:rsidR="003F31FB" w:rsidRPr="003F31FB" w:rsidRDefault="003F31FB" w:rsidP="00771B23">
      <w:pPr>
        <w:pStyle w:val="Heading5"/>
        <w:tabs>
          <w:tab w:val="clear" w:pos="5103"/>
          <w:tab w:val="clear" w:pos="7230"/>
          <w:tab w:val="right" w:pos="7650"/>
        </w:tabs>
        <w:ind w:left="-810" w:hanging="90"/>
        <w:rPr>
          <w:b/>
          <w:color w:val="3366FF"/>
          <w:szCs w:val="24"/>
        </w:rPr>
      </w:pPr>
      <w:smartTag w:uri="urn:schemas-microsoft-com:office:smarttags" w:element="place">
        <w:smartTag w:uri="urn:schemas-microsoft-com:office:smarttags" w:element="PlaceName">
          <w:r w:rsidRPr="003F31FB">
            <w:rPr>
              <w:b/>
              <w:color w:val="3366FF"/>
              <w:szCs w:val="24"/>
            </w:rPr>
            <w:t>Castell-nedd</w:t>
          </w:r>
        </w:smartTag>
        <w:r w:rsidRPr="003F31FB">
          <w:rPr>
            <w:b/>
            <w:color w:val="3366FF"/>
            <w:szCs w:val="24"/>
          </w:rPr>
          <w:t xml:space="preserve"> </w:t>
        </w:r>
        <w:smartTag w:uri="urn:schemas-microsoft-com:office:smarttags" w:element="PlaceType">
          <w:r w:rsidRPr="003F31FB">
            <w:rPr>
              <w:b/>
              <w:color w:val="3366FF"/>
              <w:szCs w:val="24"/>
            </w:rPr>
            <w:t>Port</w:t>
          </w:r>
        </w:smartTag>
      </w:smartTag>
      <w:r w:rsidRPr="003F31FB">
        <w:rPr>
          <w:b/>
          <w:color w:val="3366FF"/>
          <w:szCs w:val="24"/>
        </w:rPr>
        <w:t xml:space="preserve"> Talbot</w:t>
      </w:r>
    </w:p>
    <w:p w:rsidR="00BF54C0" w:rsidRDefault="00771B23" w:rsidP="00493E0B">
      <w:pPr>
        <w:tabs>
          <w:tab w:val="left" w:pos="5850"/>
          <w:tab w:val="right" w:pos="7650"/>
        </w:tabs>
        <w:ind w:right="-766"/>
        <w:rPr>
          <w:sz w:val="32"/>
        </w:rPr>
      </w:pPr>
      <w:r w:rsidRPr="00771B23">
        <w:rPr>
          <w:color w:val="008000"/>
        </w:rPr>
        <w:t>County Borough Council</w:t>
      </w:r>
      <w:r w:rsidR="003F31FB">
        <w:rPr>
          <w:color w:val="008000"/>
        </w:rPr>
        <w:t xml:space="preserve"> </w:t>
      </w:r>
      <w:r w:rsidR="003F31FB" w:rsidRPr="003F31FB">
        <w:rPr>
          <w:color w:val="3366FF"/>
        </w:rPr>
        <w:t>Cyngor Bwrdeistref Sirol</w:t>
      </w:r>
      <w:r w:rsidR="006F2D5E">
        <w:tab/>
      </w:r>
    </w:p>
    <w:p w:rsidR="00DD6B9D" w:rsidRDefault="00DD6B9D" w:rsidP="00DD6B9D">
      <w:pPr>
        <w:tabs>
          <w:tab w:val="left" w:pos="3240"/>
          <w:tab w:val="right" w:pos="8760"/>
        </w:tabs>
        <w:spacing w:line="240" w:lineRule="exact"/>
        <w:ind w:left="-720"/>
        <w:jc w:val="both"/>
        <w:rPr>
          <w:sz w:val="28"/>
          <w:szCs w:val="28"/>
        </w:rPr>
      </w:pPr>
      <w:bookmarkStart w:id="0" w:name="_GoBack"/>
      <w:bookmarkEnd w:id="0"/>
    </w:p>
    <w:p w:rsidR="008A6029" w:rsidRDefault="008A6029" w:rsidP="00BE6FBA">
      <w:pPr>
        <w:ind w:left="-720"/>
        <w:rPr>
          <w:bCs/>
          <w:iCs/>
          <w:sz w:val="22"/>
          <w:szCs w:val="22"/>
        </w:rPr>
      </w:pPr>
    </w:p>
    <w:p w:rsidR="00565FD8" w:rsidRPr="000C35F6" w:rsidRDefault="000C35F6" w:rsidP="00565FD8">
      <w:pPr>
        <w:tabs>
          <w:tab w:val="left" w:pos="360"/>
        </w:tabs>
        <w:ind w:left="-709"/>
        <w:jc w:val="center"/>
        <w:rPr>
          <w:b/>
          <w:caps/>
          <w:sz w:val="32"/>
          <w:szCs w:val="32"/>
          <w:u w:val="single"/>
        </w:rPr>
      </w:pPr>
      <w:r w:rsidRPr="000C35F6">
        <w:rPr>
          <w:b/>
          <w:caps/>
          <w:sz w:val="32"/>
          <w:szCs w:val="32"/>
          <w:u w:val="single"/>
        </w:rPr>
        <w:t xml:space="preserve">Scaffolding Licence Terms &amp; Conditions </w:t>
      </w:r>
    </w:p>
    <w:p w:rsidR="008F7A48" w:rsidRPr="003C4C1F" w:rsidRDefault="008F7A48" w:rsidP="008F7A48">
      <w:pPr>
        <w:tabs>
          <w:tab w:val="left" w:pos="360"/>
        </w:tabs>
        <w:jc w:val="both"/>
        <w:rPr>
          <w:b/>
          <w:sz w:val="28"/>
          <w:u w:val="single"/>
        </w:rPr>
      </w:pPr>
    </w:p>
    <w:p w:rsidR="008F7A48" w:rsidRPr="003C4C1F" w:rsidRDefault="008F7A48" w:rsidP="003C4C1F">
      <w:pPr>
        <w:tabs>
          <w:tab w:val="left" w:pos="360"/>
        </w:tabs>
        <w:ind w:left="-720"/>
        <w:jc w:val="center"/>
        <w:rPr>
          <w:b/>
          <w:sz w:val="28"/>
        </w:rPr>
      </w:pPr>
      <w:r w:rsidRPr="003C4C1F">
        <w:rPr>
          <w:b/>
          <w:sz w:val="28"/>
          <w:u w:val="single"/>
        </w:rPr>
        <w:t>CONDITIONS TO BE COMPLIED WITH</w:t>
      </w:r>
    </w:p>
    <w:p w:rsidR="000C35F6" w:rsidRPr="0005779C" w:rsidRDefault="000C35F6" w:rsidP="008F7A48">
      <w:pPr>
        <w:tabs>
          <w:tab w:val="left" w:pos="360"/>
        </w:tabs>
        <w:ind w:left="-720"/>
        <w:jc w:val="both"/>
        <w:rPr>
          <w:b/>
          <w:bCs/>
          <w:sz w:val="28"/>
          <w:u w:val="single"/>
        </w:rPr>
      </w:pPr>
    </w:p>
    <w:p w:rsidR="00B02B60" w:rsidRPr="0005779C" w:rsidRDefault="00B02B60" w:rsidP="008F7A48">
      <w:pPr>
        <w:numPr>
          <w:ilvl w:val="0"/>
          <w:numId w:val="1"/>
        </w:numPr>
        <w:tabs>
          <w:tab w:val="num" w:pos="-285"/>
          <w:tab w:val="num" w:pos="285"/>
        </w:tabs>
        <w:ind w:left="-284" w:hanging="425"/>
        <w:jc w:val="both"/>
        <w:rPr>
          <w:sz w:val="28"/>
        </w:rPr>
      </w:pPr>
      <w:r w:rsidRPr="0005779C">
        <w:rPr>
          <w:sz w:val="28"/>
        </w:rPr>
        <w:t>All scaffolding placed on the public highway must have a licence.  It is the responsibility of the company providing scaffolding to contact the Council to request permission to place it on the highway.  A licence will not be issued to a member of the public.</w:t>
      </w:r>
    </w:p>
    <w:p w:rsidR="00B02B60" w:rsidRPr="0005779C" w:rsidRDefault="00B02B60" w:rsidP="00B02B60">
      <w:pPr>
        <w:tabs>
          <w:tab w:val="num" w:pos="360"/>
        </w:tabs>
        <w:ind w:left="-284"/>
        <w:jc w:val="both"/>
        <w:rPr>
          <w:sz w:val="28"/>
        </w:rPr>
      </w:pPr>
    </w:p>
    <w:p w:rsidR="00B02B60" w:rsidRPr="0005779C" w:rsidRDefault="00B02B60" w:rsidP="008F7A48">
      <w:pPr>
        <w:numPr>
          <w:ilvl w:val="0"/>
          <w:numId w:val="1"/>
        </w:numPr>
        <w:tabs>
          <w:tab w:val="num" w:pos="-285"/>
          <w:tab w:val="num" w:pos="285"/>
        </w:tabs>
        <w:ind w:left="-284" w:hanging="425"/>
        <w:jc w:val="both"/>
        <w:rPr>
          <w:sz w:val="28"/>
        </w:rPr>
      </w:pPr>
      <w:r w:rsidRPr="0005779C">
        <w:rPr>
          <w:sz w:val="28"/>
        </w:rPr>
        <w:t xml:space="preserve">24 </w:t>
      </w:r>
      <w:proofErr w:type="spellStart"/>
      <w:r w:rsidRPr="0005779C">
        <w:rPr>
          <w:sz w:val="28"/>
        </w:rPr>
        <w:t>hours notice</w:t>
      </w:r>
      <w:proofErr w:type="spellEnd"/>
      <w:r w:rsidRPr="0005779C">
        <w:rPr>
          <w:sz w:val="28"/>
        </w:rPr>
        <w:t xml:space="preserve"> must be given when applying for a licence.  Scaffolding must not be erected without a licence.  </w:t>
      </w:r>
      <w:r w:rsidR="00DE25DB" w:rsidRPr="0005779C">
        <w:rPr>
          <w:sz w:val="28"/>
        </w:rPr>
        <w:t xml:space="preserve">Work must not begin until the date specified.  </w:t>
      </w:r>
    </w:p>
    <w:p w:rsidR="00DE25DB" w:rsidRPr="0005779C" w:rsidRDefault="00DE25DB" w:rsidP="00DE25DB">
      <w:pPr>
        <w:pStyle w:val="ListParagraph"/>
        <w:rPr>
          <w:sz w:val="28"/>
        </w:rPr>
      </w:pPr>
    </w:p>
    <w:p w:rsidR="00DE25DB" w:rsidRPr="0005779C" w:rsidRDefault="00DE25DB" w:rsidP="008F7A48">
      <w:pPr>
        <w:numPr>
          <w:ilvl w:val="0"/>
          <w:numId w:val="1"/>
        </w:numPr>
        <w:tabs>
          <w:tab w:val="num" w:pos="-285"/>
          <w:tab w:val="num" w:pos="285"/>
        </w:tabs>
        <w:ind w:left="-284" w:hanging="425"/>
        <w:jc w:val="both"/>
        <w:rPr>
          <w:sz w:val="28"/>
        </w:rPr>
      </w:pPr>
      <w:r w:rsidRPr="0005779C">
        <w:rPr>
          <w:sz w:val="28"/>
        </w:rPr>
        <w:t xml:space="preserve">The licence is valid for one month from the date of the issuing letter.  Should you require a licence for a subsequent period of time, you must re-apply, giving 48 </w:t>
      </w:r>
      <w:proofErr w:type="spellStart"/>
      <w:r w:rsidRPr="0005779C">
        <w:rPr>
          <w:sz w:val="28"/>
        </w:rPr>
        <w:t>hours notice</w:t>
      </w:r>
      <w:proofErr w:type="spellEnd"/>
      <w:r w:rsidRPr="0005779C">
        <w:rPr>
          <w:sz w:val="28"/>
        </w:rPr>
        <w:t xml:space="preserve">.  </w:t>
      </w:r>
      <w:r w:rsidR="006C2B83" w:rsidRPr="0005779C">
        <w:rPr>
          <w:sz w:val="28"/>
        </w:rPr>
        <w:t xml:space="preserve">A renewal fee will be payable for each subsequent renewal.  </w:t>
      </w:r>
    </w:p>
    <w:p w:rsidR="00421FD6" w:rsidRPr="0005779C" w:rsidRDefault="00421FD6" w:rsidP="00421FD6">
      <w:pPr>
        <w:pStyle w:val="ListParagraph"/>
        <w:rPr>
          <w:sz w:val="28"/>
        </w:rPr>
      </w:pPr>
    </w:p>
    <w:p w:rsidR="00421FD6" w:rsidRPr="0005779C" w:rsidRDefault="00421FD6" w:rsidP="008F7A48">
      <w:pPr>
        <w:numPr>
          <w:ilvl w:val="0"/>
          <w:numId w:val="1"/>
        </w:numPr>
        <w:tabs>
          <w:tab w:val="num" w:pos="-285"/>
          <w:tab w:val="num" w:pos="285"/>
        </w:tabs>
        <w:ind w:left="-284" w:hanging="425"/>
        <w:jc w:val="both"/>
        <w:rPr>
          <w:sz w:val="28"/>
        </w:rPr>
      </w:pPr>
      <w:r w:rsidRPr="0005779C">
        <w:rPr>
          <w:sz w:val="28"/>
        </w:rPr>
        <w:t xml:space="preserve">The erection and removal of the scaffolding shall take place between the licence start and end dates.  </w:t>
      </w:r>
    </w:p>
    <w:p w:rsidR="00254FD9" w:rsidRPr="0005779C" w:rsidRDefault="00254FD9" w:rsidP="00254FD9">
      <w:pPr>
        <w:pStyle w:val="ListParagraph"/>
        <w:rPr>
          <w:sz w:val="28"/>
        </w:rPr>
      </w:pPr>
    </w:p>
    <w:p w:rsidR="00254FD9" w:rsidRPr="0005779C" w:rsidRDefault="00254FD9" w:rsidP="008F7A48">
      <w:pPr>
        <w:numPr>
          <w:ilvl w:val="0"/>
          <w:numId w:val="1"/>
        </w:numPr>
        <w:tabs>
          <w:tab w:val="num" w:pos="-285"/>
          <w:tab w:val="num" w:pos="285"/>
        </w:tabs>
        <w:ind w:left="-284" w:hanging="425"/>
        <w:jc w:val="both"/>
        <w:rPr>
          <w:sz w:val="28"/>
        </w:rPr>
      </w:pPr>
      <w:r w:rsidRPr="0005779C">
        <w:rPr>
          <w:sz w:val="28"/>
        </w:rPr>
        <w:t xml:space="preserve">A laminated copy of the permit (or subsequent renewal) shall be displayed on site in a visible position whilst the scaffolding is erected.  </w:t>
      </w:r>
    </w:p>
    <w:p w:rsidR="00254FD9" w:rsidRPr="0005779C" w:rsidRDefault="00254FD9" w:rsidP="00254FD9">
      <w:pPr>
        <w:pStyle w:val="ListParagraph"/>
        <w:rPr>
          <w:sz w:val="28"/>
        </w:rPr>
      </w:pPr>
    </w:p>
    <w:p w:rsidR="00254FD9" w:rsidRPr="0005779C" w:rsidRDefault="00254FD9" w:rsidP="008F7A48">
      <w:pPr>
        <w:numPr>
          <w:ilvl w:val="0"/>
          <w:numId w:val="1"/>
        </w:numPr>
        <w:tabs>
          <w:tab w:val="num" w:pos="-285"/>
          <w:tab w:val="num" w:pos="285"/>
        </w:tabs>
        <w:ind w:left="-284" w:hanging="425"/>
        <w:jc w:val="both"/>
        <w:rPr>
          <w:sz w:val="28"/>
        </w:rPr>
      </w:pPr>
      <w:r w:rsidRPr="0005779C">
        <w:rPr>
          <w:sz w:val="28"/>
        </w:rPr>
        <w:t xml:space="preserve">The scaffolding shall be erected, used and dismantled in accordance with the manufacturer’s guidelines and compliance with the relevant safety legislation including, but not exclusive to, the Work and Height Regulations 2005.  There must be compliance with the Health and Safety </w:t>
      </w:r>
      <w:r w:rsidR="00421FD6" w:rsidRPr="0005779C">
        <w:rPr>
          <w:sz w:val="28"/>
        </w:rPr>
        <w:t>Executive</w:t>
      </w:r>
      <w:r w:rsidRPr="0005779C">
        <w:rPr>
          <w:sz w:val="28"/>
        </w:rPr>
        <w:t xml:space="preserve"> conditions and guidance notes and the Health and Safety at Work Act 1974.  </w:t>
      </w:r>
    </w:p>
    <w:p w:rsidR="00254FD9" w:rsidRPr="0005779C" w:rsidRDefault="00254FD9" w:rsidP="00254FD9">
      <w:pPr>
        <w:pStyle w:val="ListParagraph"/>
        <w:rPr>
          <w:sz w:val="28"/>
        </w:rPr>
      </w:pPr>
    </w:p>
    <w:p w:rsidR="00254FD9" w:rsidRPr="0005779C" w:rsidRDefault="00254FD9" w:rsidP="008F7A48">
      <w:pPr>
        <w:numPr>
          <w:ilvl w:val="0"/>
          <w:numId w:val="1"/>
        </w:numPr>
        <w:tabs>
          <w:tab w:val="num" w:pos="-285"/>
          <w:tab w:val="num" w:pos="285"/>
        </w:tabs>
        <w:ind w:left="-284" w:hanging="425"/>
        <w:jc w:val="both"/>
        <w:rPr>
          <w:sz w:val="28"/>
        </w:rPr>
      </w:pPr>
      <w:r w:rsidRPr="0005779C">
        <w:rPr>
          <w:sz w:val="28"/>
        </w:rPr>
        <w:t xml:space="preserve">The applicant shall undertake the erection of the scaffolding in off peak hours i.e. early morning, at night or weekends.  This is very important where the location is within a town centre or a busy pedestrian area.  In quiet streets, the times may be negotiated.  In all cases, the times of erecting the scaffolding shall be agreed in advance with the Council.  </w:t>
      </w:r>
    </w:p>
    <w:p w:rsidR="00B02B60" w:rsidRPr="0005779C" w:rsidRDefault="00B02B60" w:rsidP="00B02B60">
      <w:pPr>
        <w:tabs>
          <w:tab w:val="num" w:pos="360"/>
        </w:tabs>
        <w:ind w:left="-284"/>
        <w:jc w:val="both"/>
        <w:rPr>
          <w:sz w:val="28"/>
        </w:rPr>
      </w:pPr>
    </w:p>
    <w:p w:rsidR="008F7A48" w:rsidRPr="0005779C" w:rsidRDefault="00254FD9" w:rsidP="008F7A48">
      <w:pPr>
        <w:numPr>
          <w:ilvl w:val="0"/>
          <w:numId w:val="1"/>
        </w:numPr>
        <w:tabs>
          <w:tab w:val="num" w:pos="-285"/>
          <w:tab w:val="num" w:pos="285"/>
        </w:tabs>
        <w:ind w:left="-284" w:hanging="425"/>
        <w:jc w:val="both"/>
        <w:rPr>
          <w:sz w:val="28"/>
        </w:rPr>
      </w:pPr>
      <w:r w:rsidRPr="0005779C">
        <w:rPr>
          <w:sz w:val="28"/>
        </w:rPr>
        <w:t>The applicant shall en</w:t>
      </w:r>
      <w:r w:rsidR="00421FD6" w:rsidRPr="0005779C">
        <w:rPr>
          <w:sz w:val="28"/>
        </w:rPr>
        <w:t>sure safe access for pedestrians is maintained at all times</w:t>
      </w:r>
      <w:r w:rsidRPr="0005779C">
        <w:rPr>
          <w:sz w:val="28"/>
        </w:rPr>
        <w:t xml:space="preserve"> by utilising a pedestrian walkway.  </w:t>
      </w:r>
    </w:p>
    <w:p w:rsidR="008F7A48" w:rsidRPr="0005779C" w:rsidRDefault="008F7A48" w:rsidP="008F7A48">
      <w:pPr>
        <w:tabs>
          <w:tab w:val="num" w:pos="360"/>
        </w:tabs>
        <w:jc w:val="both"/>
        <w:rPr>
          <w:sz w:val="28"/>
        </w:rPr>
      </w:pPr>
    </w:p>
    <w:p w:rsidR="0052179C" w:rsidRPr="00254FD9" w:rsidRDefault="008F7A48" w:rsidP="00254FD9">
      <w:pPr>
        <w:numPr>
          <w:ilvl w:val="0"/>
          <w:numId w:val="1"/>
        </w:numPr>
        <w:tabs>
          <w:tab w:val="num" w:pos="-270"/>
          <w:tab w:val="num" w:pos="285"/>
        </w:tabs>
        <w:ind w:left="-270" w:hanging="450"/>
        <w:jc w:val="both"/>
        <w:rPr>
          <w:sz w:val="28"/>
        </w:rPr>
      </w:pPr>
      <w:r w:rsidRPr="00B02B60">
        <w:rPr>
          <w:sz w:val="28"/>
        </w:rPr>
        <w:lastRenderedPageBreak/>
        <w:t>The scaffolding structure over a footway which cont</w:t>
      </w:r>
      <w:r w:rsidR="00254FD9">
        <w:rPr>
          <w:sz w:val="28"/>
        </w:rPr>
        <w:t>inues to be used by pedestrians</w:t>
      </w:r>
      <w:r w:rsidRPr="00B02B60">
        <w:rPr>
          <w:sz w:val="28"/>
        </w:rPr>
        <w:t xml:space="preserve"> shall give a minimum headroom of 2.1 metres.</w:t>
      </w:r>
      <w:r w:rsidR="00254FD9">
        <w:rPr>
          <w:sz w:val="28"/>
        </w:rPr>
        <w:t xml:space="preserve">  </w:t>
      </w:r>
      <w:r w:rsidRPr="00254FD9">
        <w:rPr>
          <w:sz w:val="28"/>
        </w:rPr>
        <w:t>Cross bracing below this height will not be allowed due to the danger it will cause to a person with impaired vision.</w:t>
      </w:r>
    </w:p>
    <w:p w:rsidR="00C4477C" w:rsidRPr="00B02B60" w:rsidRDefault="00C4477C" w:rsidP="00C4477C">
      <w:pPr>
        <w:tabs>
          <w:tab w:val="num" w:pos="360"/>
        </w:tabs>
        <w:jc w:val="both"/>
        <w:rPr>
          <w:sz w:val="28"/>
        </w:rPr>
      </w:pPr>
    </w:p>
    <w:p w:rsidR="008F7A48" w:rsidRPr="0005779C" w:rsidRDefault="008F7A48" w:rsidP="008F7A48">
      <w:pPr>
        <w:numPr>
          <w:ilvl w:val="0"/>
          <w:numId w:val="1"/>
        </w:numPr>
        <w:tabs>
          <w:tab w:val="num" w:pos="-284"/>
        </w:tabs>
        <w:ind w:left="-284" w:hanging="425"/>
        <w:jc w:val="both"/>
        <w:rPr>
          <w:sz w:val="28"/>
        </w:rPr>
      </w:pPr>
      <w:r w:rsidRPr="00B02B60">
        <w:rPr>
          <w:sz w:val="28"/>
        </w:rPr>
        <w:t>A minimum unobstructed footway of 1.5 metres</w:t>
      </w:r>
      <w:r w:rsidR="004A2718">
        <w:rPr>
          <w:sz w:val="28"/>
        </w:rPr>
        <w:t xml:space="preserve"> </w:t>
      </w:r>
      <w:r w:rsidR="004A2718" w:rsidRPr="0005779C">
        <w:rPr>
          <w:sz w:val="28"/>
        </w:rPr>
        <w:t>wide</w:t>
      </w:r>
      <w:r w:rsidRPr="0005779C">
        <w:rPr>
          <w:sz w:val="28"/>
        </w:rPr>
        <w:t xml:space="preserve"> shall be maintained in busy pedestrian areas.  A minimum of 1.2 metres </w:t>
      </w:r>
      <w:r w:rsidR="004A2718" w:rsidRPr="0005779C">
        <w:rPr>
          <w:sz w:val="28"/>
        </w:rPr>
        <w:t xml:space="preserve">wide </w:t>
      </w:r>
      <w:r w:rsidRPr="0005779C">
        <w:rPr>
          <w:sz w:val="28"/>
        </w:rPr>
        <w:t>may be acceptable</w:t>
      </w:r>
      <w:r w:rsidR="004A2718" w:rsidRPr="0005779C">
        <w:rPr>
          <w:sz w:val="28"/>
        </w:rPr>
        <w:t xml:space="preserve"> in less populated areas</w:t>
      </w:r>
      <w:r w:rsidRPr="0005779C">
        <w:rPr>
          <w:sz w:val="28"/>
        </w:rPr>
        <w:t xml:space="preserve">.  This width is required to enable wheelchair users or those with Guide Dogs to pass safely through </w:t>
      </w:r>
      <w:r w:rsidR="004A2718" w:rsidRPr="0005779C">
        <w:rPr>
          <w:sz w:val="28"/>
        </w:rPr>
        <w:t>the</w:t>
      </w:r>
      <w:r w:rsidRPr="0005779C">
        <w:rPr>
          <w:sz w:val="28"/>
        </w:rPr>
        <w:t xml:space="preserve"> scaffolding.</w:t>
      </w:r>
    </w:p>
    <w:p w:rsidR="008F7A48" w:rsidRPr="0005779C" w:rsidRDefault="008F7A48" w:rsidP="008F7A48">
      <w:pPr>
        <w:tabs>
          <w:tab w:val="num" w:pos="-284"/>
        </w:tabs>
        <w:ind w:left="-284" w:hanging="425"/>
        <w:jc w:val="both"/>
        <w:rPr>
          <w:sz w:val="28"/>
        </w:rPr>
      </w:pPr>
    </w:p>
    <w:p w:rsidR="00DE25DB" w:rsidRDefault="008F7A48" w:rsidP="00DE25DB">
      <w:pPr>
        <w:numPr>
          <w:ilvl w:val="0"/>
          <w:numId w:val="1"/>
        </w:numPr>
        <w:tabs>
          <w:tab w:val="num" w:pos="-284"/>
        </w:tabs>
        <w:ind w:left="-284" w:hanging="425"/>
        <w:jc w:val="both"/>
        <w:rPr>
          <w:sz w:val="28"/>
        </w:rPr>
      </w:pPr>
      <w:r w:rsidRPr="00B02B60">
        <w:rPr>
          <w:sz w:val="28"/>
        </w:rPr>
        <w:t>An overhead panel or platform shall be provided to protect pedestrians from falling objects.</w:t>
      </w:r>
    </w:p>
    <w:p w:rsidR="00DE25DB" w:rsidRDefault="00DE25DB" w:rsidP="00DE25DB">
      <w:pPr>
        <w:pStyle w:val="ListParagraph"/>
        <w:rPr>
          <w:sz w:val="28"/>
        </w:rPr>
      </w:pPr>
    </w:p>
    <w:p w:rsidR="008F7A48" w:rsidRPr="0005779C" w:rsidRDefault="008F7A48" w:rsidP="00DE25DB">
      <w:pPr>
        <w:numPr>
          <w:ilvl w:val="0"/>
          <w:numId w:val="1"/>
        </w:numPr>
        <w:tabs>
          <w:tab w:val="num" w:pos="-284"/>
        </w:tabs>
        <w:ind w:left="-284" w:hanging="425"/>
        <w:jc w:val="both"/>
        <w:rPr>
          <w:sz w:val="28"/>
        </w:rPr>
      </w:pPr>
      <w:r w:rsidRPr="00DE25DB">
        <w:rPr>
          <w:sz w:val="28"/>
        </w:rPr>
        <w:t xml:space="preserve">All scaffolding below 2.1 metres shall be adequately colour contrasted by using adhesive tape or by </w:t>
      </w:r>
      <w:r w:rsidRPr="0005779C">
        <w:rPr>
          <w:sz w:val="28"/>
        </w:rPr>
        <w:t xml:space="preserve">painting </w:t>
      </w:r>
      <w:r w:rsidR="004A2718" w:rsidRPr="0005779C">
        <w:rPr>
          <w:sz w:val="28"/>
        </w:rPr>
        <w:t xml:space="preserve">it </w:t>
      </w:r>
      <w:r w:rsidRPr="0005779C">
        <w:rPr>
          <w:sz w:val="28"/>
        </w:rPr>
        <w:t>in white or bright yellow so that pedestrians will be warned of the presence of scaffolding.</w:t>
      </w:r>
    </w:p>
    <w:p w:rsidR="008F7A48" w:rsidRPr="0005779C" w:rsidRDefault="008F7A48" w:rsidP="008F7A48">
      <w:pPr>
        <w:tabs>
          <w:tab w:val="num" w:pos="-284"/>
        </w:tabs>
        <w:ind w:left="-284" w:hanging="425"/>
        <w:jc w:val="both"/>
        <w:rPr>
          <w:sz w:val="28"/>
        </w:rPr>
      </w:pPr>
    </w:p>
    <w:p w:rsidR="008F7A48" w:rsidRPr="00B02B60" w:rsidRDefault="008F7A48" w:rsidP="008F7A48">
      <w:pPr>
        <w:numPr>
          <w:ilvl w:val="0"/>
          <w:numId w:val="1"/>
        </w:numPr>
        <w:tabs>
          <w:tab w:val="num" w:pos="-284"/>
        </w:tabs>
        <w:ind w:left="-284" w:hanging="425"/>
        <w:jc w:val="both"/>
        <w:rPr>
          <w:sz w:val="28"/>
        </w:rPr>
      </w:pPr>
      <w:r w:rsidRPr="00B02B60">
        <w:rPr>
          <w:sz w:val="28"/>
        </w:rPr>
        <w:t>Cross bracing at ground level is not permitted in normal circumstances.  If this is required for the integrity of the scaffolding structure, then a boarding to a minimum height of 2.1 metres shall be provided.</w:t>
      </w:r>
    </w:p>
    <w:p w:rsidR="008F7A48" w:rsidRPr="0005779C" w:rsidRDefault="008F7A48" w:rsidP="008F7A48">
      <w:pPr>
        <w:tabs>
          <w:tab w:val="num" w:pos="-284"/>
        </w:tabs>
        <w:ind w:left="-284" w:hanging="425"/>
        <w:jc w:val="both"/>
        <w:rPr>
          <w:sz w:val="28"/>
        </w:rPr>
      </w:pPr>
    </w:p>
    <w:p w:rsidR="008F7A48" w:rsidRPr="0005779C" w:rsidRDefault="008F7A48" w:rsidP="008F7A48">
      <w:pPr>
        <w:numPr>
          <w:ilvl w:val="0"/>
          <w:numId w:val="1"/>
        </w:numPr>
        <w:tabs>
          <w:tab w:val="num" w:pos="-284"/>
        </w:tabs>
        <w:ind w:left="-284" w:hanging="425"/>
        <w:jc w:val="both"/>
        <w:rPr>
          <w:sz w:val="28"/>
        </w:rPr>
      </w:pPr>
      <w:r w:rsidRPr="0005779C">
        <w:rPr>
          <w:sz w:val="28"/>
        </w:rPr>
        <w:t xml:space="preserve">The scaffolding structure shall be adequately lit </w:t>
      </w:r>
      <w:r w:rsidR="00DE25DB" w:rsidRPr="0005779C">
        <w:rPr>
          <w:sz w:val="28"/>
        </w:rPr>
        <w:t xml:space="preserve">between half an hour after sunset and half an hour before sunrise.  </w:t>
      </w:r>
    </w:p>
    <w:p w:rsidR="008F7A48" w:rsidRPr="0005779C" w:rsidRDefault="008F7A48" w:rsidP="008F7A48">
      <w:pPr>
        <w:jc w:val="both"/>
        <w:rPr>
          <w:sz w:val="28"/>
        </w:rPr>
      </w:pPr>
    </w:p>
    <w:p w:rsidR="004A2718" w:rsidRDefault="004A2718" w:rsidP="004A2718">
      <w:pPr>
        <w:pStyle w:val="BodyTextIndent3"/>
        <w:numPr>
          <w:ilvl w:val="0"/>
          <w:numId w:val="1"/>
        </w:numPr>
        <w:tabs>
          <w:tab w:val="clear" w:pos="360"/>
          <w:tab w:val="num" w:pos="-284"/>
        </w:tabs>
        <w:ind w:left="-284" w:hanging="425"/>
      </w:pPr>
    </w:p>
    <w:p w:rsidR="004A2718" w:rsidRDefault="004A2718" w:rsidP="004A2718">
      <w:pPr>
        <w:pStyle w:val="ListParagraph"/>
      </w:pPr>
    </w:p>
    <w:p w:rsidR="004A2718" w:rsidRDefault="008F7A48" w:rsidP="004A2718">
      <w:pPr>
        <w:pStyle w:val="BodyTextIndent3"/>
        <w:numPr>
          <w:ilvl w:val="0"/>
          <w:numId w:val="4"/>
        </w:numPr>
        <w:tabs>
          <w:tab w:val="clear" w:pos="360"/>
        </w:tabs>
      </w:pPr>
      <w:r w:rsidRPr="00B02B60">
        <w:t>Hoardings and any barriers should be clearly marked with tape or colour contrasted with paint and shall be marked at night by danger lamps.</w:t>
      </w:r>
    </w:p>
    <w:p w:rsidR="004A2718" w:rsidRDefault="004A2718" w:rsidP="004A2718">
      <w:pPr>
        <w:pStyle w:val="BodyTextIndent3"/>
        <w:tabs>
          <w:tab w:val="clear" w:pos="360"/>
        </w:tabs>
        <w:ind w:left="436" w:firstLine="0"/>
      </w:pPr>
    </w:p>
    <w:p w:rsidR="004A2718" w:rsidRDefault="008F7A48" w:rsidP="004A2718">
      <w:pPr>
        <w:pStyle w:val="BodyTextIndent3"/>
        <w:numPr>
          <w:ilvl w:val="0"/>
          <w:numId w:val="4"/>
        </w:numPr>
        <w:tabs>
          <w:tab w:val="clear" w:pos="360"/>
        </w:tabs>
      </w:pPr>
      <w:r w:rsidRPr="004A2718">
        <w:t>Doors shall not open into the footway.</w:t>
      </w:r>
    </w:p>
    <w:p w:rsidR="004A2718" w:rsidRDefault="004A2718" w:rsidP="004A2718">
      <w:pPr>
        <w:pStyle w:val="BodyTextIndent3"/>
        <w:tabs>
          <w:tab w:val="clear" w:pos="360"/>
        </w:tabs>
        <w:ind w:left="0" w:firstLine="0"/>
      </w:pPr>
    </w:p>
    <w:p w:rsidR="008F7A48" w:rsidRPr="004A2718" w:rsidRDefault="008F7A48" w:rsidP="004A2718">
      <w:pPr>
        <w:pStyle w:val="BodyTextIndent3"/>
        <w:numPr>
          <w:ilvl w:val="0"/>
          <w:numId w:val="4"/>
        </w:numPr>
        <w:tabs>
          <w:tab w:val="clear" w:pos="360"/>
        </w:tabs>
      </w:pPr>
      <w:r w:rsidRPr="004A2718">
        <w:t>The faces of the hoarding abutting the footway and the highway shall be free of any projections or surfaces likely to cause injury or damage to the public using the footway or highway.</w:t>
      </w:r>
    </w:p>
    <w:p w:rsidR="008F7A48" w:rsidRPr="00B02B60" w:rsidRDefault="008F7A48" w:rsidP="00442042">
      <w:pPr>
        <w:ind w:left="-284"/>
        <w:jc w:val="both"/>
        <w:rPr>
          <w:sz w:val="28"/>
        </w:rPr>
      </w:pPr>
    </w:p>
    <w:p w:rsidR="008F7A48" w:rsidRPr="00442042" w:rsidRDefault="008F7A48" w:rsidP="00442042">
      <w:pPr>
        <w:numPr>
          <w:ilvl w:val="0"/>
          <w:numId w:val="1"/>
        </w:numPr>
        <w:tabs>
          <w:tab w:val="num" w:pos="-284"/>
        </w:tabs>
        <w:ind w:left="-284" w:hanging="425"/>
        <w:jc w:val="both"/>
        <w:rPr>
          <w:sz w:val="28"/>
        </w:rPr>
      </w:pPr>
      <w:r w:rsidRPr="00442042">
        <w:rPr>
          <w:sz w:val="28"/>
        </w:rPr>
        <w:t>Any projections or protruding parts of the scaffold shall be covered or padded to prevent possible injury to the public.</w:t>
      </w:r>
    </w:p>
    <w:p w:rsidR="008F7A48" w:rsidRPr="00B02B60" w:rsidRDefault="008F7A48" w:rsidP="008F7A48">
      <w:pPr>
        <w:pStyle w:val="BodyTextIndent3"/>
        <w:tabs>
          <w:tab w:val="clear" w:pos="360"/>
          <w:tab w:val="num" w:pos="-284"/>
        </w:tabs>
        <w:ind w:left="-142" w:hanging="425"/>
      </w:pPr>
    </w:p>
    <w:p w:rsidR="008F7A48" w:rsidRPr="0005779C" w:rsidRDefault="008F7A48" w:rsidP="004A2718">
      <w:pPr>
        <w:numPr>
          <w:ilvl w:val="0"/>
          <w:numId w:val="1"/>
        </w:numPr>
        <w:tabs>
          <w:tab w:val="num" w:pos="-284"/>
        </w:tabs>
        <w:ind w:left="-284" w:hanging="425"/>
        <w:jc w:val="both"/>
        <w:rPr>
          <w:sz w:val="28"/>
        </w:rPr>
      </w:pPr>
      <w:r w:rsidRPr="00442042">
        <w:rPr>
          <w:sz w:val="28"/>
        </w:rPr>
        <w:t>If it is not practical to provide a safe route through the scaffolding, an adequate route must be provided around the scaffolding to provide a safe alternative passage.  If pedestrians are to be diverted onto the carriageway, adequate signs in accordance</w:t>
      </w:r>
      <w:r w:rsidR="004A2718">
        <w:rPr>
          <w:sz w:val="28"/>
        </w:rPr>
        <w:t xml:space="preserve"> with Chapter 8 of the Traffic Signs Manual </w:t>
      </w:r>
      <w:r w:rsidRPr="00442042">
        <w:rPr>
          <w:sz w:val="28"/>
        </w:rPr>
        <w:t xml:space="preserve">shall be provided and pedestrians shall be separated from traffic by a physical barrier, details of which </w:t>
      </w:r>
      <w:r w:rsidRPr="0005779C">
        <w:rPr>
          <w:sz w:val="28"/>
        </w:rPr>
        <w:t>shall be agreed with the Authority issuing the licence</w:t>
      </w:r>
      <w:r w:rsidR="004A2718" w:rsidRPr="0005779C">
        <w:rPr>
          <w:sz w:val="28"/>
        </w:rPr>
        <w:t xml:space="preserve"> prior to issuing the licence</w:t>
      </w:r>
      <w:r w:rsidRPr="0005779C">
        <w:rPr>
          <w:sz w:val="28"/>
        </w:rPr>
        <w:t xml:space="preserve"> and shall be erected </w:t>
      </w:r>
      <w:r w:rsidR="004A2718" w:rsidRPr="0005779C">
        <w:rPr>
          <w:sz w:val="28"/>
        </w:rPr>
        <w:t>prior to</w:t>
      </w:r>
      <w:r w:rsidRPr="0005779C">
        <w:rPr>
          <w:sz w:val="28"/>
        </w:rPr>
        <w:t xml:space="preserve"> the commencement of the works.</w:t>
      </w:r>
    </w:p>
    <w:p w:rsidR="008F7A48" w:rsidRPr="0005779C" w:rsidRDefault="008F7A48" w:rsidP="00442042">
      <w:pPr>
        <w:ind w:left="-284"/>
        <w:jc w:val="both"/>
        <w:rPr>
          <w:sz w:val="28"/>
        </w:rPr>
      </w:pPr>
    </w:p>
    <w:p w:rsidR="008F7A48" w:rsidRPr="00442042" w:rsidRDefault="008F7A48" w:rsidP="00442042">
      <w:pPr>
        <w:numPr>
          <w:ilvl w:val="0"/>
          <w:numId w:val="1"/>
        </w:numPr>
        <w:tabs>
          <w:tab w:val="num" w:pos="-284"/>
        </w:tabs>
        <w:ind w:left="-284" w:hanging="425"/>
        <w:jc w:val="both"/>
        <w:rPr>
          <w:sz w:val="28"/>
        </w:rPr>
      </w:pPr>
      <w:r w:rsidRPr="0005779C">
        <w:rPr>
          <w:sz w:val="28"/>
        </w:rPr>
        <w:lastRenderedPageBreak/>
        <w:t xml:space="preserve">The </w:t>
      </w:r>
      <w:r w:rsidR="00254FD9" w:rsidRPr="0005779C">
        <w:rPr>
          <w:sz w:val="28"/>
        </w:rPr>
        <w:t>applicant</w:t>
      </w:r>
      <w:r w:rsidRPr="0005779C">
        <w:rPr>
          <w:sz w:val="28"/>
        </w:rPr>
        <w:t xml:space="preserve"> shall ensure that in addition to meeting the</w:t>
      </w:r>
      <w:r w:rsidRPr="00442042">
        <w:rPr>
          <w:sz w:val="28"/>
        </w:rPr>
        <w:t xml:space="preserve"> requirement of this Code of Practice, other relevant regulations concerning the erection and use of scaffolding and the undertaking of street works, shall be observed.</w:t>
      </w:r>
      <w:r w:rsidR="004A2718">
        <w:rPr>
          <w:sz w:val="28"/>
        </w:rPr>
        <w:t xml:space="preserve">  These include but are not exclusive to the Work at Height Regulations 2005, Construction (Design and Management) Regulations 2007 and Management of Health and Safety at Work Regulations 1999.  </w:t>
      </w:r>
    </w:p>
    <w:p w:rsidR="008F7A48" w:rsidRPr="00B02B60" w:rsidRDefault="008F7A48" w:rsidP="008F7A48">
      <w:pPr>
        <w:pStyle w:val="BodyTextIndent3"/>
        <w:tabs>
          <w:tab w:val="clear" w:pos="360"/>
          <w:tab w:val="num" w:pos="-284"/>
        </w:tabs>
        <w:ind w:left="-142" w:hanging="425"/>
      </w:pPr>
    </w:p>
    <w:p w:rsidR="008F7A48" w:rsidRPr="0005779C" w:rsidRDefault="008F7A48" w:rsidP="00442042">
      <w:pPr>
        <w:numPr>
          <w:ilvl w:val="0"/>
          <w:numId w:val="1"/>
        </w:numPr>
        <w:tabs>
          <w:tab w:val="num" w:pos="-284"/>
        </w:tabs>
        <w:ind w:left="-284" w:hanging="425"/>
        <w:jc w:val="both"/>
        <w:rPr>
          <w:sz w:val="28"/>
        </w:rPr>
      </w:pPr>
      <w:r w:rsidRPr="00442042">
        <w:rPr>
          <w:sz w:val="28"/>
        </w:rPr>
        <w:t xml:space="preserve">The name, address </w:t>
      </w:r>
      <w:r w:rsidRPr="0005779C">
        <w:rPr>
          <w:sz w:val="28"/>
        </w:rPr>
        <w:t xml:space="preserve">and 24 hour contact telephone number of the </w:t>
      </w:r>
      <w:r w:rsidR="004A2718" w:rsidRPr="0005779C">
        <w:rPr>
          <w:sz w:val="28"/>
        </w:rPr>
        <w:t>applicant</w:t>
      </w:r>
      <w:r w:rsidRPr="0005779C">
        <w:rPr>
          <w:sz w:val="28"/>
        </w:rPr>
        <w:t xml:space="preserve"> shall be clearly displayed on the scaffolding</w:t>
      </w:r>
      <w:r w:rsidR="00B02B60" w:rsidRPr="0005779C">
        <w:rPr>
          <w:sz w:val="28"/>
        </w:rPr>
        <w:t xml:space="preserve"> at all times</w:t>
      </w:r>
      <w:r w:rsidRPr="0005779C">
        <w:rPr>
          <w:sz w:val="28"/>
        </w:rPr>
        <w:t>.</w:t>
      </w:r>
    </w:p>
    <w:p w:rsidR="008F7A48" w:rsidRPr="0005779C" w:rsidRDefault="008F7A48" w:rsidP="008F7A48">
      <w:pPr>
        <w:pStyle w:val="BodyTextIndent3"/>
        <w:tabs>
          <w:tab w:val="clear" w:pos="360"/>
          <w:tab w:val="num" w:pos="-284"/>
        </w:tabs>
        <w:ind w:left="-142" w:hanging="425"/>
      </w:pPr>
    </w:p>
    <w:p w:rsidR="00442042" w:rsidRDefault="008F7A48" w:rsidP="00442042">
      <w:pPr>
        <w:numPr>
          <w:ilvl w:val="0"/>
          <w:numId w:val="1"/>
        </w:numPr>
        <w:tabs>
          <w:tab w:val="num" w:pos="-284"/>
        </w:tabs>
        <w:ind w:left="-284" w:hanging="425"/>
        <w:jc w:val="both"/>
        <w:rPr>
          <w:sz w:val="28"/>
        </w:rPr>
      </w:pPr>
      <w:r w:rsidRPr="00442042">
        <w:rPr>
          <w:sz w:val="28"/>
        </w:rPr>
        <w:t>Ensure that a suitably ramped platform is provided</w:t>
      </w:r>
      <w:r w:rsidR="004A2718">
        <w:rPr>
          <w:sz w:val="28"/>
        </w:rPr>
        <w:t>, where</w:t>
      </w:r>
      <w:r w:rsidRPr="00442042">
        <w:rPr>
          <w:sz w:val="28"/>
        </w:rPr>
        <w:t xml:space="preserve"> necessary</w:t>
      </w:r>
      <w:r w:rsidR="004A2718">
        <w:rPr>
          <w:sz w:val="28"/>
        </w:rPr>
        <w:t>,</w:t>
      </w:r>
      <w:r w:rsidRPr="00442042">
        <w:rPr>
          <w:sz w:val="28"/>
        </w:rPr>
        <w:t xml:space="preserve"> to divert pedestrians onto the carriageway i.e. the platform shall be at kerb height with ramps not greater than 1 in 12 facing the line of direction.  This is to ensure that wheelchair and pushchair users have a suitable path around the obstruction.</w:t>
      </w:r>
    </w:p>
    <w:p w:rsidR="00442042" w:rsidRPr="0005779C" w:rsidRDefault="00442042" w:rsidP="00442042">
      <w:pPr>
        <w:pStyle w:val="ListParagraph"/>
      </w:pPr>
    </w:p>
    <w:p w:rsidR="00442042" w:rsidRPr="00442042" w:rsidRDefault="00421FD6" w:rsidP="00442042">
      <w:pPr>
        <w:numPr>
          <w:ilvl w:val="0"/>
          <w:numId w:val="1"/>
        </w:numPr>
        <w:tabs>
          <w:tab w:val="num" w:pos="-284"/>
        </w:tabs>
        <w:ind w:left="-284" w:hanging="425"/>
        <w:jc w:val="both"/>
        <w:rPr>
          <w:sz w:val="28"/>
          <w:szCs w:val="28"/>
        </w:rPr>
      </w:pPr>
      <w:r w:rsidRPr="0005779C">
        <w:rPr>
          <w:sz w:val="28"/>
          <w:szCs w:val="28"/>
        </w:rPr>
        <w:t xml:space="preserve">The applicant is responsible for the provision of Traffic Light Control (if required), at all times while </w:t>
      </w:r>
      <w:r w:rsidR="006C2B83" w:rsidRPr="0005779C">
        <w:rPr>
          <w:sz w:val="28"/>
          <w:szCs w:val="28"/>
        </w:rPr>
        <w:t xml:space="preserve">the </w:t>
      </w:r>
      <w:r w:rsidRPr="0005779C">
        <w:rPr>
          <w:sz w:val="28"/>
          <w:szCs w:val="28"/>
        </w:rPr>
        <w:t>scaffolding</w:t>
      </w:r>
      <w:r w:rsidRPr="00442042">
        <w:rPr>
          <w:sz w:val="28"/>
          <w:szCs w:val="28"/>
        </w:rPr>
        <w:t xml:space="preserve"> is erected.</w:t>
      </w:r>
    </w:p>
    <w:p w:rsidR="00442042" w:rsidRPr="00442042" w:rsidRDefault="00442042" w:rsidP="00442042">
      <w:pPr>
        <w:pStyle w:val="ListParagraph"/>
        <w:rPr>
          <w:sz w:val="28"/>
          <w:szCs w:val="28"/>
        </w:rPr>
      </w:pPr>
    </w:p>
    <w:p w:rsidR="00442042" w:rsidRPr="00442042" w:rsidRDefault="00421FD6" w:rsidP="00442042">
      <w:pPr>
        <w:numPr>
          <w:ilvl w:val="0"/>
          <w:numId w:val="1"/>
        </w:numPr>
        <w:tabs>
          <w:tab w:val="num" w:pos="-284"/>
        </w:tabs>
        <w:ind w:left="-284" w:hanging="425"/>
        <w:jc w:val="both"/>
        <w:rPr>
          <w:sz w:val="28"/>
          <w:szCs w:val="28"/>
        </w:rPr>
      </w:pPr>
      <w:r w:rsidRPr="00442042">
        <w:rPr>
          <w:sz w:val="28"/>
          <w:szCs w:val="28"/>
        </w:rPr>
        <w:t xml:space="preserve">All ladders or climbing aids should </w:t>
      </w:r>
      <w:r w:rsidR="00442042" w:rsidRPr="00442042">
        <w:rPr>
          <w:sz w:val="28"/>
          <w:szCs w:val="28"/>
        </w:rPr>
        <w:t>be</w:t>
      </w:r>
      <w:r w:rsidRPr="00442042">
        <w:rPr>
          <w:sz w:val="28"/>
          <w:szCs w:val="28"/>
        </w:rPr>
        <w:t xml:space="preserve"> removed and locked away each evening to prevent unauthorised persons from climbing the scaffolding.  </w:t>
      </w:r>
    </w:p>
    <w:p w:rsidR="00442042" w:rsidRPr="00442042" w:rsidRDefault="00442042" w:rsidP="00442042">
      <w:pPr>
        <w:pStyle w:val="ListParagraph"/>
        <w:rPr>
          <w:sz w:val="28"/>
          <w:szCs w:val="28"/>
        </w:rPr>
      </w:pPr>
    </w:p>
    <w:p w:rsidR="00442042" w:rsidRPr="00442042" w:rsidRDefault="00421FD6" w:rsidP="00442042">
      <w:pPr>
        <w:numPr>
          <w:ilvl w:val="0"/>
          <w:numId w:val="1"/>
        </w:numPr>
        <w:tabs>
          <w:tab w:val="num" w:pos="-284"/>
        </w:tabs>
        <w:ind w:left="-284" w:hanging="425"/>
        <w:jc w:val="both"/>
        <w:rPr>
          <w:sz w:val="28"/>
          <w:szCs w:val="28"/>
        </w:rPr>
      </w:pPr>
      <w:r w:rsidRPr="00442042">
        <w:rPr>
          <w:sz w:val="28"/>
          <w:szCs w:val="28"/>
        </w:rPr>
        <w:t xml:space="preserve">The applicant shall keep the gantry (if applicable), footway and roadside around the scaffolding free from rubbish or obstruction.  </w:t>
      </w:r>
    </w:p>
    <w:p w:rsidR="00442042" w:rsidRPr="00442042" w:rsidRDefault="00442042" w:rsidP="00442042">
      <w:pPr>
        <w:pStyle w:val="ListParagraph"/>
        <w:rPr>
          <w:sz w:val="28"/>
          <w:szCs w:val="28"/>
        </w:rPr>
      </w:pPr>
    </w:p>
    <w:p w:rsidR="00442042" w:rsidRPr="00442042" w:rsidRDefault="00421FD6" w:rsidP="00442042">
      <w:pPr>
        <w:numPr>
          <w:ilvl w:val="0"/>
          <w:numId w:val="1"/>
        </w:numPr>
        <w:tabs>
          <w:tab w:val="num" w:pos="-284"/>
        </w:tabs>
        <w:ind w:left="-284" w:hanging="425"/>
        <w:jc w:val="both"/>
        <w:rPr>
          <w:sz w:val="28"/>
          <w:szCs w:val="28"/>
        </w:rPr>
      </w:pPr>
      <w:r w:rsidRPr="00442042">
        <w:rPr>
          <w:sz w:val="28"/>
          <w:szCs w:val="28"/>
        </w:rPr>
        <w:t>The scaffolding shall not be used for advertising purposes without consent in writing from Neath Port Talbot County Borough Council Planning Department.</w:t>
      </w:r>
    </w:p>
    <w:p w:rsidR="00442042" w:rsidRPr="0005779C" w:rsidRDefault="00442042" w:rsidP="00442042">
      <w:pPr>
        <w:pStyle w:val="ListParagraph"/>
        <w:rPr>
          <w:sz w:val="28"/>
          <w:szCs w:val="28"/>
        </w:rPr>
      </w:pPr>
    </w:p>
    <w:p w:rsidR="00442042" w:rsidRPr="0005779C" w:rsidRDefault="00254FD9" w:rsidP="00442042">
      <w:pPr>
        <w:numPr>
          <w:ilvl w:val="0"/>
          <w:numId w:val="1"/>
        </w:numPr>
        <w:tabs>
          <w:tab w:val="num" w:pos="-284"/>
        </w:tabs>
        <w:ind w:left="-284" w:hanging="425"/>
        <w:jc w:val="both"/>
        <w:rPr>
          <w:sz w:val="28"/>
          <w:szCs w:val="28"/>
        </w:rPr>
      </w:pPr>
      <w:r w:rsidRPr="0005779C">
        <w:rPr>
          <w:sz w:val="28"/>
          <w:szCs w:val="28"/>
        </w:rPr>
        <w:t>The applicant is</w:t>
      </w:r>
      <w:r w:rsidR="008F7A48" w:rsidRPr="0005779C">
        <w:rPr>
          <w:sz w:val="28"/>
          <w:szCs w:val="28"/>
        </w:rPr>
        <w:t xml:space="preserve"> responsible for making good any damage to the footway or carriageway by reason of the existence of the scaffolding or </w:t>
      </w:r>
      <w:r w:rsidR="006C2B83" w:rsidRPr="0005779C">
        <w:rPr>
          <w:sz w:val="28"/>
          <w:szCs w:val="28"/>
        </w:rPr>
        <w:t>the applicant’s</w:t>
      </w:r>
      <w:r w:rsidR="008F7A48" w:rsidRPr="0005779C">
        <w:rPr>
          <w:sz w:val="28"/>
          <w:szCs w:val="28"/>
        </w:rPr>
        <w:t xml:space="preserve"> works.</w:t>
      </w:r>
    </w:p>
    <w:p w:rsidR="00442042" w:rsidRPr="0005779C" w:rsidRDefault="00442042" w:rsidP="00442042">
      <w:pPr>
        <w:pStyle w:val="ListParagraph"/>
        <w:rPr>
          <w:sz w:val="28"/>
          <w:szCs w:val="28"/>
        </w:rPr>
      </w:pPr>
    </w:p>
    <w:p w:rsidR="00442042" w:rsidRPr="0005779C" w:rsidRDefault="00B02B60" w:rsidP="00442042">
      <w:pPr>
        <w:numPr>
          <w:ilvl w:val="0"/>
          <w:numId w:val="1"/>
        </w:numPr>
        <w:tabs>
          <w:tab w:val="num" w:pos="-284"/>
        </w:tabs>
        <w:ind w:left="-284" w:hanging="425"/>
        <w:jc w:val="both"/>
        <w:rPr>
          <w:sz w:val="28"/>
          <w:szCs w:val="28"/>
        </w:rPr>
      </w:pPr>
      <w:r w:rsidRPr="0005779C">
        <w:rPr>
          <w:sz w:val="28"/>
          <w:szCs w:val="28"/>
        </w:rPr>
        <w:t xml:space="preserve">The </w:t>
      </w:r>
      <w:r w:rsidR="00254FD9" w:rsidRPr="0005779C">
        <w:rPr>
          <w:sz w:val="28"/>
          <w:szCs w:val="28"/>
        </w:rPr>
        <w:t>applicant</w:t>
      </w:r>
      <w:r w:rsidRPr="0005779C">
        <w:rPr>
          <w:sz w:val="28"/>
          <w:szCs w:val="28"/>
        </w:rPr>
        <w:t xml:space="preserve"> shall be responsible for</w:t>
      </w:r>
      <w:r w:rsidR="008F7A48" w:rsidRPr="0005779C">
        <w:rPr>
          <w:sz w:val="28"/>
          <w:szCs w:val="28"/>
        </w:rPr>
        <w:t xml:space="preserve"> indemnifying the Authority for any and all claims or actions which may arise by reason of the existence of the scaffolding and have Public Liability Insurance cover to the sum of £5 million.</w:t>
      </w:r>
      <w:r w:rsidRPr="0005779C">
        <w:rPr>
          <w:sz w:val="28"/>
          <w:szCs w:val="28"/>
        </w:rPr>
        <w:t xml:space="preserve">  A copy of the company’s Liability insurance policy must be provided prior to the approval of the licence.  </w:t>
      </w:r>
    </w:p>
    <w:p w:rsidR="00442042" w:rsidRPr="0005779C" w:rsidRDefault="00442042" w:rsidP="00442042">
      <w:pPr>
        <w:pStyle w:val="ListParagraph"/>
        <w:rPr>
          <w:sz w:val="28"/>
          <w:szCs w:val="28"/>
        </w:rPr>
      </w:pPr>
    </w:p>
    <w:p w:rsidR="00442042" w:rsidRPr="0005779C" w:rsidRDefault="00254FD9" w:rsidP="00442042">
      <w:pPr>
        <w:numPr>
          <w:ilvl w:val="0"/>
          <w:numId w:val="1"/>
        </w:numPr>
        <w:tabs>
          <w:tab w:val="num" w:pos="-284"/>
        </w:tabs>
        <w:ind w:left="-284" w:hanging="425"/>
        <w:jc w:val="both"/>
        <w:rPr>
          <w:sz w:val="28"/>
          <w:szCs w:val="28"/>
        </w:rPr>
      </w:pPr>
      <w:r w:rsidRPr="0005779C">
        <w:rPr>
          <w:sz w:val="28"/>
          <w:szCs w:val="28"/>
        </w:rPr>
        <w:t>The applicant is responsible for the r</w:t>
      </w:r>
      <w:r w:rsidR="0063385F" w:rsidRPr="0005779C">
        <w:rPr>
          <w:sz w:val="28"/>
          <w:szCs w:val="28"/>
        </w:rPr>
        <w:t xml:space="preserve">emoval of </w:t>
      </w:r>
      <w:r w:rsidR="008F7A48" w:rsidRPr="0005779C">
        <w:rPr>
          <w:sz w:val="28"/>
          <w:szCs w:val="28"/>
        </w:rPr>
        <w:t xml:space="preserve">scaffolding </w:t>
      </w:r>
      <w:r w:rsidRPr="0005779C">
        <w:rPr>
          <w:sz w:val="28"/>
          <w:szCs w:val="28"/>
        </w:rPr>
        <w:t xml:space="preserve">by 4pm on the date the licence expires.  The applicant shall not leave the scaffolding on the public highway unlicensed.   </w:t>
      </w:r>
      <w:r w:rsidR="00B02B60" w:rsidRPr="0005779C">
        <w:rPr>
          <w:sz w:val="28"/>
          <w:szCs w:val="28"/>
        </w:rPr>
        <w:t xml:space="preserve">The Council must be informed when the scaffolding is removed.  </w:t>
      </w:r>
    </w:p>
    <w:p w:rsidR="00442042" w:rsidRPr="0005779C" w:rsidRDefault="00442042" w:rsidP="00442042">
      <w:pPr>
        <w:pStyle w:val="ListParagraph"/>
        <w:rPr>
          <w:sz w:val="28"/>
          <w:szCs w:val="28"/>
        </w:rPr>
      </w:pPr>
    </w:p>
    <w:p w:rsidR="00442042" w:rsidRPr="0005779C" w:rsidRDefault="00B02B60" w:rsidP="00442042">
      <w:pPr>
        <w:numPr>
          <w:ilvl w:val="0"/>
          <w:numId w:val="1"/>
        </w:numPr>
        <w:tabs>
          <w:tab w:val="num" w:pos="-284"/>
        </w:tabs>
        <w:ind w:left="-284" w:hanging="425"/>
        <w:jc w:val="both"/>
        <w:rPr>
          <w:sz w:val="28"/>
          <w:szCs w:val="28"/>
        </w:rPr>
      </w:pPr>
      <w:r w:rsidRPr="0005779C">
        <w:rPr>
          <w:sz w:val="28"/>
          <w:szCs w:val="28"/>
        </w:rPr>
        <w:t xml:space="preserve">Any scaffolding (illegally placed or otherwise) deemed dangerous by the Council will be removed and stored and the licensee informed and re-charged.  </w:t>
      </w:r>
    </w:p>
    <w:p w:rsidR="00442042" w:rsidRPr="0005779C" w:rsidRDefault="00442042" w:rsidP="00442042">
      <w:pPr>
        <w:pStyle w:val="ListParagraph"/>
        <w:rPr>
          <w:sz w:val="28"/>
          <w:szCs w:val="28"/>
        </w:rPr>
      </w:pPr>
    </w:p>
    <w:p w:rsidR="00442042" w:rsidRPr="0005779C" w:rsidRDefault="00421FD6" w:rsidP="00442042">
      <w:pPr>
        <w:numPr>
          <w:ilvl w:val="0"/>
          <w:numId w:val="1"/>
        </w:numPr>
        <w:tabs>
          <w:tab w:val="num" w:pos="-284"/>
        </w:tabs>
        <w:ind w:left="-284" w:hanging="425"/>
        <w:jc w:val="both"/>
        <w:rPr>
          <w:sz w:val="28"/>
          <w:szCs w:val="28"/>
        </w:rPr>
      </w:pPr>
      <w:r w:rsidRPr="0005779C">
        <w:rPr>
          <w:sz w:val="28"/>
          <w:szCs w:val="28"/>
        </w:rPr>
        <w:t xml:space="preserve">The applicant shall remove or reposition the </w:t>
      </w:r>
      <w:r w:rsidR="00442042" w:rsidRPr="0005779C">
        <w:rPr>
          <w:sz w:val="28"/>
          <w:szCs w:val="28"/>
        </w:rPr>
        <w:t>scaffolding</w:t>
      </w:r>
      <w:r w:rsidRPr="0005779C">
        <w:rPr>
          <w:sz w:val="28"/>
          <w:szCs w:val="28"/>
        </w:rPr>
        <w:t xml:space="preserve"> if required by the police, the Council or statutory undertakers for access to their apparatus.  </w:t>
      </w:r>
    </w:p>
    <w:p w:rsidR="00442042" w:rsidRPr="0005779C" w:rsidRDefault="00442042" w:rsidP="00442042">
      <w:pPr>
        <w:pStyle w:val="ListParagraph"/>
        <w:rPr>
          <w:sz w:val="28"/>
          <w:szCs w:val="28"/>
        </w:rPr>
      </w:pPr>
    </w:p>
    <w:p w:rsidR="00DE25DB" w:rsidRPr="0005779C" w:rsidRDefault="00442042" w:rsidP="00442042">
      <w:pPr>
        <w:numPr>
          <w:ilvl w:val="0"/>
          <w:numId w:val="1"/>
        </w:numPr>
        <w:tabs>
          <w:tab w:val="num" w:pos="-284"/>
        </w:tabs>
        <w:ind w:left="-284" w:hanging="425"/>
        <w:jc w:val="both"/>
        <w:rPr>
          <w:sz w:val="28"/>
          <w:szCs w:val="28"/>
        </w:rPr>
      </w:pPr>
      <w:r w:rsidRPr="0005779C">
        <w:rPr>
          <w:sz w:val="28"/>
          <w:szCs w:val="28"/>
        </w:rPr>
        <w:t xml:space="preserve">The Council shall have the right to revoke the licence at any time by appropriately served notice if any of the conditions subject to which the licence is granted are not complied with and the applicant shall forthwith remove the scaffolding.  Also it should </w:t>
      </w:r>
      <w:r w:rsidR="006C2B83" w:rsidRPr="0005779C">
        <w:rPr>
          <w:sz w:val="28"/>
          <w:szCs w:val="28"/>
        </w:rPr>
        <w:t>be</w:t>
      </w:r>
      <w:r w:rsidRPr="0005779C">
        <w:rPr>
          <w:sz w:val="28"/>
          <w:szCs w:val="28"/>
        </w:rPr>
        <w:t xml:space="preserve"> </w:t>
      </w:r>
      <w:r w:rsidR="006C2B83" w:rsidRPr="0005779C">
        <w:rPr>
          <w:sz w:val="28"/>
          <w:szCs w:val="28"/>
        </w:rPr>
        <w:t>noted</w:t>
      </w:r>
      <w:r w:rsidRPr="0005779C">
        <w:rPr>
          <w:sz w:val="28"/>
          <w:szCs w:val="28"/>
        </w:rPr>
        <w:t xml:space="preserve"> that failure to comply with conditions set by the Council may lead to a fine being imposed under </w:t>
      </w:r>
      <w:proofErr w:type="gramStart"/>
      <w:r w:rsidRPr="0005779C">
        <w:rPr>
          <w:sz w:val="28"/>
          <w:szCs w:val="28"/>
        </w:rPr>
        <w:t>s169(</w:t>
      </w:r>
      <w:proofErr w:type="gramEnd"/>
      <w:r w:rsidRPr="0005779C">
        <w:rPr>
          <w:sz w:val="28"/>
          <w:szCs w:val="28"/>
        </w:rPr>
        <w:t xml:space="preserve">5) of the Highways Act 1980.   </w:t>
      </w:r>
    </w:p>
    <w:p w:rsidR="00C4477C" w:rsidRDefault="00C4477C" w:rsidP="00C4477C"/>
    <w:p w:rsidR="00C4477C" w:rsidRDefault="00C4477C" w:rsidP="00C4477C"/>
    <w:p w:rsidR="00C4477C" w:rsidRPr="008F7A48" w:rsidRDefault="00C4477C" w:rsidP="00C4477C">
      <w:pPr>
        <w:tabs>
          <w:tab w:val="num" w:pos="285"/>
        </w:tabs>
        <w:ind w:left="-720"/>
        <w:jc w:val="both"/>
        <w:rPr>
          <w:sz w:val="28"/>
        </w:rPr>
      </w:pPr>
    </w:p>
    <w:p w:rsidR="00C4477C" w:rsidRPr="00C4477C" w:rsidRDefault="00C4477C" w:rsidP="00C4477C"/>
    <w:p w:rsidR="008F7A48" w:rsidRDefault="008F7A48" w:rsidP="008F7A48">
      <w:r>
        <w:br w:type="page"/>
      </w:r>
    </w:p>
    <w:p w:rsidR="00D22523" w:rsidRDefault="00D22523" w:rsidP="008F7A48"/>
    <w:p w:rsidR="00D22523" w:rsidRDefault="00D22523" w:rsidP="008F7A48"/>
    <w:p w:rsidR="008F7A48" w:rsidRDefault="008F7A48" w:rsidP="008F7A48">
      <w:pPr>
        <w:jc w:val="center"/>
        <w:rPr>
          <w:b/>
          <w:sz w:val="32"/>
          <w:u w:val="single"/>
        </w:rPr>
      </w:pPr>
      <w:r>
        <w:rPr>
          <w:b/>
          <w:sz w:val="32"/>
          <w:u w:val="single"/>
        </w:rPr>
        <w:t>ACCEPTANCE OF CONDITIONS IMPOSED IN ISSUING PERMISSION TO ERECT TEMPORARY SCAFFOLDING/HOARDING</w:t>
      </w:r>
    </w:p>
    <w:p w:rsidR="008F7A48" w:rsidRDefault="008F7A48" w:rsidP="008F7A48">
      <w:pPr>
        <w:jc w:val="center"/>
        <w:rPr>
          <w:b/>
          <w:sz w:val="28"/>
          <w:u w:val="single"/>
        </w:rPr>
      </w:pPr>
    </w:p>
    <w:p w:rsidR="008F7A48" w:rsidRDefault="008F7A48" w:rsidP="008F7A48">
      <w:pPr>
        <w:jc w:val="center"/>
        <w:rPr>
          <w:b/>
          <w:sz w:val="28"/>
          <w:u w:val="single"/>
        </w:rPr>
      </w:pPr>
    </w:p>
    <w:p w:rsidR="00D22523" w:rsidRDefault="00D22523" w:rsidP="008F7A48">
      <w:pPr>
        <w:jc w:val="center"/>
        <w:rPr>
          <w:b/>
          <w:sz w:val="28"/>
          <w:u w:val="single"/>
        </w:rPr>
      </w:pPr>
    </w:p>
    <w:p w:rsidR="00D22523" w:rsidRDefault="00D22523" w:rsidP="008F7A48">
      <w:pPr>
        <w:jc w:val="center"/>
        <w:rPr>
          <w:b/>
          <w:sz w:val="28"/>
          <w:u w:val="single"/>
        </w:rPr>
      </w:pPr>
    </w:p>
    <w:p w:rsidR="008F7A48" w:rsidRDefault="008F7A48" w:rsidP="008F7A48">
      <w:pPr>
        <w:spacing w:line="480" w:lineRule="auto"/>
        <w:ind w:right="-335"/>
        <w:jc w:val="both"/>
        <w:rPr>
          <w:sz w:val="28"/>
        </w:rPr>
      </w:pPr>
      <w:r>
        <w:rPr>
          <w:sz w:val="28"/>
        </w:rPr>
        <w:t xml:space="preserve">I HEREBY confirm acceptance of the conditions imposed and required to be compiled by the Highway Authority of Neath Port Talbot County Borough Council.  </w:t>
      </w:r>
    </w:p>
    <w:p w:rsidR="00D22523" w:rsidRDefault="00D22523" w:rsidP="008F7A48">
      <w:pPr>
        <w:spacing w:line="480" w:lineRule="auto"/>
        <w:ind w:right="-335"/>
        <w:jc w:val="both"/>
        <w:rPr>
          <w:b/>
          <w:bCs/>
        </w:rPr>
      </w:pPr>
    </w:p>
    <w:p w:rsidR="00BB41BF" w:rsidRPr="00013040" w:rsidRDefault="008F7A48" w:rsidP="002A351D">
      <w:pPr>
        <w:tabs>
          <w:tab w:val="left" w:pos="1418"/>
          <w:tab w:val="left" w:pos="6030"/>
          <w:tab w:val="right" w:pos="8760"/>
        </w:tabs>
        <w:spacing w:line="240" w:lineRule="exact"/>
        <w:jc w:val="both"/>
        <w:rPr>
          <w:sz w:val="28"/>
          <w:szCs w:val="28"/>
        </w:rPr>
      </w:pPr>
      <w:r>
        <w:rPr>
          <w:b/>
          <w:sz w:val="24"/>
          <w:szCs w:val="24"/>
        </w:rPr>
        <w:t>Company</w:t>
      </w:r>
      <w:r w:rsidR="002A351D">
        <w:rPr>
          <w:b/>
          <w:sz w:val="24"/>
          <w:szCs w:val="24"/>
        </w:rPr>
        <w:tab/>
      </w:r>
      <w:r w:rsidR="00C4477C">
        <w:rPr>
          <w:b/>
          <w:sz w:val="28"/>
          <w:szCs w:val="28"/>
        </w:rPr>
        <w:t xml:space="preserve">                </w:t>
      </w:r>
    </w:p>
    <w:p w:rsidR="008F7A48" w:rsidRDefault="008F7A48" w:rsidP="008F7A48">
      <w:pPr>
        <w:spacing w:line="480" w:lineRule="auto"/>
        <w:ind w:right="-335"/>
        <w:jc w:val="both"/>
        <w:rPr>
          <w:b/>
          <w:sz w:val="24"/>
          <w:szCs w:val="24"/>
        </w:rPr>
      </w:pPr>
    </w:p>
    <w:p w:rsidR="008F7A48" w:rsidRDefault="008F7A48" w:rsidP="008F7A48">
      <w:pPr>
        <w:spacing w:line="480" w:lineRule="auto"/>
        <w:ind w:right="-335"/>
        <w:jc w:val="both"/>
        <w:rPr>
          <w:b/>
          <w:sz w:val="24"/>
          <w:szCs w:val="24"/>
        </w:rPr>
      </w:pPr>
      <w:r>
        <w:rPr>
          <w:b/>
          <w:sz w:val="24"/>
          <w:szCs w:val="24"/>
        </w:rPr>
        <w:t xml:space="preserve">Contact: </w:t>
      </w:r>
      <w:r>
        <w:rPr>
          <w:b/>
          <w:sz w:val="24"/>
          <w:szCs w:val="24"/>
        </w:rPr>
        <w:tab/>
        <w:t>_______________________________________</w:t>
      </w:r>
    </w:p>
    <w:p w:rsidR="008F7A48" w:rsidRDefault="008F7A48" w:rsidP="008F7A48">
      <w:pPr>
        <w:spacing w:line="480" w:lineRule="auto"/>
        <w:ind w:right="-335"/>
        <w:jc w:val="both"/>
        <w:rPr>
          <w:b/>
          <w:sz w:val="24"/>
          <w:szCs w:val="24"/>
        </w:rPr>
      </w:pPr>
      <w:r>
        <w:rPr>
          <w:b/>
          <w:sz w:val="24"/>
          <w:szCs w:val="24"/>
        </w:rPr>
        <w:t xml:space="preserve">Signed: </w:t>
      </w:r>
      <w:r>
        <w:rPr>
          <w:b/>
          <w:sz w:val="24"/>
          <w:szCs w:val="24"/>
        </w:rPr>
        <w:tab/>
        <w:t>_______________________________________</w:t>
      </w:r>
    </w:p>
    <w:p w:rsidR="008F7A48" w:rsidRDefault="008F7A48" w:rsidP="008F7A48">
      <w:pPr>
        <w:pBdr>
          <w:bottom w:val="single" w:sz="12" w:space="1" w:color="auto"/>
        </w:pBdr>
        <w:spacing w:line="480" w:lineRule="auto"/>
        <w:ind w:right="-335"/>
        <w:jc w:val="both"/>
        <w:rPr>
          <w:b/>
          <w:sz w:val="24"/>
          <w:szCs w:val="24"/>
        </w:rPr>
      </w:pPr>
      <w:r>
        <w:rPr>
          <w:b/>
          <w:sz w:val="24"/>
          <w:szCs w:val="24"/>
        </w:rPr>
        <w:t>Date:</w:t>
      </w:r>
      <w:r>
        <w:rPr>
          <w:b/>
          <w:sz w:val="24"/>
          <w:szCs w:val="24"/>
        </w:rPr>
        <w:tab/>
      </w:r>
      <w:r>
        <w:rPr>
          <w:b/>
          <w:sz w:val="24"/>
          <w:szCs w:val="24"/>
        </w:rPr>
        <w:tab/>
        <w:t>___________________</w:t>
      </w:r>
    </w:p>
    <w:p w:rsidR="008F7A48" w:rsidRDefault="008F7A48" w:rsidP="008F7A48">
      <w:pPr>
        <w:pBdr>
          <w:bottom w:val="single" w:sz="12" w:space="1" w:color="auto"/>
        </w:pBdr>
        <w:spacing w:line="480" w:lineRule="auto"/>
        <w:ind w:right="-335"/>
        <w:jc w:val="both"/>
        <w:rPr>
          <w:sz w:val="28"/>
        </w:rPr>
      </w:pPr>
    </w:p>
    <w:p w:rsidR="008F7A48" w:rsidRDefault="008F7A48" w:rsidP="008F7A48"/>
    <w:p w:rsidR="008F7A48" w:rsidRDefault="008F7A48" w:rsidP="008F7A48"/>
    <w:p w:rsidR="008F7A48" w:rsidRDefault="008F7A48" w:rsidP="008F7A48"/>
    <w:p w:rsidR="008F7A48" w:rsidRDefault="008F7A48" w:rsidP="008F7A48">
      <w:pPr>
        <w:spacing w:line="480" w:lineRule="auto"/>
        <w:ind w:right="-335"/>
        <w:jc w:val="both"/>
        <w:rPr>
          <w:b/>
          <w:color w:val="FF0000"/>
          <w:sz w:val="24"/>
          <w:szCs w:val="24"/>
        </w:rPr>
      </w:pPr>
      <w:r>
        <w:rPr>
          <w:b/>
          <w:color w:val="FF0000"/>
          <w:sz w:val="24"/>
          <w:szCs w:val="24"/>
        </w:rPr>
        <w:t>Please return this, signed and dated, in order for your scaffolding licence</w:t>
      </w:r>
      <w:r w:rsidR="00C4477C">
        <w:rPr>
          <w:b/>
          <w:color w:val="FF0000"/>
          <w:sz w:val="24"/>
          <w:szCs w:val="24"/>
        </w:rPr>
        <w:t>/s</w:t>
      </w:r>
      <w:r>
        <w:rPr>
          <w:b/>
          <w:color w:val="FF0000"/>
          <w:sz w:val="24"/>
          <w:szCs w:val="24"/>
        </w:rPr>
        <w:t xml:space="preserve"> to be fully authorised.</w:t>
      </w:r>
    </w:p>
    <w:p w:rsidR="008F7A48" w:rsidRDefault="008F7A48" w:rsidP="008F7A48">
      <w:pPr>
        <w:spacing w:line="480" w:lineRule="auto"/>
        <w:ind w:right="-335"/>
        <w:jc w:val="both"/>
        <w:rPr>
          <w:sz w:val="18"/>
          <w:szCs w:val="18"/>
        </w:rPr>
      </w:pPr>
      <w:r>
        <w:rPr>
          <w:sz w:val="18"/>
          <w:szCs w:val="18"/>
        </w:rPr>
        <w:t>Send to:</w:t>
      </w:r>
    </w:p>
    <w:p w:rsidR="008F7A48" w:rsidRDefault="008F7A48" w:rsidP="008F7A48">
      <w:pPr>
        <w:ind w:right="-335"/>
        <w:jc w:val="both"/>
        <w:rPr>
          <w:b/>
          <w:sz w:val="22"/>
          <w:szCs w:val="22"/>
        </w:rPr>
      </w:pPr>
      <w:proofErr w:type="spellStart"/>
      <w:r>
        <w:rPr>
          <w:b/>
          <w:sz w:val="22"/>
          <w:szCs w:val="22"/>
        </w:rPr>
        <w:t>Streetworks</w:t>
      </w:r>
      <w:proofErr w:type="spellEnd"/>
      <w:r>
        <w:rPr>
          <w:b/>
          <w:sz w:val="22"/>
          <w:szCs w:val="22"/>
        </w:rPr>
        <w:t xml:space="preserve"> Department</w:t>
      </w:r>
    </w:p>
    <w:p w:rsidR="008F7A48" w:rsidRDefault="008F7A48" w:rsidP="008F7A48">
      <w:pPr>
        <w:ind w:right="-335"/>
        <w:jc w:val="both"/>
        <w:rPr>
          <w:b/>
          <w:sz w:val="22"/>
          <w:szCs w:val="22"/>
        </w:rPr>
      </w:pPr>
      <w:r>
        <w:rPr>
          <w:b/>
          <w:sz w:val="22"/>
          <w:szCs w:val="22"/>
        </w:rPr>
        <w:t>NPTCBC</w:t>
      </w:r>
    </w:p>
    <w:p w:rsidR="008F7A48" w:rsidRDefault="008F7A48" w:rsidP="008F7A48">
      <w:pPr>
        <w:ind w:right="-331"/>
        <w:jc w:val="both"/>
        <w:rPr>
          <w:b/>
          <w:sz w:val="22"/>
          <w:szCs w:val="22"/>
        </w:rPr>
      </w:pPr>
      <w:r>
        <w:rPr>
          <w:b/>
          <w:sz w:val="22"/>
          <w:szCs w:val="22"/>
        </w:rPr>
        <w:t>The Quays</w:t>
      </w:r>
    </w:p>
    <w:p w:rsidR="008F7A48" w:rsidRDefault="008F7A48" w:rsidP="008F7A48">
      <w:pPr>
        <w:ind w:right="-331"/>
        <w:jc w:val="both"/>
        <w:rPr>
          <w:b/>
          <w:sz w:val="22"/>
          <w:szCs w:val="22"/>
        </w:rPr>
      </w:pPr>
      <w:smartTag w:uri="urn:schemas-microsoft-com:office:smarttags" w:element="Street">
        <w:smartTag w:uri="urn:schemas-microsoft-com:office:smarttags" w:element="address">
          <w:r>
            <w:rPr>
              <w:b/>
              <w:sz w:val="22"/>
              <w:szCs w:val="22"/>
            </w:rPr>
            <w:t>Brunel Way</w:t>
          </w:r>
        </w:smartTag>
      </w:smartTag>
    </w:p>
    <w:p w:rsidR="008F7A48" w:rsidRDefault="008F7A48" w:rsidP="008F7A48">
      <w:pPr>
        <w:ind w:right="-331"/>
        <w:jc w:val="both"/>
        <w:rPr>
          <w:b/>
          <w:sz w:val="22"/>
          <w:szCs w:val="22"/>
        </w:rPr>
      </w:pPr>
      <w:smartTag w:uri="urn:schemas-microsoft-com:office:smarttags" w:element="place">
        <w:smartTag w:uri="urn:schemas-microsoft-com:office:smarttags" w:element="PlaceName">
          <w:r>
            <w:rPr>
              <w:b/>
              <w:sz w:val="22"/>
              <w:szCs w:val="22"/>
            </w:rPr>
            <w:t>Baglan</w:t>
          </w:r>
        </w:smartTag>
        <w:r>
          <w:rPr>
            <w:b/>
            <w:sz w:val="22"/>
            <w:szCs w:val="22"/>
          </w:rPr>
          <w:t xml:space="preserve"> </w:t>
        </w:r>
        <w:smartTag w:uri="urn:schemas-microsoft-com:office:smarttags" w:element="PlaceName">
          <w:r>
            <w:rPr>
              <w:b/>
              <w:sz w:val="22"/>
              <w:szCs w:val="22"/>
            </w:rPr>
            <w:t>Energy</w:t>
          </w:r>
        </w:smartTag>
        <w:r>
          <w:rPr>
            <w:b/>
            <w:sz w:val="22"/>
            <w:szCs w:val="22"/>
          </w:rPr>
          <w:t xml:space="preserve"> </w:t>
        </w:r>
        <w:smartTag w:uri="urn:schemas-microsoft-com:office:smarttags" w:element="PlaceType">
          <w:r>
            <w:rPr>
              <w:b/>
              <w:sz w:val="22"/>
              <w:szCs w:val="22"/>
            </w:rPr>
            <w:t>Park</w:t>
          </w:r>
        </w:smartTag>
      </w:smartTag>
    </w:p>
    <w:p w:rsidR="008F7A48" w:rsidRDefault="008F7A48" w:rsidP="008F7A48">
      <w:pPr>
        <w:ind w:right="-331"/>
        <w:jc w:val="both"/>
        <w:rPr>
          <w:b/>
          <w:sz w:val="22"/>
          <w:szCs w:val="22"/>
        </w:rPr>
      </w:pPr>
      <w:r>
        <w:rPr>
          <w:b/>
          <w:sz w:val="22"/>
          <w:szCs w:val="22"/>
        </w:rPr>
        <w:t>Neath</w:t>
      </w:r>
    </w:p>
    <w:p w:rsidR="008F7A48" w:rsidRDefault="008F7A48" w:rsidP="008F7A48">
      <w:pPr>
        <w:ind w:right="-331"/>
        <w:jc w:val="both"/>
        <w:rPr>
          <w:b/>
          <w:sz w:val="22"/>
          <w:szCs w:val="22"/>
        </w:rPr>
      </w:pPr>
      <w:r>
        <w:rPr>
          <w:b/>
          <w:sz w:val="22"/>
          <w:szCs w:val="22"/>
        </w:rPr>
        <w:t>SA11 2GG</w:t>
      </w:r>
    </w:p>
    <w:p w:rsidR="008F7A48" w:rsidRDefault="008F7A48" w:rsidP="008F7A48">
      <w:pPr>
        <w:ind w:right="-331"/>
        <w:jc w:val="both"/>
        <w:rPr>
          <w:b/>
          <w:sz w:val="22"/>
          <w:szCs w:val="22"/>
        </w:rPr>
      </w:pPr>
    </w:p>
    <w:p w:rsidR="003A162E" w:rsidRDefault="008F7A48" w:rsidP="008F7A48">
      <w:pPr>
        <w:spacing w:line="480" w:lineRule="auto"/>
        <w:ind w:right="-335"/>
        <w:jc w:val="both"/>
        <w:rPr>
          <w:b/>
          <w:sz w:val="24"/>
          <w:szCs w:val="24"/>
        </w:rPr>
      </w:pPr>
      <w:r>
        <w:rPr>
          <w:b/>
          <w:sz w:val="24"/>
          <w:szCs w:val="24"/>
        </w:rPr>
        <w:t>Fax: 01639 686111</w:t>
      </w:r>
    </w:p>
    <w:p w:rsidR="001D4077" w:rsidRPr="008F7A48" w:rsidRDefault="001D4077" w:rsidP="008F7A48">
      <w:pPr>
        <w:spacing w:line="480" w:lineRule="auto"/>
        <w:ind w:right="-335"/>
        <w:jc w:val="both"/>
        <w:rPr>
          <w:b/>
          <w:sz w:val="24"/>
          <w:szCs w:val="24"/>
        </w:rPr>
      </w:pPr>
      <w:r>
        <w:rPr>
          <w:b/>
          <w:sz w:val="24"/>
          <w:szCs w:val="24"/>
        </w:rPr>
        <w:t>Email: streetworks@npt.gov.uk</w:t>
      </w:r>
    </w:p>
    <w:sectPr w:rsidR="001D4077" w:rsidRPr="008F7A48" w:rsidSect="003C4C1F">
      <w:headerReference w:type="even" r:id="rId9"/>
      <w:headerReference w:type="default" r:id="rId10"/>
      <w:footerReference w:type="even" r:id="rId11"/>
      <w:footerReference w:type="default" r:id="rId12"/>
      <w:headerReference w:type="first" r:id="rId13"/>
      <w:footerReference w:type="first" r:id="rId14"/>
      <w:pgSz w:w="11906" w:h="16838"/>
      <w:pgMar w:top="873" w:right="1133"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CE" w:rsidRDefault="008107CE">
      <w:r>
        <w:separator/>
      </w:r>
    </w:p>
  </w:endnote>
  <w:endnote w:type="continuationSeparator" w:id="0">
    <w:p w:rsidR="008107CE" w:rsidRDefault="0081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E9" w:rsidRDefault="00040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1F" w:rsidRPr="00D22523" w:rsidRDefault="003C4C1F" w:rsidP="003C4C1F">
    <w:pPr>
      <w:pStyle w:val="Footer"/>
      <w:jc w:val="right"/>
      <w:rPr>
        <w:sz w:val="16"/>
        <w:szCs w:val="16"/>
      </w:rPr>
    </w:pPr>
    <w:proofErr w:type="spellStart"/>
    <w:r w:rsidRPr="00D22523">
      <w:rPr>
        <w:sz w:val="16"/>
        <w:szCs w:val="16"/>
      </w:rPr>
      <w:t>Ver</w:t>
    </w:r>
    <w:proofErr w:type="spellEnd"/>
    <w:r w:rsidRPr="00D22523">
      <w:rPr>
        <w:sz w:val="16"/>
        <w:szCs w:val="16"/>
      </w:rPr>
      <w:t xml:space="preserve"> 201</w:t>
    </w:r>
    <w:r w:rsidR="000403E9">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E9" w:rsidRDefault="0004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CE" w:rsidRDefault="008107CE">
      <w:r>
        <w:separator/>
      </w:r>
    </w:p>
  </w:footnote>
  <w:footnote w:type="continuationSeparator" w:id="0">
    <w:p w:rsidR="008107CE" w:rsidRDefault="0081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E9" w:rsidRDefault="00040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E9" w:rsidRDefault="00040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E9" w:rsidRDefault="00040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42F2"/>
    <w:multiLevelType w:val="singleLevel"/>
    <w:tmpl w:val="0A5E1D4C"/>
    <w:lvl w:ilvl="0">
      <w:start w:val="1"/>
      <w:numFmt w:val="lowerLetter"/>
      <w:lvlText w:val="%1."/>
      <w:lvlJc w:val="left"/>
      <w:pPr>
        <w:tabs>
          <w:tab w:val="num" w:pos="360"/>
        </w:tabs>
        <w:ind w:left="360" w:hanging="360"/>
      </w:pPr>
    </w:lvl>
  </w:abstractNum>
  <w:abstractNum w:abstractNumId="1" w15:restartNumberingAfterBreak="0">
    <w:nsid w:val="3E9104D2"/>
    <w:multiLevelType w:val="singleLevel"/>
    <w:tmpl w:val="0809000F"/>
    <w:lvl w:ilvl="0">
      <w:start w:val="1"/>
      <w:numFmt w:val="decimal"/>
      <w:lvlText w:val="%1."/>
      <w:lvlJc w:val="left"/>
      <w:pPr>
        <w:ind w:left="720" w:hanging="360"/>
      </w:pPr>
    </w:lvl>
  </w:abstractNum>
  <w:abstractNum w:abstractNumId="2" w15:restartNumberingAfterBreak="0">
    <w:nsid w:val="57DC6489"/>
    <w:multiLevelType w:val="hybridMultilevel"/>
    <w:tmpl w:val="4E4AE50A"/>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73FF3E34"/>
    <w:multiLevelType w:val="singleLevel"/>
    <w:tmpl w:val="F0187458"/>
    <w:lvl w:ilvl="0">
      <w:start w:val="1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9877D8"/>
    <w:rsid w:val="00030E67"/>
    <w:rsid w:val="00032779"/>
    <w:rsid w:val="000403E9"/>
    <w:rsid w:val="00051A09"/>
    <w:rsid w:val="0005779C"/>
    <w:rsid w:val="000751DD"/>
    <w:rsid w:val="00095B73"/>
    <w:rsid w:val="000C35F6"/>
    <w:rsid w:val="000D5301"/>
    <w:rsid w:val="000F28C4"/>
    <w:rsid w:val="00104FF8"/>
    <w:rsid w:val="00132FF3"/>
    <w:rsid w:val="00135F22"/>
    <w:rsid w:val="001416F6"/>
    <w:rsid w:val="00142487"/>
    <w:rsid w:val="0016186C"/>
    <w:rsid w:val="00170345"/>
    <w:rsid w:val="001749B4"/>
    <w:rsid w:val="00182DCD"/>
    <w:rsid w:val="001A0FDF"/>
    <w:rsid w:val="001B397A"/>
    <w:rsid w:val="001C2C54"/>
    <w:rsid w:val="001C60E8"/>
    <w:rsid w:val="001C7174"/>
    <w:rsid w:val="001D4077"/>
    <w:rsid w:val="001D78C0"/>
    <w:rsid w:val="002025EB"/>
    <w:rsid w:val="0020397E"/>
    <w:rsid w:val="002057DC"/>
    <w:rsid w:val="00210C38"/>
    <w:rsid w:val="0021237B"/>
    <w:rsid w:val="00222219"/>
    <w:rsid w:val="0024784E"/>
    <w:rsid w:val="00254FD9"/>
    <w:rsid w:val="00272BBC"/>
    <w:rsid w:val="00276354"/>
    <w:rsid w:val="0029649E"/>
    <w:rsid w:val="002A351D"/>
    <w:rsid w:val="002E2757"/>
    <w:rsid w:val="003104EE"/>
    <w:rsid w:val="00314FCB"/>
    <w:rsid w:val="003164F3"/>
    <w:rsid w:val="00333EB0"/>
    <w:rsid w:val="00355332"/>
    <w:rsid w:val="003935CB"/>
    <w:rsid w:val="003A162E"/>
    <w:rsid w:val="003A1FAC"/>
    <w:rsid w:val="003A6707"/>
    <w:rsid w:val="003B140D"/>
    <w:rsid w:val="003C4C1F"/>
    <w:rsid w:val="003D0D15"/>
    <w:rsid w:val="003D4BC9"/>
    <w:rsid w:val="003F31FB"/>
    <w:rsid w:val="003F4010"/>
    <w:rsid w:val="003F5362"/>
    <w:rsid w:val="00407CEE"/>
    <w:rsid w:val="00417C58"/>
    <w:rsid w:val="00420382"/>
    <w:rsid w:val="00421FD6"/>
    <w:rsid w:val="00423EA6"/>
    <w:rsid w:val="004406CC"/>
    <w:rsid w:val="00442042"/>
    <w:rsid w:val="004454C2"/>
    <w:rsid w:val="0047659F"/>
    <w:rsid w:val="00492AD7"/>
    <w:rsid w:val="00493E0B"/>
    <w:rsid w:val="004A2718"/>
    <w:rsid w:val="004B39AC"/>
    <w:rsid w:val="004C3861"/>
    <w:rsid w:val="004D5BC7"/>
    <w:rsid w:val="004F5C08"/>
    <w:rsid w:val="0051196D"/>
    <w:rsid w:val="00513D84"/>
    <w:rsid w:val="00517413"/>
    <w:rsid w:val="00517BC5"/>
    <w:rsid w:val="0052111C"/>
    <w:rsid w:val="0052179C"/>
    <w:rsid w:val="0055654E"/>
    <w:rsid w:val="00565FD8"/>
    <w:rsid w:val="005707BB"/>
    <w:rsid w:val="00587F84"/>
    <w:rsid w:val="00591ED5"/>
    <w:rsid w:val="005921EE"/>
    <w:rsid w:val="005975CF"/>
    <w:rsid w:val="005A13C2"/>
    <w:rsid w:val="005A4030"/>
    <w:rsid w:val="005C75E5"/>
    <w:rsid w:val="005E0CCE"/>
    <w:rsid w:val="00610884"/>
    <w:rsid w:val="00612415"/>
    <w:rsid w:val="00623FE5"/>
    <w:rsid w:val="0063385F"/>
    <w:rsid w:val="00646B2E"/>
    <w:rsid w:val="006613EE"/>
    <w:rsid w:val="00664269"/>
    <w:rsid w:val="00667829"/>
    <w:rsid w:val="00686F91"/>
    <w:rsid w:val="006877AA"/>
    <w:rsid w:val="00697EC3"/>
    <w:rsid w:val="006A538F"/>
    <w:rsid w:val="006B048D"/>
    <w:rsid w:val="006B3026"/>
    <w:rsid w:val="006C0261"/>
    <w:rsid w:val="006C2B83"/>
    <w:rsid w:val="006C7D50"/>
    <w:rsid w:val="006D2FB9"/>
    <w:rsid w:val="006E57CD"/>
    <w:rsid w:val="006F2D5E"/>
    <w:rsid w:val="00700EA6"/>
    <w:rsid w:val="007020F5"/>
    <w:rsid w:val="00710230"/>
    <w:rsid w:val="007506DD"/>
    <w:rsid w:val="00771B23"/>
    <w:rsid w:val="007732B7"/>
    <w:rsid w:val="00783AC8"/>
    <w:rsid w:val="00790671"/>
    <w:rsid w:val="00797614"/>
    <w:rsid w:val="007B0C8D"/>
    <w:rsid w:val="007B177E"/>
    <w:rsid w:val="007B4903"/>
    <w:rsid w:val="00804D2F"/>
    <w:rsid w:val="008107CE"/>
    <w:rsid w:val="00815C17"/>
    <w:rsid w:val="00844A2C"/>
    <w:rsid w:val="00850D9A"/>
    <w:rsid w:val="008A1DFF"/>
    <w:rsid w:val="008A5FE6"/>
    <w:rsid w:val="008A6029"/>
    <w:rsid w:val="008A7D5D"/>
    <w:rsid w:val="008F7A48"/>
    <w:rsid w:val="00943959"/>
    <w:rsid w:val="00952049"/>
    <w:rsid w:val="0097545F"/>
    <w:rsid w:val="009877D8"/>
    <w:rsid w:val="009A3B6C"/>
    <w:rsid w:val="009D1C8A"/>
    <w:rsid w:val="009E044F"/>
    <w:rsid w:val="009E1FB6"/>
    <w:rsid w:val="009F2DAA"/>
    <w:rsid w:val="00A02533"/>
    <w:rsid w:val="00A0261C"/>
    <w:rsid w:val="00A03D78"/>
    <w:rsid w:val="00A16711"/>
    <w:rsid w:val="00A227DB"/>
    <w:rsid w:val="00A34E40"/>
    <w:rsid w:val="00A800CB"/>
    <w:rsid w:val="00A8355A"/>
    <w:rsid w:val="00A94709"/>
    <w:rsid w:val="00A97736"/>
    <w:rsid w:val="00AA437B"/>
    <w:rsid w:val="00B02B60"/>
    <w:rsid w:val="00B22BFD"/>
    <w:rsid w:val="00B61C87"/>
    <w:rsid w:val="00B726EA"/>
    <w:rsid w:val="00B72AD8"/>
    <w:rsid w:val="00B80C2B"/>
    <w:rsid w:val="00BA5638"/>
    <w:rsid w:val="00BB0B8B"/>
    <w:rsid w:val="00BB1A7F"/>
    <w:rsid w:val="00BB41BF"/>
    <w:rsid w:val="00BC71DA"/>
    <w:rsid w:val="00BD73AD"/>
    <w:rsid w:val="00BE6FBA"/>
    <w:rsid w:val="00BF18CD"/>
    <w:rsid w:val="00BF54C0"/>
    <w:rsid w:val="00BF6896"/>
    <w:rsid w:val="00C27983"/>
    <w:rsid w:val="00C32CE0"/>
    <w:rsid w:val="00C4477C"/>
    <w:rsid w:val="00C44BC5"/>
    <w:rsid w:val="00C53AD8"/>
    <w:rsid w:val="00C568EA"/>
    <w:rsid w:val="00C65543"/>
    <w:rsid w:val="00C73E71"/>
    <w:rsid w:val="00C77676"/>
    <w:rsid w:val="00CA08E8"/>
    <w:rsid w:val="00CD1036"/>
    <w:rsid w:val="00CD58C7"/>
    <w:rsid w:val="00CF345D"/>
    <w:rsid w:val="00CF4371"/>
    <w:rsid w:val="00D22523"/>
    <w:rsid w:val="00D23BC8"/>
    <w:rsid w:val="00D24F9B"/>
    <w:rsid w:val="00D267D5"/>
    <w:rsid w:val="00D3519A"/>
    <w:rsid w:val="00D831E8"/>
    <w:rsid w:val="00D9516E"/>
    <w:rsid w:val="00DA143D"/>
    <w:rsid w:val="00DC383E"/>
    <w:rsid w:val="00DD6B9D"/>
    <w:rsid w:val="00DE25DB"/>
    <w:rsid w:val="00E10D82"/>
    <w:rsid w:val="00E11E53"/>
    <w:rsid w:val="00E57D15"/>
    <w:rsid w:val="00E675E5"/>
    <w:rsid w:val="00E67685"/>
    <w:rsid w:val="00E77F1B"/>
    <w:rsid w:val="00E845FD"/>
    <w:rsid w:val="00E93BE5"/>
    <w:rsid w:val="00E9645B"/>
    <w:rsid w:val="00E9681C"/>
    <w:rsid w:val="00EB1296"/>
    <w:rsid w:val="00EB1EC1"/>
    <w:rsid w:val="00EC3F96"/>
    <w:rsid w:val="00ED744B"/>
    <w:rsid w:val="00EF6BE2"/>
    <w:rsid w:val="00F032D8"/>
    <w:rsid w:val="00F101E3"/>
    <w:rsid w:val="00F1311F"/>
    <w:rsid w:val="00F24A13"/>
    <w:rsid w:val="00F344CA"/>
    <w:rsid w:val="00F36592"/>
    <w:rsid w:val="00F37804"/>
    <w:rsid w:val="00F832C0"/>
    <w:rsid w:val="00F96BCE"/>
    <w:rsid w:val="00FB29E1"/>
    <w:rsid w:val="00FD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5A87A460-F9B7-4EB3-B78C-329F4E97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right="226"/>
      <w:jc w:val="center"/>
      <w:outlineLvl w:val="0"/>
    </w:pPr>
    <w:rPr>
      <w:rFonts w:ascii="Courier New" w:hAnsi="Courier New"/>
      <w:b/>
      <w:u w:val="single"/>
    </w:rPr>
  </w:style>
  <w:style w:type="paragraph" w:styleId="Heading2">
    <w:name w:val="heading 2"/>
    <w:basedOn w:val="Normal"/>
    <w:next w:val="Normal"/>
    <w:qFormat/>
    <w:pPr>
      <w:keepNext/>
      <w:ind w:right="-1475"/>
      <w:outlineLvl w:val="1"/>
    </w:pPr>
    <w:rPr>
      <w:sz w:val="24"/>
    </w:rPr>
  </w:style>
  <w:style w:type="paragraph" w:styleId="Heading3">
    <w:name w:val="heading 3"/>
    <w:basedOn w:val="Normal"/>
    <w:next w:val="Normal"/>
    <w:qFormat/>
    <w:pPr>
      <w:keepNext/>
      <w:ind w:right="226"/>
      <w:jc w:val="both"/>
      <w:outlineLvl w:val="2"/>
    </w:pPr>
    <w:rPr>
      <w:sz w:val="24"/>
    </w:rPr>
  </w:style>
  <w:style w:type="paragraph" w:styleId="Heading4">
    <w:name w:val="heading 4"/>
    <w:basedOn w:val="Normal"/>
    <w:next w:val="Normal"/>
    <w:qFormat/>
    <w:pPr>
      <w:keepNext/>
      <w:tabs>
        <w:tab w:val="left" w:pos="5103"/>
        <w:tab w:val="left" w:pos="7230"/>
      </w:tabs>
      <w:ind w:right="-1468"/>
      <w:outlineLvl w:val="3"/>
    </w:pPr>
    <w:rPr>
      <w:sz w:val="24"/>
    </w:rPr>
  </w:style>
  <w:style w:type="paragraph" w:styleId="Heading5">
    <w:name w:val="heading 5"/>
    <w:basedOn w:val="Normal"/>
    <w:next w:val="Normal"/>
    <w:qFormat/>
    <w:pPr>
      <w:keepNext/>
      <w:tabs>
        <w:tab w:val="left" w:pos="5103"/>
        <w:tab w:val="left" w:pos="7230"/>
      </w:tabs>
      <w:ind w:right="-766"/>
      <w:outlineLvl w:val="4"/>
    </w:pPr>
    <w:rPr>
      <w:sz w:val="24"/>
    </w:rPr>
  </w:style>
  <w:style w:type="paragraph" w:styleId="Heading6">
    <w:name w:val="heading 6"/>
    <w:basedOn w:val="Normal"/>
    <w:next w:val="Normal"/>
    <w:qFormat/>
    <w:pPr>
      <w:keepNext/>
      <w:ind w:right="226"/>
      <w:jc w:val="center"/>
      <w:outlineLvl w:val="5"/>
    </w:pPr>
    <w:rPr>
      <w:b/>
      <w:sz w:val="24"/>
      <w:u w:val="singl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bCs/>
      <w:sz w:val="24"/>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A7D5D"/>
    <w:rPr>
      <w:color w:val="0000FF"/>
      <w:u w:val="single"/>
    </w:rPr>
  </w:style>
  <w:style w:type="paragraph" w:styleId="BodyTextIndent2">
    <w:name w:val="Body Text Indent 2"/>
    <w:basedOn w:val="Normal"/>
    <w:rsid w:val="00BE6FBA"/>
    <w:pPr>
      <w:ind w:left="-720"/>
    </w:pPr>
    <w:rPr>
      <w:sz w:val="28"/>
    </w:rPr>
  </w:style>
  <w:style w:type="paragraph" w:styleId="BodyTextIndent3">
    <w:name w:val="Body Text Indent 3"/>
    <w:basedOn w:val="Normal"/>
    <w:rsid w:val="00BE6FBA"/>
    <w:pPr>
      <w:tabs>
        <w:tab w:val="left" w:pos="360"/>
      </w:tabs>
      <w:ind w:left="-360" w:hanging="360"/>
      <w:jc w:val="both"/>
    </w:pPr>
    <w:rPr>
      <w:sz w:val="28"/>
    </w:rPr>
  </w:style>
  <w:style w:type="paragraph" w:styleId="Header">
    <w:name w:val="header"/>
    <w:basedOn w:val="Normal"/>
    <w:rsid w:val="003C4C1F"/>
    <w:pPr>
      <w:tabs>
        <w:tab w:val="center" w:pos="4153"/>
        <w:tab w:val="right" w:pos="8306"/>
      </w:tabs>
    </w:pPr>
  </w:style>
  <w:style w:type="paragraph" w:styleId="Footer">
    <w:name w:val="footer"/>
    <w:basedOn w:val="Normal"/>
    <w:rsid w:val="003C4C1F"/>
    <w:pPr>
      <w:tabs>
        <w:tab w:val="center" w:pos="4153"/>
        <w:tab w:val="right" w:pos="8306"/>
      </w:tabs>
    </w:pPr>
  </w:style>
  <w:style w:type="paragraph" w:styleId="ListParagraph">
    <w:name w:val="List Paragraph"/>
    <w:basedOn w:val="Normal"/>
    <w:uiPriority w:val="34"/>
    <w:qFormat/>
    <w:rsid w:val="00B02B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D38C-43A0-4910-8A45-995754EE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SW29/AR/RP</vt:lpstr>
    </vt:vector>
  </TitlesOfParts>
  <Company>NPT CBC</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SW29/AR/RP</dc:title>
  <dc:subject/>
  <dc:creator>ENVIRONMENT &amp; HIGHWAYS DEPT</dc:creator>
  <cp:keywords/>
  <cp:lastModifiedBy>Craig Foley</cp:lastModifiedBy>
  <cp:revision>2</cp:revision>
  <cp:lastPrinted>2013-01-17T13:58:00Z</cp:lastPrinted>
  <dcterms:created xsi:type="dcterms:W3CDTF">2024-02-21T14:23:00Z</dcterms:created>
  <dcterms:modified xsi:type="dcterms:W3CDTF">2024-02-21T14:23:00Z</dcterms:modified>
</cp:coreProperties>
</file>